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AA" w:rsidRPr="009C2AAA" w:rsidRDefault="009C2A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9C2AAA">
        <w:rPr>
          <w:rFonts w:ascii="Times New Roman" w:hAnsi="Times New Roman" w:cs="Times New Roman"/>
        </w:rPr>
        <w:t>УТВЕРЖДЕН</w:t>
      </w:r>
    </w:p>
    <w:p w:rsidR="009C2AAA" w:rsidRPr="009C2AAA" w:rsidRDefault="009C2AAA">
      <w:pPr>
        <w:pStyle w:val="ConsPlusNormal"/>
        <w:jc w:val="right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постановлением Правительства</w:t>
      </w:r>
    </w:p>
    <w:p w:rsidR="009C2AAA" w:rsidRPr="009C2AAA" w:rsidRDefault="009C2AAA">
      <w:pPr>
        <w:pStyle w:val="ConsPlusNormal"/>
        <w:jc w:val="right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Ленинградской области</w:t>
      </w:r>
    </w:p>
    <w:p w:rsidR="009C2AAA" w:rsidRPr="009C2AAA" w:rsidRDefault="009C2AAA">
      <w:pPr>
        <w:pStyle w:val="ConsPlusNormal"/>
        <w:jc w:val="right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от 04.02.2014 N 15</w:t>
      </w:r>
    </w:p>
    <w:p w:rsidR="009C2AAA" w:rsidRPr="009C2AAA" w:rsidRDefault="009C2AAA">
      <w:pPr>
        <w:pStyle w:val="ConsPlusNormal"/>
        <w:jc w:val="right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(приложение 6)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Title"/>
        <w:jc w:val="center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ПОРЯДОК</w:t>
      </w:r>
    </w:p>
    <w:p w:rsidR="009C2AAA" w:rsidRPr="009C2AAA" w:rsidRDefault="009C2AAA">
      <w:pPr>
        <w:pStyle w:val="ConsPlusTitle"/>
        <w:jc w:val="center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ПРЕДОСТАВЛЕНИЯ СУБСИДИЙ БЮДЖЕТАМ МУНИЦИПАЛЬНЫХ ОБРАЗОВАНИЙ</w:t>
      </w:r>
    </w:p>
    <w:p w:rsidR="009C2AAA" w:rsidRPr="009C2AAA" w:rsidRDefault="009C2AAA">
      <w:pPr>
        <w:pStyle w:val="ConsPlusTitle"/>
        <w:jc w:val="center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ЛЕНИНГРАДСКОЙ ОБЛАСТИ НА МЕРОПРИЯТИЯ </w:t>
      </w:r>
      <w:proofErr w:type="gramStart"/>
      <w:r w:rsidRPr="009C2AAA">
        <w:rPr>
          <w:rFonts w:ascii="Times New Roman" w:hAnsi="Times New Roman" w:cs="Times New Roman"/>
        </w:rPr>
        <w:t>ПО</w:t>
      </w:r>
      <w:proofErr w:type="gramEnd"/>
      <w:r w:rsidRPr="009C2AAA">
        <w:rPr>
          <w:rFonts w:ascii="Times New Roman" w:hAnsi="Times New Roman" w:cs="Times New Roman"/>
        </w:rPr>
        <w:t xml:space="preserve"> КОМПЛЕКСНОЙ</w:t>
      </w:r>
    </w:p>
    <w:p w:rsidR="009C2AAA" w:rsidRPr="009C2AAA" w:rsidRDefault="009C2AAA">
      <w:pPr>
        <w:pStyle w:val="ConsPlusTitle"/>
        <w:jc w:val="center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КОМПАКТНОЙ ЗАСТРОЙКЕ И БЛАГОУСТРОЙСТВУ СЕЛЬСКИХ ТЕРРИТОРИЙ</w:t>
      </w:r>
    </w:p>
    <w:p w:rsidR="009C2AAA" w:rsidRPr="009C2AAA" w:rsidRDefault="009C2AAA">
      <w:pPr>
        <w:pStyle w:val="ConsPlusNormal"/>
        <w:jc w:val="center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1. Общие положения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1.1. Настоящий Порядок определяет цели, условия,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(далее соответственно - областной бюджет, муниципальные образования, субсидии).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AAA">
        <w:rPr>
          <w:rFonts w:ascii="Times New Roman" w:hAnsi="Times New Roman" w:cs="Times New Roman"/>
        </w:rPr>
        <w:t xml:space="preserve">Субсидии предоставляются бюджетам муниципальных образований в рамках </w:t>
      </w:r>
      <w:hyperlink r:id="rId5" w:history="1">
        <w:r w:rsidRPr="009C2AAA">
          <w:rPr>
            <w:rFonts w:ascii="Times New Roman" w:hAnsi="Times New Roman" w:cs="Times New Roman"/>
            <w:color w:val="0000FF"/>
          </w:rPr>
          <w:t>мероприятия</w:t>
        </w:r>
      </w:hyperlink>
      <w:r w:rsidRPr="009C2AAA">
        <w:rPr>
          <w:rFonts w:ascii="Times New Roman" w:hAnsi="Times New Roman" w:cs="Times New Roman"/>
        </w:rPr>
        <w:t xml:space="preserve"> "Реализация проектов комплексного обустройства площадок под компактную жилищную застройку в сельской местности" основного мероприятия "Комплексное обустройство населенных пунктов, расположенных в сельской местности, объектами социальной и инженерной инфраструктуры"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</w:t>
      </w:r>
      <w:proofErr w:type="gramEnd"/>
      <w:r w:rsidRPr="009C2AAA">
        <w:rPr>
          <w:rFonts w:ascii="Times New Roman" w:hAnsi="Times New Roman" w:cs="Times New Roman"/>
        </w:rPr>
        <w:t>", утвержденной постановлением Правительства Ленинградской области от 29 декабря 2012 года N 463.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1.2. Субсидии предоставляются на </w:t>
      </w:r>
      <w:proofErr w:type="spellStart"/>
      <w:r w:rsidRPr="009C2AAA">
        <w:rPr>
          <w:rFonts w:ascii="Times New Roman" w:hAnsi="Times New Roman" w:cs="Times New Roman"/>
        </w:rPr>
        <w:t>софинансирование</w:t>
      </w:r>
      <w:proofErr w:type="spellEnd"/>
      <w:r w:rsidRPr="009C2AAA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следующим вопросам местного значения: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создание условий для организации досуга и обеспечения жителей поселения услугами организаций культуры;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организация в границах поселения электр</w:t>
      </w:r>
      <w:proofErr w:type="gramStart"/>
      <w:r w:rsidRPr="009C2AAA">
        <w:rPr>
          <w:rFonts w:ascii="Times New Roman" w:hAnsi="Times New Roman" w:cs="Times New Roman"/>
        </w:rPr>
        <w:t>о-</w:t>
      </w:r>
      <w:proofErr w:type="gramEnd"/>
      <w:r w:rsidRPr="009C2AAA">
        <w:rPr>
          <w:rFonts w:ascii="Times New Roman" w:hAnsi="Times New Roman" w:cs="Times New Roman"/>
        </w:rPr>
        <w:t>, газо- и водоснабжения населения, водоотведения.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строительству Ленинградской области (далее - комитет).</w:t>
      </w:r>
    </w:p>
    <w:p w:rsidR="009C2AAA" w:rsidRPr="009C2AAA" w:rsidRDefault="009C2AAA">
      <w:pPr>
        <w:pStyle w:val="ConsPlusNormal"/>
        <w:jc w:val="center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2. Цели и условия предоставления субсидий, критерии отбора</w:t>
      </w:r>
    </w:p>
    <w:p w:rsidR="009C2AAA" w:rsidRPr="009C2AAA" w:rsidRDefault="009C2AAA">
      <w:pPr>
        <w:pStyle w:val="ConsPlusNormal"/>
        <w:jc w:val="center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муниципальных образований для предоставления субсидий</w:t>
      </w:r>
    </w:p>
    <w:p w:rsidR="009C2AAA" w:rsidRPr="009C2AAA" w:rsidRDefault="009C2AAA">
      <w:pPr>
        <w:pStyle w:val="ConsPlusNormal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2.1. Субсидии предоставляются в целях обеспечения благоустройства сельских поселений в рамках пилотных проектов, повышения уровня архитектурно-</w:t>
      </w:r>
      <w:proofErr w:type="gramStart"/>
      <w:r w:rsidRPr="009C2AAA">
        <w:rPr>
          <w:rFonts w:ascii="Times New Roman" w:hAnsi="Times New Roman" w:cs="Times New Roman"/>
        </w:rPr>
        <w:t>планировочных решений</w:t>
      </w:r>
      <w:proofErr w:type="gramEnd"/>
      <w:r w:rsidRPr="009C2AAA">
        <w:rPr>
          <w:rFonts w:ascii="Times New Roman" w:hAnsi="Times New Roman" w:cs="Times New Roman"/>
        </w:rPr>
        <w:t xml:space="preserve"> массовой жилищной застройки и объектов социальной инфраструктуры, распространения передового опыта комплексной компактной застройки сельских поселений.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Субсидии предоставляются на проектирование, строительство и реконструкцию объектов социально-инженерной инфраструктуры в рамках реализации проектов комплексной компактной застройки и благоустройства сельских территорий.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lastRenderedPageBreak/>
        <w:t>2.2. Целевыми показателями результативности предоставления субсидии (далее - целевые показатели результативности) являются "Процент строительной готовности" (для объектов строительства) и "Наличие разработанной проектно-сметной документации" (для объектов проектирования).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субсидии, заключенным между главным распорядителем бюджетных средств и муниципальным образованием (далее - соглашение).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2.3. Субсидии предоставляются при соблюдении следующих условий: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"/>
      <w:bookmarkEnd w:id="1"/>
      <w:r w:rsidRPr="009C2AAA">
        <w:rPr>
          <w:rFonts w:ascii="Times New Roman" w:hAnsi="Times New Roman" w:cs="Times New Roman"/>
        </w:rPr>
        <w:t xml:space="preserve">а) наличие в бюджете муниципального образования бюджетных ассигнований на исполнение обязательств, </w:t>
      </w:r>
      <w:proofErr w:type="spellStart"/>
      <w:r w:rsidRPr="009C2AAA">
        <w:rPr>
          <w:rFonts w:ascii="Times New Roman" w:hAnsi="Times New Roman" w:cs="Times New Roman"/>
        </w:rPr>
        <w:t>софинансируемых</w:t>
      </w:r>
      <w:proofErr w:type="spellEnd"/>
      <w:r w:rsidRPr="009C2AAA">
        <w:rPr>
          <w:rFonts w:ascii="Times New Roman" w:hAnsi="Times New Roman" w:cs="Times New Roman"/>
        </w:rPr>
        <w:t xml:space="preserve"> за счет субсидий, подтверждаемое выпиской из бюджета муниципального образования (выпиской из сводной бюджетной росписи бюджета муниципального образования), представляемой при заключении соглашения;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0"/>
      <w:bookmarkEnd w:id="2"/>
      <w:r w:rsidRPr="009C2AAA">
        <w:rPr>
          <w:rFonts w:ascii="Times New Roman" w:hAnsi="Times New Roman" w:cs="Times New Roman"/>
        </w:rPr>
        <w:t xml:space="preserve">б) наличие муниципальной программы (подпрограммы), предусматривающей мероприятия, соответствующие целям </w:t>
      </w:r>
      <w:hyperlink r:id="rId6" w:history="1">
        <w:r w:rsidRPr="009C2AAA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9C2AAA">
        <w:rPr>
          <w:rFonts w:ascii="Times New Roman" w:hAnsi="Times New Roman" w:cs="Times New Roman"/>
        </w:rPr>
        <w:t xml:space="preserve">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в) соблюдение муниципальным образованием минимальной доли расходов на финансирование расходных обязательств, </w:t>
      </w:r>
      <w:proofErr w:type="spellStart"/>
      <w:r w:rsidRPr="009C2AAA">
        <w:rPr>
          <w:rFonts w:ascii="Times New Roman" w:hAnsi="Times New Roman" w:cs="Times New Roman"/>
        </w:rPr>
        <w:t>софинансируемых</w:t>
      </w:r>
      <w:proofErr w:type="spellEnd"/>
      <w:r w:rsidRPr="009C2AAA">
        <w:rPr>
          <w:rFonts w:ascii="Times New Roman" w:hAnsi="Times New Roman" w:cs="Times New Roman"/>
        </w:rPr>
        <w:t xml:space="preserve"> за счет субсидий (далее - минимальная доля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>);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г) соблюдение условий предоставления межбюджетных трансфертов из областного бюджета, установленных </w:t>
      </w:r>
      <w:hyperlink r:id="rId7" w:history="1">
        <w:r w:rsidRPr="009C2AAA">
          <w:rPr>
            <w:rFonts w:ascii="Times New Roman" w:hAnsi="Times New Roman" w:cs="Times New Roman"/>
            <w:color w:val="0000FF"/>
          </w:rPr>
          <w:t>пунктами 2</w:t>
        </w:r>
      </w:hyperlink>
      <w:r w:rsidRPr="009C2AAA">
        <w:rPr>
          <w:rFonts w:ascii="Times New Roman" w:hAnsi="Times New Roman" w:cs="Times New Roman"/>
        </w:rPr>
        <w:t xml:space="preserve"> - </w:t>
      </w:r>
      <w:hyperlink r:id="rId8" w:history="1">
        <w:r w:rsidRPr="009C2AAA">
          <w:rPr>
            <w:rFonts w:ascii="Times New Roman" w:hAnsi="Times New Roman" w:cs="Times New Roman"/>
            <w:color w:val="0000FF"/>
          </w:rPr>
          <w:t>4 статьи 136</w:t>
        </w:r>
      </w:hyperlink>
      <w:r w:rsidRPr="009C2AAA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3"/>
      <w:bookmarkEnd w:id="3"/>
      <w:r w:rsidRPr="009C2AAA">
        <w:rPr>
          <w:rFonts w:ascii="Times New Roman" w:hAnsi="Times New Roman" w:cs="Times New Roman"/>
        </w:rPr>
        <w:t>д)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е) заключение муниципальным образованием соглашения не позднее 1 апреля года предоставления субсидий, а в случае внесения изменений в распределение субсидий - в срок, не превышающий один месяц со дня утверждения распределения субсидий.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Соглашение заключается по типовой форме, утвержденной правовым актом главного распорядителя бюджетных средств, и устанавливает: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объем субсидий, подлежащий предоставлению из областного бюджета;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значения целевых показателей результативности, а также детализированные требования к достижению значений целевых показателей результативности;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значение минимальной доли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>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обязанность муниципального образования в случае </w:t>
      </w:r>
      <w:proofErr w:type="spellStart"/>
      <w:r w:rsidRPr="009C2AAA">
        <w:rPr>
          <w:rFonts w:ascii="Times New Roman" w:hAnsi="Times New Roman" w:cs="Times New Roman"/>
        </w:rPr>
        <w:t>недостижения</w:t>
      </w:r>
      <w:proofErr w:type="spellEnd"/>
      <w:r w:rsidRPr="009C2AAA">
        <w:rPr>
          <w:rFonts w:ascii="Times New Roman" w:hAnsi="Times New Roman" w:cs="Times New Roman"/>
        </w:rPr>
        <w:t xml:space="preserve"> значений целевых показателей результативности вернуть в областной бюджет средства в объеме, определяемом в соответствии с </w:t>
      </w:r>
      <w:hyperlink r:id="rId9" w:history="1">
        <w:r w:rsidRPr="009C2AAA">
          <w:rPr>
            <w:rFonts w:ascii="Times New Roman" w:hAnsi="Times New Roman" w:cs="Times New Roman"/>
            <w:color w:val="0000FF"/>
          </w:rPr>
          <w:t>разделом 6</w:t>
        </w:r>
      </w:hyperlink>
      <w:r w:rsidRPr="009C2AAA">
        <w:rPr>
          <w:rFonts w:ascii="Times New Roman" w:hAnsi="Times New Roman" w:cs="Times New Roman"/>
        </w:rPr>
        <w:t xml:space="preserve"> приложения к постановлению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9C2AAA">
        <w:rPr>
          <w:rFonts w:ascii="Times New Roman" w:hAnsi="Times New Roman" w:cs="Times New Roman"/>
        </w:rPr>
        <w:t>софинансируемых</w:t>
      </w:r>
      <w:proofErr w:type="spellEnd"/>
      <w:r w:rsidRPr="009C2AAA">
        <w:rPr>
          <w:rFonts w:ascii="Times New Roman" w:hAnsi="Times New Roman" w:cs="Times New Roman"/>
        </w:rPr>
        <w:t xml:space="preserve"> за счет субсидий, в отчетном году;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сроки и порядок представления отчетов о достижении значений целевых показателей результативности;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lastRenderedPageBreak/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порядок осуществления комитетом </w:t>
      </w:r>
      <w:proofErr w:type="gramStart"/>
      <w:r w:rsidRPr="009C2AAA">
        <w:rPr>
          <w:rFonts w:ascii="Times New Roman" w:hAnsi="Times New Roman" w:cs="Times New Roman"/>
        </w:rPr>
        <w:t>контроля за</w:t>
      </w:r>
      <w:proofErr w:type="gramEnd"/>
      <w:r w:rsidRPr="009C2AAA">
        <w:rPr>
          <w:rFonts w:ascii="Times New Roman" w:hAnsi="Times New Roman" w:cs="Times New Roman"/>
        </w:rPr>
        <w:t xml:space="preserve"> выполнением муниципальным образованием обязательств, предусмотренных соглашением;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перечень документов, подтверждающих потребность в осуществлении расходов за счет средств субсидий;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иные положения, предусмотренные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Муниципальные образования при заключении соглашения представляют в комитет документы, подтверждающие выполнение условий, указанных в </w:t>
      </w:r>
      <w:hyperlink w:anchor="P29" w:history="1">
        <w:r w:rsidRPr="009C2AA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9C2AAA">
        <w:rPr>
          <w:rFonts w:ascii="Times New Roman" w:hAnsi="Times New Roman" w:cs="Times New Roman"/>
        </w:rPr>
        <w:t xml:space="preserve">, </w:t>
      </w:r>
      <w:hyperlink w:anchor="P30" w:history="1">
        <w:r w:rsidRPr="009C2AAA">
          <w:rPr>
            <w:rFonts w:ascii="Times New Roman" w:hAnsi="Times New Roman" w:cs="Times New Roman"/>
            <w:color w:val="0000FF"/>
          </w:rPr>
          <w:t>"б"</w:t>
        </w:r>
      </w:hyperlink>
      <w:r w:rsidRPr="009C2AAA">
        <w:rPr>
          <w:rFonts w:ascii="Times New Roman" w:hAnsi="Times New Roman" w:cs="Times New Roman"/>
        </w:rPr>
        <w:t xml:space="preserve"> и </w:t>
      </w:r>
      <w:hyperlink w:anchor="P33" w:history="1">
        <w:r w:rsidRPr="009C2AAA">
          <w:rPr>
            <w:rFonts w:ascii="Times New Roman" w:hAnsi="Times New Roman" w:cs="Times New Roman"/>
            <w:color w:val="0000FF"/>
          </w:rPr>
          <w:t>"д" пункта 2.3</w:t>
        </w:r>
      </w:hyperlink>
      <w:r w:rsidRPr="009C2AAA">
        <w:rPr>
          <w:rFonts w:ascii="Times New Roman" w:hAnsi="Times New Roman" w:cs="Times New Roman"/>
        </w:rPr>
        <w:t xml:space="preserve"> настоящего Порядка.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7"/>
      <w:bookmarkEnd w:id="4"/>
      <w:r w:rsidRPr="009C2AAA">
        <w:rPr>
          <w:rFonts w:ascii="Times New Roman" w:hAnsi="Times New Roman" w:cs="Times New Roman"/>
        </w:rPr>
        <w:t xml:space="preserve">2.4. Критерием отбора муниципальных образований для предоставления субсидий является реализация (предполагаемая реализация) на территории муниципального образования проекта - победителя конкурсного отбора в соответствии с </w:t>
      </w:r>
      <w:hyperlink w:anchor="P49" w:history="1">
        <w:r w:rsidRPr="009C2AAA">
          <w:rPr>
            <w:rFonts w:ascii="Times New Roman" w:hAnsi="Times New Roman" w:cs="Times New Roman"/>
            <w:color w:val="0000FF"/>
          </w:rPr>
          <w:t>разделом 3</w:t>
        </w:r>
      </w:hyperlink>
      <w:r w:rsidRPr="009C2AAA">
        <w:rPr>
          <w:rFonts w:ascii="Times New Roman" w:hAnsi="Times New Roman" w:cs="Times New Roman"/>
        </w:rPr>
        <w:t xml:space="preserve"> настоящего Порядка.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49"/>
      <w:bookmarkEnd w:id="5"/>
      <w:r w:rsidRPr="009C2AAA">
        <w:rPr>
          <w:rFonts w:ascii="Times New Roman" w:hAnsi="Times New Roman" w:cs="Times New Roman"/>
        </w:rPr>
        <w:t>3. Порядок проведения конкурсного отбора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3.1.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В состав экспертного совета входят лица, замещающие должности государственной гражданской службы в комитете.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Персональный состав экспертного совета и положение об экспертном совете утверждаются правовым актом комитета.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4"/>
      <w:bookmarkEnd w:id="6"/>
      <w:r w:rsidRPr="009C2AAA">
        <w:rPr>
          <w:rFonts w:ascii="Times New Roman" w:hAnsi="Times New Roman" w:cs="Times New Roman"/>
        </w:rPr>
        <w:t xml:space="preserve">3.2. Экспертный совет на конкурсной основе осуществляет отбор муниципальных образований на основе критериев, указанных в </w:t>
      </w:r>
      <w:hyperlink w:anchor="P47" w:history="1">
        <w:r w:rsidRPr="009C2AAA">
          <w:rPr>
            <w:rFonts w:ascii="Times New Roman" w:hAnsi="Times New Roman" w:cs="Times New Roman"/>
            <w:color w:val="0000FF"/>
          </w:rPr>
          <w:t>пункте 2.4</w:t>
        </w:r>
      </w:hyperlink>
      <w:r w:rsidRPr="009C2AAA">
        <w:rPr>
          <w:rFonts w:ascii="Times New Roman" w:hAnsi="Times New Roman" w:cs="Times New Roman"/>
        </w:rPr>
        <w:t xml:space="preserve"> настоящего Порядка, по результатам оценки представленных муниципальными образованиями заявок на участие в конкурсном отборе объектов (далее - заявки).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К конкурсному отбору для предоставления субсидий на строительство (реконструкцию) объектов допускаются муниципальные образования, по объектам которых имеется положительное заключение государственной экспертизы о проверке достоверности определения сметной стоимости.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Форма заявки, перечень прилагаемых документов и требования к ним, а также форма извещения о проведении конкурсного отбора утверждаются нормативным правовым актом комитета.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извещения о начале приема заявок муниципальных образований для участия в конкурсном отборе.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3.3.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 о проведении конкурсного отбора муниципальных образований для предоставления субсидий. Указанный срок приема заявок фиксируется в извещении.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Заявки муниципальных образований регистрируются в установленном порядке в канцелярии комитета.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lastRenderedPageBreak/>
        <w:t>3.4. Рассмотрение комитетом заявок и проведение заседания экспертного совета осуществляются не позднее 20 рабочих дней со дня, следующего за указанным в извещении днем окончания приема заявок.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Основанием для отклонения заявки комитетом является представление муниципальным образованием документов, не соответствующих требованиям, установленным нормативным правовым актом комитета в соответствии с </w:t>
      </w:r>
      <w:hyperlink w:anchor="P54" w:history="1">
        <w:r w:rsidRPr="009C2AAA">
          <w:rPr>
            <w:rFonts w:ascii="Times New Roman" w:hAnsi="Times New Roman" w:cs="Times New Roman"/>
            <w:color w:val="0000FF"/>
          </w:rPr>
          <w:t>пунктом 3.2</w:t>
        </w:r>
      </w:hyperlink>
      <w:r w:rsidRPr="009C2AAA">
        <w:rPr>
          <w:rFonts w:ascii="Times New Roman" w:hAnsi="Times New Roman" w:cs="Times New Roman"/>
        </w:rPr>
        <w:t xml:space="preserve"> настоящего Порядка, </w:t>
      </w:r>
      <w:proofErr w:type="gramStart"/>
      <w:r w:rsidRPr="009C2AAA">
        <w:rPr>
          <w:rFonts w:ascii="Times New Roman" w:hAnsi="Times New Roman" w:cs="Times New Roman"/>
        </w:rPr>
        <w:t>и(</w:t>
      </w:r>
      <w:proofErr w:type="gramEnd"/>
      <w:r w:rsidRPr="009C2AAA">
        <w:rPr>
          <w:rFonts w:ascii="Times New Roman" w:hAnsi="Times New Roman" w:cs="Times New Roman"/>
        </w:rPr>
        <w:t>или) представление документов не в полном объеме.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3.5. Оценка заявок экспертным советом осуществляется в соответствии со следующими критериями: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б) наибольший уровень обеспеченности населения объектами социально-культурной сферы и оснащенности жилищного фонда инженерной инфраструктурой;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в) наибольшая численность населения муниципального образования, в котором планируется строительство объекта социально-инженерной инфраструктуры;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г) создание наибольшего количества новых рабочих мест и привлечение в организации АПК и социальной сферы высококвалифицированных специалистов.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3.6. Методика оценки заявок (балльная методика) утверждается нормативным правовым актом комитета.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3.7. Экспертный совет принимает решение о результатах оценки заявки по сумме набранных баллов и формирует перечень объектов, выполнение работ на которых планируется путем предоставления субсидий из областного бюджета (далее - перечень).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Перечень формируется в порядке убывания набранных баллов. При этом объекты, набравшие одинаковое количество баллов, ранжируются по дате подачи заявки муниципальным образованием.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конкурсного отбора определяется исходя из объема субсидий, предусмотренных в областном бюджете в текущем финансовом году на </w:t>
      </w:r>
      <w:proofErr w:type="spellStart"/>
      <w:r w:rsidRPr="009C2AAA">
        <w:rPr>
          <w:rFonts w:ascii="Times New Roman" w:hAnsi="Times New Roman" w:cs="Times New Roman"/>
        </w:rPr>
        <w:t>софинансирование</w:t>
      </w:r>
      <w:proofErr w:type="spellEnd"/>
      <w:r w:rsidRPr="009C2AAA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последовательности, определенной в перечне в предыдущем году, перед заявками на участие в конкурсном отборе объектов, набравшими наибольшее количество баллов в текущем году. Под переходящими объектами для целей настоящего Порядка понимаются объекты,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95" w:history="1">
        <w:r w:rsidRPr="009C2AAA">
          <w:rPr>
            <w:rFonts w:ascii="Times New Roman" w:hAnsi="Times New Roman" w:cs="Times New Roman"/>
            <w:color w:val="0000FF"/>
          </w:rPr>
          <w:t>пунктом 3.11</w:t>
        </w:r>
      </w:hyperlink>
      <w:r w:rsidRPr="009C2AAA">
        <w:rPr>
          <w:rFonts w:ascii="Times New Roman" w:hAnsi="Times New Roman" w:cs="Times New Roman"/>
        </w:rPr>
        <w:t xml:space="preserve"> настоящего Порядка.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3.8. Общий объем субсидий распределяется между муниципальными образованиями по следующей формуле: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С</w:t>
      </w:r>
      <w:proofErr w:type="gramStart"/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9C2AAA">
        <w:rPr>
          <w:rFonts w:ascii="Times New Roman" w:hAnsi="Times New Roman" w:cs="Times New Roman"/>
        </w:rPr>
        <w:t xml:space="preserve"> = </w:t>
      </w:r>
      <w:proofErr w:type="spellStart"/>
      <w:r w:rsidRPr="009C2AAA">
        <w:rPr>
          <w:rFonts w:ascii="Times New Roman" w:hAnsi="Times New Roman" w:cs="Times New Roman"/>
        </w:rPr>
        <w:t>ЗС</w:t>
      </w:r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r w:rsidRPr="009C2AAA">
        <w:rPr>
          <w:rFonts w:ascii="Times New Roman" w:hAnsi="Times New Roman" w:cs="Times New Roman"/>
        </w:rPr>
        <w:t xml:space="preserve"> x (1 - </w:t>
      </w:r>
      <w:proofErr w:type="spellStart"/>
      <w:r w:rsidRPr="009C2AAA">
        <w:rPr>
          <w:rFonts w:ascii="Times New Roman" w:hAnsi="Times New Roman" w:cs="Times New Roman"/>
        </w:rPr>
        <w:t>ДС</w:t>
      </w:r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r w:rsidRPr="009C2AAA">
        <w:rPr>
          <w:rFonts w:ascii="Times New Roman" w:hAnsi="Times New Roman" w:cs="Times New Roman"/>
        </w:rPr>
        <w:t>),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где: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С</w:t>
      </w:r>
      <w:proofErr w:type="gramStart"/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9C2AAA">
        <w:rPr>
          <w:rFonts w:ascii="Times New Roman" w:hAnsi="Times New Roman" w:cs="Times New Roman"/>
        </w:rPr>
        <w:t xml:space="preserve"> - объем субсидий бюджету i-</w:t>
      </w:r>
      <w:proofErr w:type="spellStart"/>
      <w:r w:rsidRPr="009C2AAA">
        <w:rPr>
          <w:rFonts w:ascii="Times New Roman" w:hAnsi="Times New Roman" w:cs="Times New Roman"/>
        </w:rPr>
        <w:t>го</w:t>
      </w:r>
      <w:proofErr w:type="spellEnd"/>
      <w:r w:rsidRPr="009C2AAA">
        <w:rPr>
          <w:rFonts w:ascii="Times New Roman" w:hAnsi="Times New Roman" w:cs="Times New Roman"/>
        </w:rPr>
        <w:t xml:space="preserve"> муниципального образования;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C2AAA">
        <w:rPr>
          <w:rFonts w:ascii="Times New Roman" w:hAnsi="Times New Roman" w:cs="Times New Roman"/>
        </w:rPr>
        <w:lastRenderedPageBreak/>
        <w:t>ЗС</w:t>
      </w:r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r w:rsidRPr="009C2AAA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9C2AAA">
        <w:rPr>
          <w:rFonts w:ascii="Times New Roman" w:hAnsi="Times New Roman" w:cs="Times New Roman"/>
        </w:rPr>
        <w:t>софинансируемых</w:t>
      </w:r>
      <w:proofErr w:type="spellEnd"/>
      <w:r w:rsidRPr="009C2AAA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9C2AAA">
        <w:rPr>
          <w:rFonts w:ascii="Times New Roman" w:hAnsi="Times New Roman" w:cs="Times New Roman"/>
        </w:rPr>
        <w:t>го</w:t>
      </w:r>
      <w:proofErr w:type="spellEnd"/>
      <w:r w:rsidRPr="009C2AAA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ДС</w:t>
      </w:r>
      <w:proofErr w:type="gramStart"/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9C2AAA">
        <w:rPr>
          <w:rFonts w:ascii="Times New Roman" w:hAnsi="Times New Roman" w:cs="Times New Roman"/>
        </w:rPr>
        <w:t xml:space="preserve"> - минимальная доля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 xml:space="preserve"> для i-</w:t>
      </w:r>
      <w:proofErr w:type="spellStart"/>
      <w:r w:rsidRPr="009C2AAA">
        <w:rPr>
          <w:rFonts w:ascii="Times New Roman" w:hAnsi="Times New Roman" w:cs="Times New Roman"/>
        </w:rPr>
        <w:t>го</w:t>
      </w:r>
      <w:proofErr w:type="spellEnd"/>
      <w:r w:rsidRPr="009C2AAA">
        <w:rPr>
          <w:rFonts w:ascii="Times New Roman" w:hAnsi="Times New Roman" w:cs="Times New Roman"/>
        </w:rPr>
        <w:t xml:space="preserve"> муниципального образования.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3.9. Минимальная доля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 xml:space="preserve"> определяется для муниципального образования по следующей формуле: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jc w:val="center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  <w:position w:val="-27"/>
        </w:rPr>
        <w:pict>
          <v:shape id="_x0000_i1025" style="width:113.25pt;height:38.25pt" coordsize="" o:spt="100" adj="0,,0" path="" filled="f" stroked="f">
            <v:stroke joinstyle="miter"/>
            <v:imagedata r:id="rId10" o:title="base_25_198937_32769"/>
            <v:formulas/>
            <v:path o:connecttype="segments"/>
          </v:shape>
        </w:pic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где: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ДС</w:t>
      </w:r>
      <w:proofErr w:type="gramStart"/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9C2AAA">
        <w:rPr>
          <w:rFonts w:ascii="Times New Roman" w:hAnsi="Times New Roman" w:cs="Times New Roman"/>
        </w:rPr>
        <w:t xml:space="preserve"> - минимальная доля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 xml:space="preserve"> для i-</w:t>
      </w:r>
      <w:proofErr w:type="spellStart"/>
      <w:r w:rsidRPr="009C2AAA">
        <w:rPr>
          <w:rFonts w:ascii="Times New Roman" w:hAnsi="Times New Roman" w:cs="Times New Roman"/>
        </w:rPr>
        <w:t>го</w:t>
      </w:r>
      <w:proofErr w:type="spellEnd"/>
      <w:r w:rsidRPr="009C2AAA">
        <w:rPr>
          <w:rFonts w:ascii="Times New Roman" w:hAnsi="Times New Roman" w:cs="Times New Roman"/>
        </w:rPr>
        <w:t xml:space="preserve"> муниципального образования;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ДС</w:t>
      </w:r>
      <w:r w:rsidRPr="009C2AAA">
        <w:rPr>
          <w:rFonts w:ascii="Times New Roman" w:hAnsi="Times New Roman" w:cs="Times New Roman"/>
          <w:vertAlign w:val="subscript"/>
        </w:rPr>
        <w:t>б</w:t>
      </w:r>
      <w:proofErr w:type="spellEnd"/>
      <w:r w:rsidRPr="009C2AAA">
        <w:rPr>
          <w:rFonts w:ascii="Times New Roman" w:hAnsi="Times New Roman" w:cs="Times New Roman"/>
        </w:rP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субсидии, в едином для всех муниципальных образований размере - 3 проц.;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РБО</w:t>
      </w:r>
      <w:proofErr w:type="gramStart"/>
      <w:r w:rsidRPr="009C2AA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9C2AAA">
        <w:rPr>
          <w:rFonts w:ascii="Times New Roman" w:hAnsi="Times New Roman" w:cs="Times New Roman"/>
        </w:rPr>
        <w:t xml:space="preserve"> - расчетная бюджетная обеспеченность i-</w:t>
      </w:r>
      <w:proofErr w:type="spellStart"/>
      <w:r w:rsidRPr="009C2AAA">
        <w:rPr>
          <w:rFonts w:ascii="Times New Roman" w:hAnsi="Times New Roman" w:cs="Times New Roman"/>
        </w:rPr>
        <w:t>го</w:t>
      </w:r>
      <w:proofErr w:type="spellEnd"/>
      <w:r w:rsidRPr="009C2AAA">
        <w:rPr>
          <w:rFonts w:ascii="Times New Roman" w:hAnsi="Times New Roman" w:cs="Times New Roman"/>
        </w:rPr>
        <w:t xml:space="preserve"> муниципального образования после выравнивания;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C2AAA">
        <w:rPr>
          <w:rFonts w:ascii="Times New Roman" w:hAnsi="Times New Roman" w:cs="Times New Roman"/>
        </w:rPr>
        <w:t>РБО</w:t>
      </w:r>
      <w:r w:rsidRPr="009C2AAA">
        <w:rPr>
          <w:rFonts w:ascii="Times New Roman" w:hAnsi="Times New Roman" w:cs="Times New Roman"/>
          <w:vertAlign w:val="subscript"/>
        </w:rPr>
        <w:t>ср</w:t>
      </w:r>
      <w:proofErr w:type="spellEnd"/>
      <w:r w:rsidRPr="009C2AAA">
        <w:rPr>
          <w:rFonts w:ascii="Times New Roman" w:hAnsi="Times New Roman" w:cs="Times New Roman"/>
        </w:rPr>
        <w:t xml:space="preserve"> - средняя расчетная бюджетная обеспеченность муниципальных образований после выравнивания.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В качестве расчетной бюджетной обеспеченности после выравнивания применяется расчетная бюджетная обеспеченность после выравнивания, определенная в соответствии с областным </w:t>
      </w:r>
      <w:hyperlink r:id="rId11" w:history="1">
        <w:r w:rsidRPr="009C2AAA">
          <w:rPr>
            <w:rFonts w:ascii="Times New Roman" w:hAnsi="Times New Roman" w:cs="Times New Roman"/>
            <w:color w:val="0000FF"/>
          </w:rPr>
          <w:t>законом</w:t>
        </w:r>
      </w:hyperlink>
      <w:r w:rsidRPr="009C2AAA">
        <w:rPr>
          <w:rFonts w:ascii="Times New Roman" w:hAnsi="Times New Roman" w:cs="Times New Roman"/>
        </w:rPr>
        <w:t xml:space="preserve"> от 8 августа 2005 года N 67-оз "О фондах финансовой поддержки муниципальных образований Ленинградской области" на очередной финансовый год и на плановый период.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Минимальная доля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 xml:space="preserve"> для муниципального образования для каждого года предоставления субсидий на </w:t>
      </w:r>
      <w:proofErr w:type="spellStart"/>
      <w:r w:rsidRPr="009C2AAA">
        <w:rPr>
          <w:rFonts w:ascii="Times New Roman" w:hAnsi="Times New Roman" w:cs="Times New Roman"/>
        </w:rPr>
        <w:t>софинансирование</w:t>
      </w:r>
      <w:proofErr w:type="spellEnd"/>
      <w:r w:rsidRPr="009C2AAA">
        <w:rPr>
          <w:rFonts w:ascii="Times New Roman" w:hAnsi="Times New Roman" w:cs="Times New Roman"/>
        </w:rPr>
        <w:t xml:space="preserve"> капитальных вложений в объекты муниципальной собственности не может быть установлена более доли, соответствующей пяти процентам собственных доходов местного бюджета, запланированных на год, в котором осуществляется распределение субсидий. В целях определения минимальной доли </w:t>
      </w:r>
      <w:proofErr w:type="spellStart"/>
      <w:r w:rsidRPr="009C2AAA">
        <w:rPr>
          <w:rFonts w:ascii="Times New Roman" w:hAnsi="Times New Roman" w:cs="Times New Roman"/>
        </w:rPr>
        <w:t>софинансирования</w:t>
      </w:r>
      <w:proofErr w:type="spellEnd"/>
      <w:r w:rsidRPr="009C2AAA">
        <w:rPr>
          <w:rFonts w:ascii="Times New Roman" w:hAnsi="Times New Roman" w:cs="Times New Roman"/>
        </w:rPr>
        <w:t xml:space="preserve">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(на текущий финансовый год и на плановый период) по состоянию на 1 января года, в котором осуществляется распределение субсидий.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"Интернет".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3.10. Решение экспертного совета с указанием результатов конкурсного отбора и объемов субсидий, предусмотренных бюджетам муниципальных образований, оформляется протоколом в течение 2 рабочих дней </w:t>
      </w:r>
      <w:proofErr w:type="gramStart"/>
      <w:r w:rsidRPr="009C2AAA">
        <w:rPr>
          <w:rFonts w:ascii="Times New Roman" w:hAnsi="Times New Roman" w:cs="Times New Roman"/>
        </w:rPr>
        <w:t>с даты проведения</w:t>
      </w:r>
      <w:proofErr w:type="gramEnd"/>
      <w:r w:rsidRPr="009C2AAA">
        <w:rPr>
          <w:rFonts w:ascii="Times New Roman" w:hAnsi="Times New Roman" w:cs="Times New Roman"/>
        </w:rPr>
        <w:t xml:space="preserve"> заседания экспертного совета.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5"/>
      <w:bookmarkEnd w:id="7"/>
      <w:r w:rsidRPr="009C2AAA">
        <w:rPr>
          <w:rFonts w:ascii="Times New Roman" w:hAnsi="Times New Roman" w:cs="Times New Roman"/>
        </w:rPr>
        <w:t xml:space="preserve">3.11. </w:t>
      </w:r>
      <w:proofErr w:type="gramStart"/>
      <w:r w:rsidRPr="009C2AAA">
        <w:rPr>
          <w:rFonts w:ascii="Times New Roman" w:hAnsi="Times New Roman" w:cs="Times New Roman"/>
        </w:rPr>
        <w:t>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"Интернет" и подготавливает проекты постановлений Правительства Ленинградской области о распределении субсидий, об утверждении перечня объектов, выполнение работ по которым планируется осуществить посредством предоставления субсидий.</w:t>
      </w:r>
      <w:proofErr w:type="gramEnd"/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lastRenderedPageBreak/>
        <w:t xml:space="preserve">3.12. При увеличении ассигнований областного бюджета </w:t>
      </w:r>
      <w:proofErr w:type="gramStart"/>
      <w:r w:rsidRPr="009C2AAA">
        <w:rPr>
          <w:rFonts w:ascii="Times New Roman" w:hAnsi="Times New Roman" w:cs="Times New Roman"/>
        </w:rPr>
        <w:t>и(</w:t>
      </w:r>
      <w:proofErr w:type="gramEnd"/>
      <w:r w:rsidRPr="009C2AAA">
        <w:rPr>
          <w:rFonts w:ascii="Times New Roman" w:hAnsi="Times New Roman" w:cs="Times New Roman"/>
        </w:rPr>
        <w:t>или) при наличии экономии бюджетных средств, образовавшейся в результате конкурсных процедур, проведенных муниципальными образованиями,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3.13. Утвержденный объем субсидий для муниципального образования, ранее прошедшего конкурсный отбор, может быть пересмотрен: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а) при уточнении расчетного объема расходов, необходимого для достижения значений целевых показателей результативности;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в) при распределении нераспределенного объема субсидий;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г) при распределении объема субсидий, образовавшегося в результате отказа одного или нескольких муниципальных образований от подписания соглашений;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д) в случае выделения средств федерального бюджета по итогам прохождения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Пересмотр утвержденного объема субсидий для муниципальных образований осуществляется в соответствии с настоящим Порядком.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 Порядок перечисления и расходования субсидий</w:t>
      </w: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AAA" w:rsidRPr="009C2AAA" w:rsidRDefault="009C2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4.1. Перечисление субсидий осуществляется исходя из фактической потребности в осуществлении расходов за счет средств субсидий.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Муниципальные образования представляют в комитет документы, подтверждающие потребность в осуществлении расходов.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субсидий, определяется соглашением о предоставлении субсидий.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4.2. Главный распорядитель бюджетных сре</w:t>
      </w:r>
      <w:proofErr w:type="gramStart"/>
      <w:r w:rsidRPr="009C2AAA">
        <w:rPr>
          <w:rFonts w:ascii="Times New Roman" w:hAnsi="Times New Roman" w:cs="Times New Roman"/>
        </w:rPr>
        <w:t>дств в т</w:t>
      </w:r>
      <w:proofErr w:type="gramEnd"/>
      <w:r w:rsidRPr="009C2AAA">
        <w:rPr>
          <w:rFonts w:ascii="Times New Roman" w:hAnsi="Times New Roman" w:cs="Times New Roman"/>
        </w:rPr>
        <w:t>ечение 3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При отсутствии замечаний к представленным документам средства субсидий подлежат перечислению не позднее 10 рабочих дней </w:t>
      </w:r>
      <w:proofErr w:type="gramStart"/>
      <w:r w:rsidRPr="009C2AAA">
        <w:rPr>
          <w:rFonts w:ascii="Times New Roman" w:hAnsi="Times New Roman" w:cs="Times New Roman"/>
        </w:rPr>
        <w:t>с даты представления</w:t>
      </w:r>
      <w:proofErr w:type="gramEnd"/>
      <w:r w:rsidRPr="009C2AAA">
        <w:rPr>
          <w:rFonts w:ascii="Times New Roman" w:hAnsi="Times New Roman" w:cs="Times New Roman"/>
        </w:rPr>
        <w:t xml:space="preserve"> документов.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4.3.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lastRenderedPageBreak/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>4.7.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9C2AAA" w:rsidRPr="009C2AAA" w:rsidRDefault="009C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AAA">
        <w:rPr>
          <w:rFonts w:ascii="Times New Roman" w:hAnsi="Times New Roman" w:cs="Times New Roman"/>
        </w:rPr>
        <w:t xml:space="preserve">4.8. В случае </w:t>
      </w:r>
      <w:proofErr w:type="spellStart"/>
      <w:r w:rsidRPr="009C2AAA">
        <w:rPr>
          <w:rFonts w:ascii="Times New Roman" w:hAnsi="Times New Roman" w:cs="Times New Roman"/>
        </w:rPr>
        <w:t>недостижения</w:t>
      </w:r>
      <w:proofErr w:type="spellEnd"/>
      <w:r w:rsidRPr="009C2AAA">
        <w:rPr>
          <w:rFonts w:ascii="Times New Roman" w:hAnsi="Times New Roman" w:cs="Times New Roman"/>
        </w:rPr>
        <w:t xml:space="preserve"> муниципальным образованием значений целевых показателей результативности, предусмотренных соглашением, к муниципальному образованию применяются меры ответственности в порядке, установленном </w:t>
      </w:r>
      <w:hyperlink r:id="rId12" w:history="1">
        <w:r w:rsidRPr="009C2AAA">
          <w:rPr>
            <w:rFonts w:ascii="Times New Roman" w:hAnsi="Times New Roman" w:cs="Times New Roman"/>
            <w:color w:val="0000FF"/>
          </w:rPr>
          <w:t>разделом 6</w:t>
        </w:r>
      </w:hyperlink>
      <w:r w:rsidRPr="009C2AAA">
        <w:rPr>
          <w:rFonts w:ascii="Times New Roman" w:hAnsi="Times New Roman" w:cs="Times New Roman"/>
        </w:rPr>
        <w:t xml:space="preserve"> приложения к постановлению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области".</w:t>
      </w:r>
    </w:p>
    <w:bookmarkEnd w:id="0"/>
    <w:p w:rsidR="00C0530B" w:rsidRPr="009C2AAA" w:rsidRDefault="00C0530B">
      <w:pPr>
        <w:rPr>
          <w:rFonts w:ascii="Times New Roman" w:hAnsi="Times New Roman" w:cs="Times New Roman"/>
        </w:rPr>
      </w:pPr>
    </w:p>
    <w:sectPr w:rsidR="00C0530B" w:rsidRPr="009C2AAA" w:rsidSect="00E7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AA"/>
    <w:rsid w:val="009C2AAA"/>
    <w:rsid w:val="00C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C7D81259D059525F5A8E4CD2B36C1A87D03D5D0879369BFB8A0C379775B17FC3E8A4E1333TA5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C7D81259D059525F5A8E4CD2B36C1A87D03D5D0879369BFB8A0C379775B17FC3E8A4E1333TA5DM" TargetMode="External"/><Relationship Id="rId12" Type="http://schemas.openxmlformats.org/officeDocument/2006/relationships/hyperlink" Target="consultantplus://offline/ref=574C7D81259D059525F5B7F5D82B36C1A8740AD6D6809369BFB8A0C379775B17FC3E8A4B1332AFBET15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C7D81259D059525F5B7F5D82B36C1AB7D02D7D4849369BFB8A0C379775B17FC3E8A4B1336AEB3T15EM" TargetMode="External"/><Relationship Id="rId11" Type="http://schemas.openxmlformats.org/officeDocument/2006/relationships/hyperlink" Target="consultantplus://offline/ref=574C7D81259D059525F5B7F5D82B36C1AB720CD4D6879369BFB8A0C379T757M" TargetMode="External"/><Relationship Id="rId5" Type="http://schemas.openxmlformats.org/officeDocument/2006/relationships/hyperlink" Target="consultantplus://offline/ref=574C7D81259D059525F5B7F5D82B36C1AB7D02D7D4849369BFB8A0C379775B17FC3E8A4B113BA4BCT15AM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C7D81259D059525F5B7F5D82B36C1A8740AD6D6809369BFB8A0C379775B17FC3E8A4B1332AFBET15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Панкратов Антон Сергеевич</cp:lastModifiedBy>
  <cp:revision>1</cp:revision>
  <dcterms:created xsi:type="dcterms:W3CDTF">2018-07-12T12:57:00Z</dcterms:created>
  <dcterms:modified xsi:type="dcterms:W3CDTF">2018-07-12T12:57:00Z</dcterms:modified>
</cp:coreProperties>
</file>