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97" w:rsidRPr="00BA1C97" w:rsidRDefault="00BA1C97" w:rsidP="00BA1C97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1C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545612" w:rsidRPr="00470348" w:rsidRDefault="00545612" w:rsidP="00545612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545612" w:rsidRPr="00470348" w:rsidRDefault="00545612" w:rsidP="00545612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</w:p>
    <w:p w:rsidR="00545612" w:rsidRPr="00470348" w:rsidRDefault="00545612" w:rsidP="00545612">
      <w:pPr>
        <w:widowControl w:val="0"/>
        <w:autoSpaceDE w:val="0"/>
        <w:autoSpaceDN w:val="0"/>
        <w:spacing w:after="0" w:line="240" w:lineRule="auto"/>
        <w:ind w:firstLine="709"/>
        <w:jc w:val="center"/>
      </w:pP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ПРЕДОСТАВЛЕНИЯ И РАСПРЕДЕЛЕНИЯ СУБСИДИИ ИЗ ОБЛАСТНОГО БЮДЖЕТА ЛЕНИНГРАДСКОЙ ОБЛАСТИ  БЮДЖЕТАМ МУНИЦИПАЛЬНЫХ ОБРАЗОВАНИЙ ЛЕНИНГРАДСКОЙ ОБЛАСТИ НА МЕРОПРИЯТИЯ ПО КАПИТАЛЬНОМУ РЕМОНТУ ОБЪЕКТОВ В РАМКАХ РЕАЛИЗАЦИИ ОСНОВНОГО МЕРОПРИЯТИЯ «РАЗВИТИЕ СЕТИ УЧРЕЖДЕНИЙ КУЛЬТУРНО-ДОСУГОВОГО ТИПА, СОЦИАЛЬНОГО НАЗНАЧЕНИЯ НА СЕЛЬСКИХ ТЕРРИТОРИЯХ» ПОДПРОГРАММЫ «СОВРЕМЕННЫЙ ОБЛИК СЕЛЬСКИХ ТЕРРИТОРИЙ ЛЕНИНГРАДСКОЙ ОБЛАСТИ»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1.1. Настоящим порядком определяются цели, условия предоставления и распределения субсидии из областного бюджета Ленинградской области (далее–областной бюджет) бюджетам муниципальных образований Ленинградской области по капитальному ремонту объектов в рамках реализации основного мероприятия «Развитие сети учреждений культурно-досугового типа, социального назначения на сельских территориях» подпрограммы «Современный облик сельских территорий» (далее - субсидия).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 соответствии с пунктами 11,12 части 1 статьи 14  и пунктами 19,19.1 части 1 статьи 15 Федерального закона от 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в соответствии со сводной бюджетной росписью областного бюджета на текущий финансовый год и плановый период 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(далее - комитет).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1.4. В целях реализации настоящего порядка используются следующие понятия: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«сельские территории» -  сельские поселения, а также сельские населенные пункты, рабочие поселки, входящие в состав городских поселений, перечень которых установлен Приложением 5 к Государственной программе;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«объект культуры» - объект капитального строительства, находящийся в собственности муниципального образования, используемый для размещения муниципального учреждения, оказывающего услуги в сфере культуры;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«переходящий объект» - объект культуры,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о предоставлении субсидии с комитетом.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2. Цели и условия предоставления субсидии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образованиям 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2.1. Субсидия предоставляется в целях повышения уровня обустройства населенных пунктов, расположенных в сельской местности, объектами в сфере культуры.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2.2. Субсидия </w:t>
      </w:r>
      <w:r w:rsidRPr="00470348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Pr="00470348">
        <w:rPr>
          <w:rFonts w:ascii="Times New Roman" w:hAnsi="Times New Roman" w:cs="Times New Roman"/>
          <w:sz w:val="28"/>
          <w:szCs w:val="28"/>
        </w:rPr>
        <w:t xml:space="preserve">на капитальный ремонт объектов культуры, в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. на приобретение монтируемого и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немонтируемого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2.3. Результатом использования субсидии является процент выполнения работ по капитальному ремонту объекта культуры.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2.4. Субсидии предоставляются при соблюдении условий, установленных пунктом 2.7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№257 (далее-Правила).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3. Порядок и критерии отбора муниципальных образований для предоставления субсидии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3.1. Распределение субсидии между муниципальными образованиями осуществляется на конкурсной основе в результате отбора муниципальных образований.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3.2.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для участия в мероприятиях государственной программы Ленинградской области «Комплексное развитие сельских территорий Ленинградской области» (далее-отбор, комиссия).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Персональный состав комиссии и положение о комиссии утверждаются правовым актом комитета.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3.3. Критериями отбора муниципальных образований для допуска к оценке заявок являются: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отнесение территории муниципального образования, к сельским территориям;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объекта культуры.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3.4. Прием заявок муниципальных образований на участие в отборе (далее-заявка) начинается с даты размещения на  официальной странице комитета на официальном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«Интернет» по адресу: http://www.agroprom.lenobl.ru (далее - интернет-портал) извещения о проведении отбора муниципальных образований (далее-извещение).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Извещение содержит следующие сведения: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полное наименование комитета, его местонахождение, почтовый адрес, контактный телефон, адрес электронной почты;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форму заявки;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адрес места и время приема заявки;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срок приема заявки;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информацию о планируемом сроке рассмотрения заявок;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контактное лицо для разъяснения вопросов по подготовке и подаче заявки и прилагаемых к ней документов.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3.5. Срок приема заявок от муниципальных образований составляет 5 рабочих дней со дня размещения извещения на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Конкретные даты начала и окончания срока приема заявок фиксируются в извещении.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Комитет вправе перенести дату окончания срока приема заявок. 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Информация о переносе срока приема заявок вносится в извещение и  размещается на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не позднее 2 рабочих дней до даты окончания срока приема заявок.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3.6.Муниципальные образования в срок, установленный в извещении, представляют в комитет заявку отдельно для каждого объекта культуры с приложением следующих документов: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-копия сметной документации с приложением копии </w:t>
      </w:r>
      <w:r w:rsidRPr="00470348">
        <w:rPr>
          <w:rFonts w:ascii="Times New Roman" w:hAnsi="Times New Roman" w:cs="Times New Roman"/>
          <w:bCs/>
          <w:sz w:val="28"/>
          <w:szCs w:val="28"/>
        </w:rPr>
        <w:t>положительного заключения государственной экспертизы;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48">
        <w:rPr>
          <w:rFonts w:ascii="Times New Roman" w:hAnsi="Times New Roman" w:cs="Times New Roman"/>
          <w:sz w:val="28"/>
          <w:szCs w:val="28"/>
        </w:rPr>
        <w:t xml:space="preserve">-выписка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  <w:proofErr w:type="gramEnd"/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bCs/>
          <w:sz w:val="28"/>
          <w:szCs w:val="28"/>
        </w:rPr>
        <w:t>-акт обследования по форме, утверждаемой  правовым актом комитета;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-копии правоустанавливающих документов на здание учреждения культуры, в котором планируется выполнение заявляемых работ по капитальному ремонту;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-экспликация помещений здания учреждения культуры, где планируется выполнение работ по капитальному ремонту, на бумажном носителе.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Форма заявки утверждается правовым актом комитета.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Копии документов, прилагаемых к заявке, заверяются в установленном порядке.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Исправления в документах, прилагаемых к заявке,  не допускаются. Ответственность за достоверность представленных документов несут администрации муниципальных образований.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3.7. В течение 5 рабочих дней 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в комитете заявки и прилагаемых к ней документов, комитет осуществляет рассмотрение такой заявки  на предмет соответствия перечню документов и требованиям к их оформлению, установленных пунктом 3.6 настоящего порядка.  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3.8. Заявка муниципального образования считается принятой к рассмотрению в случае ее соответствия требованиям, установленным пунктом 3.6 настоящего порядка.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3.9. Комитет в срок, установленный в пункте 3.7 настоящего порядка, информирует муниципальное образование о принятии заявки к рассмотрению путем направления соответствующего уведомления.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несоответствия заявки муниципального образования требованиям, установленным пунктом 3.6 настоящего порядка, в адрес муниципального образования направляется мотивированный отказ (уведомление) о принятии заявки к рассмотрению.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3.10.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3.11. Муниципальное образование вправе отозвать заявку, направив в комитет соответствующее письменное уведомление, до даты окончания срока принятия заявок.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Заявка считается отозванной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комитетом соответствующего  письменного уведомления.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3.12. 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извещении, в соответствии со следующими критериями: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2809"/>
        <w:gridCol w:w="1982"/>
        <w:gridCol w:w="1710"/>
      </w:tblGrid>
      <w:tr w:rsidR="00545612" w:rsidRPr="00470348" w:rsidTr="005B208D">
        <w:trPr>
          <w:jc w:val="center"/>
        </w:trPr>
        <w:tc>
          <w:tcPr>
            <w:tcW w:w="309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Наименование критерия</w:t>
            </w: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Значение критерия</w:t>
            </w: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Балльная оценка</w:t>
            </w:r>
          </w:p>
        </w:tc>
        <w:tc>
          <w:tcPr>
            <w:tcW w:w="1714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Весовой коэффициент критерия</w:t>
            </w:r>
          </w:p>
        </w:tc>
      </w:tr>
      <w:tr w:rsidR="00545612" w:rsidRPr="00470348" w:rsidTr="005B208D">
        <w:trPr>
          <w:jc w:val="center"/>
        </w:trPr>
        <w:tc>
          <w:tcPr>
            <w:tcW w:w="3095" w:type="dxa"/>
            <w:vMerge w:val="restart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Критерий 1. Численность населения в населенном пункте, на территории которого планируется капитальный ремонт объекта культуры</w:t>
            </w: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 менее 500 человек</w:t>
            </w:r>
          </w:p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1  балл</w:t>
            </w:r>
          </w:p>
        </w:tc>
        <w:tc>
          <w:tcPr>
            <w:tcW w:w="1714" w:type="dxa"/>
            <w:vMerge w:val="restart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</w:tr>
      <w:tr w:rsidR="00545612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 от 500 человек, но менее 1000 человек</w:t>
            </w: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3 балла</w:t>
            </w:r>
          </w:p>
        </w:tc>
        <w:tc>
          <w:tcPr>
            <w:tcW w:w="1714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612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 xml:space="preserve">численность населения от 1000 человек, но </w:t>
            </w:r>
            <w:r w:rsidRPr="004703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менее 2000 человек</w:t>
            </w: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баллов</w:t>
            </w:r>
          </w:p>
        </w:tc>
        <w:tc>
          <w:tcPr>
            <w:tcW w:w="1714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612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 от 2000 человек и более</w:t>
            </w: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  <w:tc>
          <w:tcPr>
            <w:tcW w:w="1714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612" w:rsidRPr="00470348" w:rsidTr="005B208D">
        <w:trPr>
          <w:jc w:val="center"/>
        </w:trPr>
        <w:tc>
          <w:tcPr>
            <w:tcW w:w="3095" w:type="dxa"/>
            <w:vMerge w:val="restart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Критерий 2. 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</w:t>
            </w: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населения, которому оказывают услуги в сфере культуры менее 500 человек</w:t>
            </w: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  <w:tc>
          <w:tcPr>
            <w:tcW w:w="1714" w:type="dxa"/>
            <w:vMerge w:val="restart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5612" w:rsidRPr="00470348" w:rsidRDefault="00545612" w:rsidP="005B20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5612" w:rsidRPr="00470348" w:rsidRDefault="00545612" w:rsidP="005B20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5612" w:rsidRPr="00470348" w:rsidRDefault="00545612" w:rsidP="005B20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</w:t>
            </w:r>
          </w:p>
        </w:tc>
      </w:tr>
      <w:tr w:rsidR="00545612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 xml:space="preserve">численность населения, которому оказывают услуги в сфере культуры от 500 человек, но менее 1000 человек </w:t>
            </w: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3 балла</w:t>
            </w:r>
          </w:p>
        </w:tc>
        <w:tc>
          <w:tcPr>
            <w:tcW w:w="1714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612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 xml:space="preserve">численность населения, которому оказывают услуги в сфере культуры от 1000 человек, но менее 2000 человек </w:t>
            </w: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1714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612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населения, которому оказывают услуги в сфере культуры от 2000 человек и более</w:t>
            </w: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  <w:tc>
          <w:tcPr>
            <w:tcW w:w="1714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612" w:rsidRPr="00470348" w:rsidTr="005B208D">
        <w:trPr>
          <w:jc w:val="center"/>
        </w:trPr>
        <w:tc>
          <w:tcPr>
            <w:tcW w:w="3095" w:type="dxa"/>
            <w:vMerge w:val="restart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Критерий 3. Оценка приоритетности заявляемых работ для обеспечения функционирования учреждения культуры</w:t>
            </w: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 xml:space="preserve">в составе заявки предусмотрено выполнение работ по благоустройству прилегающей территории </w:t>
            </w: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1 балл</w:t>
            </w:r>
          </w:p>
        </w:tc>
        <w:tc>
          <w:tcPr>
            <w:tcW w:w="1714" w:type="dxa"/>
            <w:vMerge w:val="restart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</w:t>
            </w:r>
          </w:p>
        </w:tc>
      </w:tr>
      <w:tr w:rsidR="00545612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 xml:space="preserve">в составе заявки предусмотрено выполнение работ по капитальному ремонту фасада здания </w:t>
            </w: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4 балла</w:t>
            </w:r>
          </w:p>
        </w:tc>
        <w:tc>
          <w:tcPr>
            <w:tcW w:w="1714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612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 xml:space="preserve">в составе заявки предусмотрено выполнение работ по капитальному ремонту внутренних помещений (в </w:t>
            </w:r>
            <w:proofErr w:type="spellStart"/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470348">
              <w:rPr>
                <w:rFonts w:ascii="Times New Roman" w:hAnsi="Times New Roman" w:cs="Times New Roman"/>
                <w:sz w:val="24"/>
                <w:szCs w:val="28"/>
              </w:rPr>
              <w:t xml:space="preserve">. косметический ремонт внутренних помещений, инженерных сетей, приобретение оборудования) </w:t>
            </w: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  <w:tc>
          <w:tcPr>
            <w:tcW w:w="1714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5612" w:rsidRPr="00470348" w:rsidTr="005B208D">
        <w:trPr>
          <w:jc w:val="center"/>
        </w:trPr>
        <w:tc>
          <w:tcPr>
            <w:tcW w:w="3095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 xml:space="preserve">в составе заявки предусмотрено  выполнение работ по капитальному ремонту кровли здания, фундамента, цоколя </w:t>
            </w:r>
          </w:p>
        </w:tc>
        <w:tc>
          <w:tcPr>
            <w:tcW w:w="2007" w:type="dxa"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0348">
              <w:rPr>
                <w:rFonts w:ascii="Times New Roman" w:hAnsi="Times New Roman" w:cs="Times New Roman"/>
                <w:sz w:val="24"/>
                <w:szCs w:val="28"/>
              </w:rPr>
              <w:t>10 баллов</w:t>
            </w:r>
          </w:p>
        </w:tc>
        <w:tc>
          <w:tcPr>
            <w:tcW w:w="1714" w:type="dxa"/>
            <w:vMerge/>
            <w:vAlign w:val="center"/>
          </w:tcPr>
          <w:p w:rsidR="00545612" w:rsidRPr="00470348" w:rsidRDefault="00545612" w:rsidP="005B208D">
            <w:pPr>
              <w:autoSpaceDE w:val="0"/>
              <w:autoSpaceDN w:val="0"/>
              <w:adjustRightInd w:val="0"/>
              <w:spacing w:beforeLines="40" w:before="96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Значение критерия определяется в соответствии с заявкой муниципального образования.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 если в составе заявки планируется выполнение нескольких видов работ, оценка по критерию 3 производится исходя из сметной стоимости работ, которая занимает большую долю в общей сметной стоимости работ согласно заявке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3.13. Расчет сводной оценки заявки муниципального образования определяется по формуле: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СО=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470348">
        <w:rPr>
          <w:rFonts w:ascii="Times New Roman" w:eastAsiaTheme="minorEastAsia" w:hAnsi="Times New Roman" w:cs="Times New Roman"/>
          <w:sz w:val="28"/>
          <w:szCs w:val="28"/>
        </w:rPr>
        <w:t>,где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70348">
        <w:rPr>
          <w:rFonts w:ascii="Times New Roman" w:eastAsiaTheme="minorEastAsia" w:hAnsi="Times New Roman" w:cs="Times New Roman"/>
          <w:sz w:val="28"/>
          <w:szCs w:val="28"/>
        </w:rPr>
        <w:t>СО</w:t>
      </w:r>
      <w:proofErr w:type="gram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470348">
        <w:rPr>
          <w:rFonts w:ascii="Times New Roman" w:eastAsiaTheme="minorEastAsia" w:hAnsi="Times New Roman" w:cs="Times New Roman"/>
          <w:sz w:val="28"/>
          <w:szCs w:val="28"/>
        </w:rPr>
        <w:t>сводная</w:t>
      </w:r>
      <w:proofErr w:type="gram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оценка заявки муниципального образования,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70348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spellStart"/>
      <w:proofErr w:type="gram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– балльная оценка заявки муниципального образования по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>-му критерию;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70348">
        <w:rPr>
          <w:rFonts w:ascii="Times New Roman" w:eastAsiaTheme="minorEastAsia" w:hAnsi="Times New Roman" w:cs="Times New Roman"/>
          <w:sz w:val="28"/>
          <w:szCs w:val="28"/>
        </w:rPr>
        <w:t>ВК</w:t>
      </w:r>
      <w:proofErr w:type="spellStart"/>
      <w:proofErr w:type="gram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-весовой коэффициент для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>-го критерия.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3.14. Комиссия принимает решение о результатах оценки заявок муниципальных образований.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Перечень заявок муниципальных образований по итогам оценки заявок муниципальных образований формируется в порядке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убывания количества баллов сводной оценки заявки муниципального образования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При этом заявки, набравшие одинаковое количество баллов, ранжируются по дате подачи заявки муниципальным образованием, определяемой как дата регистрации заявки в установленном порядке в комитете.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Победителями отбора (получателями субсидии) признаются муниципальные образования, заявки которых в сформированном перечне набрали наибольшее количество баллов сводной оценки. 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Количество победителей отбора (получателей субсидии) определяется исходя из объема субсидии, предусмотренного в областном бюджете Ленинградской области на очередной финансовый год (текущий финансовый год, плановый период) на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соответствующих расходных обязательств муниципальных образований, за вычетом объема субсидии, предусмотренного на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переходящих проектов.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3.15. Решение комиссии с результатами оценок заявок муниципальных образований оформляется протоколом в течение 2 рабочих дней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3.16.Комитет на основании протокола, указанного в пункте 3.15 настоящего порядка, принимает решение о победителях отбора (получателях субсидии), в течение двух рабочих дней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протокола, указанного в пункте 3.15 настоящего порядка, посредством принятия соответствующего правового акта комитета. 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3.17. Уведомление муниципальных образований о результатах отбора осуществляется путем размещения комитетом информации об итогах отбора на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принятия правового акта, указанного в пункте 3.16 настоящего  порядка.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 xml:space="preserve">3.17. Муниципальное образование, признанное победителем отбора муниципальных образований для предоставления субсидии, в ходе осуществления работ по капитальному ремонту объекта культуры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не ухудшения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значений критериев оценки заявки муниципального образования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 случае, если внесение изменений в сметную документацию влечет  за собой увеличение стоимости работ по капитальному ремонту объекта, то затраты на капитальный ремонт объекта культуры сверх первоначальной его стоимости осуществляются за счет средств местного бюджета.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4. Методика распределения субсидии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4.1. Распределение субсидии осуществляется исходя из заявок муниципальных образований по формуле: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470348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Ci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- объем субсидии бюджету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>-го муниципального образования;</w:t>
      </w:r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470348">
        <w:rPr>
          <w:rFonts w:ascii="Times New Roman" w:eastAsiaTheme="minorEastAsia" w:hAnsi="Times New Roman" w:cs="Times New Roman"/>
          <w:sz w:val="28"/>
          <w:szCs w:val="28"/>
        </w:rPr>
        <w:t>ЗСi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</w:rPr>
        <w:t>софинансируемых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 xml:space="preserve"> обязательств в соответствии с заявкой (заявками) </w:t>
      </w:r>
      <w:proofErr w:type="spellStart"/>
      <w:r w:rsidRPr="00470348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eastAsiaTheme="minorEastAsia" w:hAnsi="Times New Roman" w:cs="Times New Roman"/>
          <w:sz w:val="28"/>
          <w:szCs w:val="28"/>
        </w:rPr>
        <w:t>-го муниципального образования, отобранной (отобранными) для предоставления субсидии;</w:t>
      </w:r>
      <w:proofErr w:type="gramEnd"/>
    </w:p>
    <w:p w:rsidR="00545612" w:rsidRPr="00470348" w:rsidRDefault="00545612" w:rsidP="00545612">
      <w:pPr>
        <w:autoSpaceDE w:val="0"/>
        <w:autoSpaceDN w:val="0"/>
        <w:adjustRightInd w:val="0"/>
        <w:spacing w:beforeLines="40" w:before="96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УС</w:t>
      </w:r>
      <w:proofErr w:type="spellStart"/>
      <w:proofErr w:type="gramStart"/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7034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470348">
        <w:rPr>
          <w:rFonts w:ascii="Times New Roman" w:hAnsi="Times New Roman" w:cs="Times New Roman"/>
          <w:sz w:val="28"/>
          <w:szCs w:val="28"/>
        </w:rPr>
        <w:t xml:space="preserve"> предельный уровень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>-го муниципального образования.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03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>-го муниципального образования определяется в порядке, предусмотренным разделом 6 Правил.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4.2. Распределение субсидии утверждается областным законом об областном бюджете Ленинградской области.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4.3. Утвержденный для муниципального образования объем субсидии может быть пересмотрен: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ри отказе муниципального образования от заключения соглашения;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ри наличии экономии бюджетных средств в результате проведения конкурсных процедур;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>ри распределении нераспределенного объема субсидии в текущем финансовом году.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4.4. Дополнительный отбор муниципальных образований для предоставления субсидии проводится в следующих случаях: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при наличии экономии бюджетных средств по ранее распределенным субсидиям в результате проведения конкурсных процедур и (или) отказа муниципального образования от предоставления субсидии (части субсидии).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 Дополнительный отбор муниципальных образований для предоставления субсидии проводится в порядке, установленном разделом 3 настоящего порядка.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48">
        <w:rPr>
          <w:rFonts w:ascii="Times New Roman" w:hAnsi="Times New Roman" w:cs="Times New Roman"/>
          <w:b/>
          <w:bCs/>
          <w:sz w:val="28"/>
          <w:szCs w:val="28"/>
        </w:rPr>
        <w:t>5. Порядок перечисления и расходования субсидии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5.1. Предоставление субсидии осуществляется на основании соглашений, заключаемых в информационной системе «Управление бюджетным процессом Ленинградской области» по типовой форме, утвержденной Комитетом финансов Ленинградской области, в соответствии с требованиями, установленными пунктом 4.2 Правил.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Соглашение заключается в срок до 15 марта года предоставления субсидии.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При наличии оснований, перечисленных в 4.3, п.4.4 настоящего порядка, соглашение (дополнительное соглашение) заключается не позднее 10 рабочих дней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изменений в утвержденное распределение субсидии.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5.2. Муниципальное образование при заключении соглашения представляет в комитет документы в соответствии с пунктом 4.4 Правил.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5.3. Перечисление субсидии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5.4. Муниципальные образования представляют в комитет документы, подтверждающие потребность в осуществлении расходов за счет средств субсидии, в срок не позднее 15 ноября текущего финансового года.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осуществлении расходов за счет средств субсидии, определяются соглашением.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lastRenderedPageBreak/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5.5.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5.6. Субсидия, не использованная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5.7.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6. Меры финансовой ответственности, применяемые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к муниципальному образованию при невыполнении</w:t>
      </w:r>
    </w:p>
    <w:p w:rsidR="00545612" w:rsidRPr="00470348" w:rsidRDefault="00545612" w:rsidP="0054561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им условий соглашения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6.2. Средства субсидии, использованные муниципальным образованием не по целевому назначению, подлежат возврату в областной бюджет. </w:t>
      </w:r>
    </w:p>
    <w:p w:rsidR="00545612" w:rsidRPr="00470348" w:rsidRDefault="00545612" w:rsidP="005456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6.3. В случае </w:t>
      </w:r>
      <w:proofErr w:type="spellStart"/>
      <w:r w:rsidRPr="0047034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034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порядке, установленном разделом 5 Правил.</w:t>
      </w:r>
    </w:p>
    <w:p w:rsidR="00545612" w:rsidRPr="00470348" w:rsidRDefault="00545612" w:rsidP="00545612"/>
    <w:p w:rsidR="00545612" w:rsidRPr="00470348" w:rsidRDefault="00545612" w:rsidP="00545612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12" w:rsidRPr="00470348" w:rsidRDefault="00545612" w:rsidP="005456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28" w:rsidRDefault="00A92628" w:rsidP="00545612">
      <w:pPr>
        <w:widowControl w:val="0"/>
        <w:autoSpaceDE w:val="0"/>
        <w:autoSpaceDN w:val="0"/>
        <w:spacing w:after="0" w:line="240" w:lineRule="auto"/>
        <w:ind w:left="4955"/>
      </w:pPr>
      <w:bookmarkStart w:id="0" w:name="_GoBack"/>
      <w:bookmarkEnd w:id="0"/>
    </w:p>
    <w:sectPr w:rsidR="00A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7"/>
    <w:rsid w:val="00545612"/>
    <w:rsid w:val="00A92628"/>
    <w:rsid w:val="00B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2020-04-03T12:52:00Z</dcterms:created>
  <dcterms:modified xsi:type="dcterms:W3CDTF">2020-04-03T12:52:00Z</dcterms:modified>
</cp:coreProperties>
</file>