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4556" w:rsidRPr="00D17D64" w:rsidRDefault="003F4556" w:rsidP="00E0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</w:t>
      </w:r>
      <w:r w:rsidRPr="005068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5068F1">
        <w:rPr>
          <w:rFonts w:ascii="Times New Roman" w:hAnsi="Times New Roman" w:cs="Times New Roman"/>
          <w:sz w:val="28"/>
          <w:szCs w:val="28"/>
        </w:rPr>
        <w:t xml:space="preserve">на возмещение части </w:t>
      </w:r>
      <w:r w:rsidRPr="00D17D64">
        <w:rPr>
          <w:rFonts w:ascii="Times New Roman" w:hAnsi="Times New Roman" w:cs="Times New Roman"/>
          <w:sz w:val="28"/>
          <w:szCs w:val="28"/>
        </w:rPr>
        <w:t>затрат</w:t>
      </w:r>
      <w:r w:rsidRPr="00D17D64">
        <w:rPr>
          <w:rFonts w:ascii="Times New Roman" w:hAnsi="Times New Roman" w:cs="Times New Roman"/>
          <w:b/>
          <w:sz w:val="28"/>
          <w:szCs w:val="28"/>
        </w:rPr>
        <w:t xml:space="preserve"> на уплату страховых премий, начисленных по договорам сельскохозяйственного страхования в области растениеводства (</w:t>
      </w:r>
      <w:r w:rsidR="00E074CA" w:rsidRPr="00D17D64">
        <w:rPr>
          <w:rFonts w:ascii="Times New Roman" w:hAnsi="Times New Roman" w:cs="Times New Roman"/>
          <w:b/>
          <w:bCs/>
          <w:sz w:val="28"/>
          <w:szCs w:val="28"/>
        </w:rPr>
        <w:t>страхование</w:t>
      </w:r>
      <w:r w:rsidRPr="00D17D64">
        <w:rPr>
          <w:rFonts w:ascii="Times New Roman" w:hAnsi="Times New Roman" w:cs="Times New Roman"/>
          <w:b/>
          <w:bCs/>
          <w:sz w:val="28"/>
          <w:szCs w:val="28"/>
        </w:rPr>
        <w:t xml:space="preserve"> урожая сельскохозяйственных культур ярового сева, защищенного грунта и многолетних насаждений по договорам страхования текущего года</w:t>
      </w:r>
      <w:r w:rsidR="00E074CA" w:rsidRPr="00D17D64">
        <w:rPr>
          <w:rFonts w:ascii="Times New Roman" w:hAnsi="Times New Roman" w:cs="Times New Roman"/>
          <w:b/>
          <w:bCs/>
          <w:sz w:val="28"/>
          <w:szCs w:val="28"/>
        </w:rPr>
        <w:t>, страхование у</w:t>
      </w:r>
      <w:r w:rsidR="00E074CA" w:rsidRPr="00D17D64">
        <w:rPr>
          <w:rFonts w:ascii="Times New Roman" w:hAnsi="Times New Roman" w:cs="Times New Roman"/>
          <w:b/>
          <w:sz w:val="28"/>
          <w:szCs w:val="28"/>
        </w:rPr>
        <w:t>рожая сельскохозяйственных культур озимого сева предыдущего года</w:t>
      </w:r>
      <w:r w:rsidRPr="00D17D64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5068F1" w:rsidRPr="00D17D64" w:rsidRDefault="005068F1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272DCF" w:rsidTr="00FA2F93">
        <w:tc>
          <w:tcPr>
            <w:tcW w:w="2704" w:type="dxa"/>
          </w:tcPr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272DCF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272DCF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272DCF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272DCF" w:rsidTr="00FA2F93">
        <w:tc>
          <w:tcPr>
            <w:tcW w:w="2704" w:type="dxa"/>
          </w:tcPr>
          <w:p w:rsidR="00051612" w:rsidRPr="00272DCF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272DCF" w:rsidRDefault="00D17D64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11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54537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по </w:t>
            </w:r>
            <w:r w:rsidR="00D9403E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403E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272DCF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F60E45" w:rsidRDefault="00D17D64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60E45">
              <w:rPr>
                <w:rFonts w:ascii="Times New Roman" w:hAnsi="Times New Roman" w:cs="Times New Roman"/>
                <w:color w:val="000000" w:themeColor="text1"/>
              </w:rPr>
              <w:t>5 мая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60E45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A118CD" w:rsidRPr="00A118CD" w:rsidRDefault="00A118CD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Далее- </w:t>
            </w:r>
            <w:r w:rsidR="00D17D64">
              <w:rPr>
                <w:rFonts w:ascii="Times New Roman" w:hAnsi="Times New Roman" w:cs="Times New Roman"/>
                <w:color w:val="000000" w:themeColor="text1"/>
              </w:rPr>
              <w:t xml:space="preserve">05 </w:t>
            </w:r>
            <w:r w:rsidR="00250D0B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D17D6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года, </w:t>
            </w:r>
            <w:r w:rsidR="00250D0B">
              <w:rPr>
                <w:rFonts w:ascii="Times New Roman" w:hAnsi="Times New Roman" w:cs="Times New Roman"/>
                <w:color w:val="000000" w:themeColor="text1"/>
              </w:rPr>
              <w:t>15 июля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D17D64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A118CD" w:rsidRPr="00FA109D" w:rsidRDefault="00A118CD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3223" w:rsidRPr="00272DCF" w:rsidRDefault="00FF322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272DCF" w:rsidTr="00FA2F93">
        <w:tc>
          <w:tcPr>
            <w:tcW w:w="2704" w:type="dxa"/>
          </w:tcPr>
          <w:p w:rsidR="00FF3223" w:rsidRPr="00272DCF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272DCF" w:rsidRDefault="00582BF8" w:rsidP="009604CC">
            <w:pPr>
              <w:pStyle w:val="a5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272DCF" w:rsidRDefault="003C775D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272DCF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272DCF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272DCF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272DCF" w:rsidTr="00FA2F93">
        <w:tc>
          <w:tcPr>
            <w:tcW w:w="2704" w:type="dxa"/>
          </w:tcPr>
          <w:p w:rsidR="00FA2F93" w:rsidRPr="00272DCF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272DCF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П</w:t>
            </w:r>
            <w:r w:rsidR="0019292A" w:rsidRPr="00272DCF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272DCF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272DCF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272DCF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272DCF" w:rsidTr="0019292A">
        <w:tc>
          <w:tcPr>
            <w:tcW w:w="2660" w:type="dxa"/>
          </w:tcPr>
          <w:p w:rsidR="0019292A" w:rsidRPr="00272DCF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272DCF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С</w:t>
            </w:r>
            <w:r w:rsidR="00F64BA1" w:rsidRPr="00272DCF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272DCF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3C775D" w:rsidRPr="00076EF1" w:rsidRDefault="003C775D" w:rsidP="003C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</w:t>
            </w:r>
            <w:r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076EF1">
              <w:rPr>
                <w:rFonts w:ascii="Times New Roman" w:hAnsi="Times New Roman" w:cs="Times New Roman"/>
              </w:rPr>
              <w:lastRenderedPageBreak/>
              <w:t>предоставленных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3C775D" w:rsidRPr="00076EF1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3C775D" w:rsidRDefault="003C775D" w:rsidP="003C775D">
            <w:pPr>
              <w:pStyle w:val="a5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к распространению оружия массового уничтожения;</w:t>
            </w:r>
          </w:p>
          <w:p w:rsidR="003C775D" w:rsidRPr="00B20094" w:rsidRDefault="003C775D" w:rsidP="003C775D">
            <w:pPr>
              <w:pStyle w:val="a5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3C775D" w:rsidRPr="00F64D44" w:rsidRDefault="003C775D" w:rsidP="003C775D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</w:t>
            </w:r>
            <w:r w:rsidRPr="00F64D44">
              <w:rPr>
                <w:rFonts w:ascii="Times New Roman" w:hAnsi="Times New Roman" w:cs="Times New Roman"/>
              </w:rPr>
              <w:lastRenderedPageBreak/>
              <w:t>субсидий условий, целей и порядка предоставления субсидий;</w:t>
            </w:r>
          </w:p>
          <w:p w:rsidR="003C775D" w:rsidRPr="001129C7" w:rsidRDefault="003C775D" w:rsidP="003C775D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>
              <w:rPr>
                <w:rFonts w:ascii="Times New Roman" w:hAnsi="Times New Roman" w:cs="Times New Roman"/>
              </w:rPr>
              <w:t>ных (для физического лица)</w:t>
            </w:r>
            <w:r w:rsidRPr="001129C7">
              <w:rPr>
                <w:rFonts w:ascii="Times New Roman" w:hAnsi="Times New Roman" w:cs="Times New Roman"/>
              </w:rPr>
              <w:t>;</w:t>
            </w:r>
          </w:p>
          <w:p w:rsidR="003C775D" w:rsidRDefault="003C775D" w:rsidP="003C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3C775D" w:rsidRPr="001129C7" w:rsidRDefault="003C775D" w:rsidP="003C775D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C775D" w:rsidRPr="00F64D44" w:rsidRDefault="003C775D" w:rsidP="003C775D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3C775D" w:rsidRPr="00F64D44" w:rsidRDefault="003C775D" w:rsidP="003C775D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272DCF" w:rsidRDefault="003C775D" w:rsidP="003C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272DCF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272DCF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272DCF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272DCF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272DCF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272DCF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272DCF" w:rsidTr="0019292A">
        <w:tc>
          <w:tcPr>
            <w:tcW w:w="2660" w:type="dxa"/>
          </w:tcPr>
          <w:p w:rsidR="0019292A" w:rsidRPr="00272DCF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272DCF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272DCF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272DCF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272DCF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272DCF" w:rsidTr="00485D6C">
        <w:trPr>
          <w:trHeight w:val="5252"/>
        </w:trPr>
        <w:tc>
          <w:tcPr>
            <w:tcW w:w="2660" w:type="dxa"/>
          </w:tcPr>
          <w:p w:rsidR="0019292A" w:rsidRPr="00272DCF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272DCF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272DCF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272DCF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272DCF" w:rsidTr="00A23452">
        <w:tc>
          <w:tcPr>
            <w:tcW w:w="2660" w:type="dxa"/>
          </w:tcPr>
          <w:p w:rsidR="00A23452" w:rsidRPr="00272DCF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A23452" w:rsidRPr="00272DCF" w:rsidRDefault="003E2591" w:rsidP="00A234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="00C575BA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452" w:rsidRPr="00272DCF">
              <w:rPr>
                <w:rFonts w:ascii="Times New Roman" w:hAnsi="Times New Roman" w:cs="Times New Roman"/>
                <w:color w:val="000000" w:themeColor="text1"/>
              </w:rPr>
              <w:t>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="00C575BA"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="00A23452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3452"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272DCF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272DCF" w:rsidTr="00A23452">
        <w:tc>
          <w:tcPr>
            <w:tcW w:w="2660" w:type="dxa"/>
          </w:tcPr>
          <w:p w:rsidR="00A23452" w:rsidRPr="00272DCF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272DCF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272DCF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272DCF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272DC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272DCF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272DCF" w:rsidTr="00177D97">
        <w:tc>
          <w:tcPr>
            <w:tcW w:w="2660" w:type="dxa"/>
          </w:tcPr>
          <w:p w:rsidR="00177D97" w:rsidRPr="00272DCF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272DCF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(8812)539-41-54 И.Н. Зикеева, Т.Э. Кульчицкая</w:t>
            </w:r>
          </w:p>
        </w:tc>
      </w:tr>
    </w:tbl>
    <w:p w:rsidR="0029776D" w:rsidRPr="00272DCF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272DCF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272DCF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27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358CB"/>
    <w:rsid w:val="00173409"/>
    <w:rsid w:val="00177D97"/>
    <w:rsid w:val="0019292A"/>
    <w:rsid w:val="001D0819"/>
    <w:rsid w:val="001D67B2"/>
    <w:rsid w:val="00222579"/>
    <w:rsid w:val="002368AE"/>
    <w:rsid w:val="00237EEA"/>
    <w:rsid w:val="00247C46"/>
    <w:rsid w:val="00250D0B"/>
    <w:rsid w:val="002551A4"/>
    <w:rsid w:val="00264CC0"/>
    <w:rsid w:val="00272DCF"/>
    <w:rsid w:val="00285672"/>
    <w:rsid w:val="0029776D"/>
    <w:rsid w:val="00320B11"/>
    <w:rsid w:val="00334766"/>
    <w:rsid w:val="00341249"/>
    <w:rsid w:val="003714AA"/>
    <w:rsid w:val="003C5E0D"/>
    <w:rsid w:val="003C775D"/>
    <w:rsid w:val="003D396E"/>
    <w:rsid w:val="003E2591"/>
    <w:rsid w:val="003F4556"/>
    <w:rsid w:val="003F56E4"/>
    <w:rsid w:val="00423343"/>
    <w:rsid w:val="00455CCF"/>
    <w:rsid w:val="00474680"/>
    <w:rsid w:val="00483733"/>
    <w:rsid w:val="00485D6C"/>
    <w:rsid w:val="004C3E49"/>
    <w:rsid w:val="005068F1"/>
    <w:rsid w:val="00553455"/>
    <w:rsid w:val="00553472"/>
    <w:rsid w:val="00563816"/>
    <w:rsid w:val="00582BF8"/>
    <w:rsid w:val="005A5B93"/>
    <w:rsid w:val="005B76D3"/>
    <w:rsid w:val="005B7A9C"/>
    <w:rsid w:val="005C27D2"/>
    <w:rsid w:val="005C4C76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835465"/>
    <w:rsid w:val="008D49F3"/>
    <w:rsid w:val="008E69D6"/>
    <w:rsid w:val="009019E7"/>
    <w:rsid w:val="0090384A"/>
    <w:rsid w:val="00922CE6"/>
    <w:rsid w:val="00931CE2"/>
    <w:rsid w:val="009604CC"/>
    <w:rsid w:val="00971ACB"/>
    <w:rsid w:val="00981954"/>
    <w:rsid w:val="0098706E"/>
    <w:rsid w:val="009B02EE"/>
    <w:rsid w:val="009F768C"/>
    <w:rsid w:val="00A118CD"/>
    <w:rsid w:val="00A13D93"/>
    <w:rsid w:val="00A23452"/>
    <w:rsid w:val="00A2375B"/>
    <w:rsid w:val="00A81CEE"/>
    <w:rsid w:val="00A83FF3"/>
    <w:rsid w:val="00A90E72"/>
    <w:rsid w:val="00A95A94"/>
    <w:rsid w:val="00A9771B"/>
    <w:rsid w:val="00A97DE1"/>
    <w:rsid w:val="00AB2119"/>
    <w:rsid w:val="00AF5DD0"/>
    <w:rsid w:val="00B067BC"/>
    <w:rsid w:val="00B20094"/>
    <w:rsid w:val="00B67978"/>
    <w:rsid w:val="00B915BE"/>
    <w:rsid w:val="00B97740"/>
    <w:rsid w:val="00BC32AC"/>
    <w:rsid w:val="00BF43E8"/>
    <w:rsid w:val="00C4623D"/>
    <w:rsid w:val="00C575BA"/>
    <w:rsid w:val="00C62917"/>
    <w:rsid w:val="00CA5906"/>
    <w:rsid w:val="00CA5C38"/>
    <w:rsid w:val="00CE1294"/>
    <w:rsid w:val="00CF4960"/>
    <w:rsid w:val="00D02125"/>
    <w:rsid w:val="00D029E3"/>
    <w:rsid w:val="00D17D64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EA7761"/>
    <w:rsid w:val="00F06594"/>
    <w:rsid w:val="00F23824"/>
    <w:rsid w:val="00F25249"/>
    <w:rsid w:val="00F31211"/>
    <w:rsid w:val="00F42EB9"/>
    <w:rsid w:val="00F5577B"/>
    <w:rsid w:val="00F60E45"/>
    <w:rsid w:val="00F64BA1"/>
    <w:rsid w:val="00F869FD"/>
    <w:rsid w:val="00FA109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A044-8FF4-47AF-AE69-A386576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Кульчицкая</cp:lastModifiedBy>
  <cp:revision>3</cp:revision>
  <cp:lastPrinted>2023-01-19T10:44:00Z</cp:lastPrinted>
  <dcterms:created xsi:type="dcterms:W3CDTF">2023-01-19T12:24:00Z</dcterms:created>
  <dcterms:modified xsi:type="dcterms:W3CDTF">2023-01-20T09:39:00Z</dcterms:modified>
</cp:coreProperties>
</file>