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3E" w:rsidRDefault="00706B3E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706B3E" w:rsidRDefault="00706B3E">
      <w:pPr>
        <w:pStyle w:val="ConsPlusTitle"/>
        <w:jc w:val="center"/>
      </w:pPr>
      <w:r>
        <w:t>ЛЕНИНГРАДСКОЙ ОБЛАСТИ</w:t>
      </w:r>
    </w:p>
    <w:p w:rsidR="00706B3E" w:rsidRDefault="00706B3E">
      <w:pPr>
        <w:pStyle w:val="ConsPlusTitle"/>
        <w:jc w:val="center"/>
      </w:pPr>
    </w:p>
    <w:p w:rsidR="00706B3E" w:rsidRDefault="00706B3E">
      <w:pPr>
        <w:pStyle w:val="ConsPlusTitle"/>
        <w:jc w:val="center"/>
      </w:pPr>
      <w:r>
        <w:t>ПРИКАЗ</w:t>
      </w:r>
    </w:p>
    <w:p w:rsidR="009217E9" w:rsidRDefault="009217E9">
      <w:pPr>
        <w:pStyle w:val="ConsPlusTitle"/>
        <w:jc w:val="center"/>
      </w:pPr>
    </w:p>
    <w:p w:rsidR="00706B3E" w:rsidRDefault="009217E9" w:rsidP="00806314">
      <w:pPr>
        <w:pStyle w:val="ConsPlusTitle"/>
        <w:jc w:val="center"/>
      </w:pPr>
      <w:r>
        <w:t>о</w:t>
      </w:r>
      <w:r w:rsidR="00806314">
        <w:t>т ____________2021</w:t>
      </w:r>
      <w:r w:rsidR="00706B3E">
        <w:t xml:space="preserve"> г. N </w:t>
      </w:r>
      <w:r w:rsidR="00806314">
        <w:t>________</w:t>
      </w:r>
    </w:p>
    <w:p w:rsidR="00706B3E" w:rsidRDefault="00706B3E">
      <w:pPr>
        <w:pStyle w:val="ConsPlusTitle"/>
        <w:jc w:val="center"/>
      </w:pPr>
    </w:p>
    <w:p w:rsidR="00BB5CAD" w:rsidRDefault="00BB5CAD">
      <w:pPr>
        <w:pStyle w:val="ConsPlusTitle"/>
        <w:jc w:val="center"/>
      </w:pPr>
    </w:p>
    <w:p w:rsidR="00BB5CAD" w:rsidRPr="00871D9A" w:rsidRDefault="00706B3E" w:rsidP="00BB5CAD">
      <w:pPr>
        <w:pStyle w:val="ConsPlusTitle"/>
        <w:jc w:val="center"/>
      </w:pPr>
      <w:r w:rsidRPr="00871D9A">
        <w:t xml:space="preserve">О </w:t>
      </w:r>
      <w:r w:rsidR="00B34F02" w:rsidRPr="00871D9A">
        <w:t>КОНКУРСНО</w:t>
      </w:r>
      <w:r w:rsidR="00BB5CAD" w:rsidRPr="00871D9A">
        <w:t>М</w:t>
      </w:r>
      <w:r w:rsidR="00B34F02" w:rsidRPr="00871D9A">
        <w:t xml:space="preserve"> ОТБОР</w:t>
      </w:r>
      <w:r w:rsidR="00BB5CAD" w:rsidRPr="00871D9A">
        <w:t>Е</w:t>
      </w:r>
      <w:r w:rsidR="00B34F02" w:rsidRPr="00871D9A">
        <w:t xml:space="preserve"> </w:t>
      </w:r>
    </w:p>
    <w:p w:rsidR="00BB5CAD" w:rsidRPr="00871D9A" w:rsidRDefault="00BB5CAD" w:rsidP="00BB5CAD">
      <w:pPr>
        <w:pStyle w:val="ConsPlusTitle"/>
        <w:jc w:val="center"/>
      </w:pPr>
      <w:r w:rsidRPr="00871D9A">
        <w:t xml:space="preserve">В ЦЕЛЯХ ПРЕДОСТАВЛЕНИЯ СУБСИДИЙ </w:t>
      </w:r>
    </w:p>
    <w:p w:rsidR="00BB5CAD" w:rsidRPr="00871D9A" w:rsidRDefault="00BB5CAD" w:rsidP="00BB5CAD">
      <w:pPr>
        <w:pStyle w:val="ConsPlusNormal"/>
        <w:spacing w:line="276" w:lineRule="auto"/>
        <w:ind w:firstLine="539"/>
        <w:jc w:val="center"/>
        <w:rPr>
          <w:b/>
          <w:color w:val="000000" w:themeColor="text1"/>
          <w:szCs w:val="28"/>
        </w:rPr>
      </w:pPr>
      <w:r w:rsidRPr="00871D9A">
        <w:rPr>
          <w:b/>
          <w:szCs w:val="28"/>
        </w:rPr>
        <w:t>НА РЕАЛИЗАЦИЮ МЕРОПРИЯТИЙ В ОБЛАСТИ МЕЛИОРАЦИИ ЗЕМЕЛЬ СЕЛЬСКОХОЗЯЙСТВЕННОГО НАЗНАЧЕНИЯ</w:t>
      </w:r>
    </w:p>
    <w:p w:rsidR="00706B3E" w:rsidRPr="009217E9" w:rsidRDefault="00706B3E">
      <w:pPr>
        <w:pStyle w:val="ConsPlusTitle"/>
        <w:jc w:val="center"/>
      </w:pPr>
      <w:r w:rsidRPr="00871D9A">
        <w:t>И О ПРИЗНАНИИ</w:t>
      </w:r>
      <w:r w:rsidR="00B34F02" w:rsidRPr="00871D9A">
        <w:t xml:space="preserve"> </w:t>
      </w:r>
      <w:r w:rsidRPr="00871D9A">
        <w:t>УТРАТИВШИМ СИЛУ ПРИКАЗ</w:t>
      </w:r>
      <w:r w:rsidR="0028401E" w:rsidRPr="00871D9A">
        <w:t>А</w:t>
      </w:r>
      <w:r w:rsidRPr="00871D9A">
        <w:t xml:space="preserve"> КОМИТЕТА</w:t>
      </w:r>
      <w:r w:rsidR="00B34F02" w:rsidRPr="00871D9A">
        <w:t xml:space="preserve"> </w:t>
      </w:r>
      <w:r w:rsidRPr="00871D9A">
        <w:t>ПО АГРОПРОМЫШЛЕННОМУ И РЫБОХОЗЯЙСТВЕННОМУ КОМПЛЕКСУ</w:t>
      </w:r>
      <w:r w:rsidR="0028401E" w:rsidRPr="00871D9A">
        <w:t xml:space="preserve"> </w:t>
      </w:r>
      <w:r w:rsidRPr="00871D9A">
        <w:t>ЛЕНИНГРАДСКОЙ ОБЛАСТИ</w:t>
      </w:r>
      <w:r w:rsidR="0028401E" w:rsidRPr="00871D9A">
        <w:t xml:space="preserve"> ОТ 20 МАЯ 2020 ГОДА</w:t>
      </w:r>
      <w:r w:rsidR="0028401E" w:rsidRPr="00871D9A">
        <w:br/>
        <w:t xml:space="preserve">№ 23 "О ПОРЯДКЕ ФОРМИРОВАНИЯ АДРЕСНЫХ ПРОГРАММ ПО МЕЛИОРАТИВНЫМ МЕРОПРИЯТИЯМ В ЛЕНИНГРАДСКОЙ ОБЛАСТИ И О ПРИЗНАНИИ </w:t>
      </w:r>
      <w:proofErr w:type="gramStart"/>
      <w:r w:rsidR="0028401E" w:rsidRPr="00871D9A">
        <w:t>УТРАТИВШИМИ</w:t>
      </w:r>
      <w:proofErr w:type="gramEnd"/>
      <w:r w:rsidR="0028401E" w:rsidRPr="00871D9A">
        <w:t xml:space="preserve"> СИЛУ ОТДЕЛЬНЫХ ПРИКАЗОВ КОМИТЕТА ПО АГРОПРОМЫШЛЕННОМУ И РЫБОХОЗЯЙСТВЕННОМУ КОМПЛЕКСУ ЛЕНИНГРАДСКОЙ ОБЛАСТИ»</w:t>
      </w:r>
    </w:p>
    <w:p w:rsidR="00706B3E" w:rsidRDefault="00706B3E">
      <w:pPr>
        <w:pStyle w:val="ConsPlusNormal"/>
        <w:ind w:firstLine="540"/>
        <w:jc w:val="both"/>
      </w:pPr>
    </w:p>
    <w:p w:rsidR="00706B3E" w:rsidRDefault="00706B3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 w:rsidRPr="009217E9">
          <w:t>порядком</w:t>
        </w:r>
      </w:hyperlink>
      <w:r w:rsidRPr="009217E9">
        <w:t xml:space="preserve"> </w:t>
      </w:r>
      <w:r>
        <w:t xml:space="preserve">предоставления субсидий на государственную поддержку агропромышленного и рыбохозяйственного комплекса, утвержденным постановлением Правительства Ленинградской </w:t>
      </w:r>
      <w:r w:rsidR="009A0B37">
        <w:t>области от 4 февраля 2014 года №</w:t>
      </w:r>
      <w:r>
        <w:t xml:space="preserve"> 15, в целях обеспечения реализации основного </w:t>
      </w:r>
      <w:r w:rsidR="0028401E">
        <w:t xml:space="preserve">мероприятия </w:t>
      </w:r>
      <w:r w:rsidR="009217E9">
        <w:t>«</w:t>
      </w:r>
      <w:r>
        <w:t>Развитие мелиорации сельскохозяйственных земель</w:t>
      </w:r>
      <w:r w:rsidR="009217E9">
        <w:t>» подпрограммы «</w:t>
      </w:r>
      <w:r>
        <w:t>Развитие мелиорации земель сельскохозяйственного назначения Ленинградской области</w:t>
      </w:r>
      <w:r w:rsidR="009217E9">
        <w:t>»</w:t>
      </w:r>
      <w:r>
        <w:t xml:space="preserve"> государственной программы Ленинградск</w:t>
      </w:r>
      <w:r w:rsidR="009217E9">
        <w:t>ой области «</w:t>
      </w:r>
      <w:r>
        <w:t>Развитие сельского хозяйства Ленинградской области</w:t>
      </w:r>
      <w:r w:rsidR="009217E9">
        <w:t>»</w:t>
      </w:r>
      <w:r>
        <w:t>, утвержденной постановлением Правительства Ленинградской области от 29 декабря 2012</w:t>
      </w:r>
      <w:proofErr w:type="gramEnd"/>
      <w:r>
        <w:t xml:space="preserve"> года </w:t>
      </w:r>
      <w:r w:rsidR="009217E9">
        <w:t>№</w:t>
      </w:r>
      <w:r>
        <w:t xml:space="preserve"> 463, приказываю:</w:t>
      </w:r>
    </w:p>
    <w:p w:rsidR="00706B3E" w:rsidRDefault="00706B3E">
      <w:pPr>
        <w:pStyle w:val="ConsPlusNormal"/>
        <w:ind w:firstLine="540"/>
        <w:jc w:val="both"/>
      </w:pPr>
    </w:p>
    <w:p w:rsidR="00706B3E" w:rsidRPr="00871D9A" w:rsidRDefault="00706B3E">
      <w:pPr>
        <w:pStyle w:val="ConsPlusNormal"/>
        <w:ind w:firstLine="540"/>
        <w:jc w:val="both"/>
      </w:pPr>
      <w:r>
        <w:t xml:space="preserve">1. Образовать </w:t>
      </w:r>
      <w:r w:rsidR="00394954">
        <w:t>конкурсн</w:t>
      </w:r>
      <w:r w:rsidR="00B34F02">
        <w:t>ую</w:t>
      </w:r>
      <w:r w:rsidR="00394954">
        <w:t xml:space="preserve"> </w:t>
      </w:r>
      <w:r>
        <w:t xml:space="preserve">комиссию </w:t>
      </w:r>
      <w:r w:rsidR="00732DF6" w:rsidRPr="00871D9A">
        <w:t xml:space="preserve">для осуществления конкурсного отбора в </w:t>
      </w:r>
      <w:proofErr w:type="gramStart"/>
      <w:r w:rsidR="00732DF6" w:rsidRPr="00871D9A">
        <w:t>целях</w:t>
      </w:r>
      <w:proofErr w:type="gramEnd"/>
      <w:r w:rsidR="00732DF6" w:rsidRPr="00871D9A">
        <w:t xml:space="preserve"> предоставления субсидий </w:t>
      </w:r>
      <w:r w:rsidR="00732DF6" w:rsidRPr="00871D9A">
        <w:rPr>
          <w:szCs w:val="28"/>
        </w:rPr>
        <w:t>на реализацию мероприятий в области мелиорации земель сельскохозяйственного  назначения</w:t>
      </w:r>
      <w:r w:rsidR="00BB5CAD" w:rsidRPr="00871D9A">
        <w:t xml:space="preserve"> </w:t>
      </w:r>
      <w:r w:rsidRPr="00871D9A">
        <w:t xml:space="preserve">и утвердить ее </w:t>
      </w:r>
      <w:r w:rsidR="00B34F02" w:rsidRPr="00871D9A">
        <w:t xml:space="preserve">состав </w:t>
      </w:r>
      <w:bookmarkStart w:id="0" w:name="_GoBack"/>
      <w:bookmarkEnd w:id="0"/>
      <w:r w:rsidRPr="00871D9A">
        <w:t>согласно приложению 1 к настоящему приказу.</w:t>
      </w:r>
    </w:p>
    <w:p w:rsidR="00706B3E" w:rsidRPr="00871D9A" w:rsidRDefault="00706B3E">
      <w:pPr>
        <w:pStyle w:val="ConsPlusNormal"/>
        <w:spacing w:before="280"/>
        <w:ind w:firstLine="540"/>
        <w:jc w:val="both"/>
      </w:pPr>
      <w:r w:rsidRPr="00871D9A">
        <w:t>2. Утвердить:</w:t>
      </w:r>
    </w:p>
    <w:p w:rsidR="00706B3E" w:rsidRPr="00871D9A" w:rsidRDefault="00706B3E">
      <w:pPr>
        <w:pStyle w:val="ConsPlusNormal"/>
        <w:spacing w:before="280"/>
        <w:ind w:firstLine="540"/>
        <w:jc w:val="both"/>
      </w:pPr>
      <w:r w:rsidRPr="00871D9A">
        <w:t>2.1.</w:t>
      </w:r>
      <w:r w:rsidR="00B34F02" w:rsidRPr="00871D9A">
        <w:t xml:space="preserve">Положение </w:t>
      </w:r>
      <w:r w:rsidRPr="00871D9A">
        <w:t xml:space="preserve">о </w:t>
      </w:r>
      <w:r w:rsidR="00B34F02" w:rsidRPr="00871D9A">
        <w:t xml:space="preserve">конкурсной </w:t>
      </w:r>
      <w:r w:rsidRPr="00871D9A">
        <w:t xml:space="preserve">комиссии </w:t>
      </w:r>
      <w:r w:rsidR="00732DF6" w:rsidRPr="00871D9A">
        <w:t xml:space="preserve">для осуществления конкурсного отбора в целях предоставления субсидий </w:t>
      </w:r>
      <w:r w:rsidR="00732DF6" w:rsidRPr="00871D9A">
        <w:rPr>
          <w:szCs w:val="28"/>
        </w:rPr>
        <w:t>на реализацию мероприятий в области мелиорации земель сельскохозяйственного  назначения</w:t>
      </w:r>
      <w:r w:rsidR="00732DF6" w:rsidRPr="00871D9A">
        <w:t xml:space="preserve"> </w:t>
      </w:r>
      <w:r w:rsidRPr="00871D9A">
        <w:t>согласно приложению 2 к настоящему приказу.</w:t>
      </w:r>
    </w:p>
    <w:p w:rsidR="00B34F02" w:rsidRPr="00871D9A" w:rsidRDefault="00B34F02">
      <w:pPr>
        <w:pStyle w:val="ConsPlusNormal"/>
        <w:spacing w:before="280"/>
        <w:ind w:firstLine="540"/>
        <w:jc w:val="both"/>
      </w:pPr>
      <w:r w:rsidRPr="00871D9A">
        <w:lastRenderedPageBreak/>
        <w:t>2.</w:t>
      </w:r>
      <w:r w:rsidR="009217E9" w:rsidRPr="00871D9A">
        <w:t>2</w:t>
      </w:r>
      <w:r w:rsidRPr="00871D9A">
        <w:t xml:space="preserve">. Форму заявления </w:t>
      </w:r>
      <w:r w:rsidR="00EC64CA" w:rsidRPr="00871D9A">
        <w:t xml:space="preserve">соискателя </w:t>
      </w:r>
      <w:r w:rsidRPr="00871D9A">
        <w:t xml:space="preserve">для участия в конкурсном </w:t>
      </w:r>
      <w:proofErr w:type="gramStart"/>
      <w:r w:rsidRPr="00871D9A">
        <w:t>отборе</w:t>
      </w:r>
      <w:proofErr w:type="gramEnd"/>
      <w:r w:rsidRPr="00871D9A">
        <w:t xml:space="preserve"> </w:t>
      </w:r>
      <w:r w:rsidR="009A0B37" w:rsidRPr="00871D9A">
        <w:t xml:space="preserve">в целях </w:t>
      </w:r>
      <w:r w:rsidRPr="00871D9A">
        <w:t xml:space="preserve">предоставления субсидий на </w:t>
      </w:r>
      <w:r w:rsidR="00494FC9" w:rsidRPr="00871D9A">
        <w:rPr>
          <w:szCs w:val="28"/>
        </w:rPr>
        <w:t>реализацию мероприятий в области мелиорации земель сельскохозяйственного  назначения</w:t>
      </w:r>
      <w:r w:rsidR="00494FC9" w:rsidRPr="00871D9A">
        <w:t xml:space="preserve"> </w:t>
      </w:r>
      <w:r w:rsidRPr="00871D9A">
        <w:t xml:space="preserve">согласно приложению </w:t>
      </w:r>
      <w:r w:rsidR="009217E9" w:rsidRPr="00871D9A">
        <w:t>3</w:t>
      </w:r>
      <w:r w:rsidRPr="00871D9A">
        <w:t xml:space="preserve"> к настоящему приказу.</w:t>
      </w:r>
    </w:p>
    <w:p w:rsidR="00706B3E" w:rsidRPr="00871D9A" w:rsidRDefault="00706B3E">
      <w:pPr>
        <w:pStyle w:val="ConsPlusNormal"/>
        <w:spacing w:before="280"/>
        <w:ind w:firstLine="540"/>
        <w:jc w:val="both"/>
      </w:pPr>
      <w:r w:rsidRPr="00871D9A">
        <w:t>2.</w:t>
      </w:r>
      <w:r w:rsidR="009217E9" w:rsidRPr="00871D9A">
        <w:t>3</w:t>
      </w:r>
      <w:r w:rsidRPr="00871D9A">
        <w:t xml:space="preserve">. Форму </w:t>
      </w:r>
      <w:hyperlink w:anchor="P345" w:history="1">
        <w:r w:rsidRPr="00871D9A">
          <w:t>справки</w:t>
        </w:r>
      </w:hyperlink>
      <w:r w:rsidRPr="00871D9A">
        <w:t xml:space="preserve"> о производственных показателях согласно приложению </w:t>
      </w:r>
      <w:r w:rsidR="009217E9" w:rsidRPr="00871D9A">
        <w:t>4</w:t>
      </w:r>
      <w:r w:rsidRPr="00871D9A">
        <w:t xml:space="preserve"> к настоящему приказу.</w:t>
      </w:r>
    </w:p>
    <w:p w:rsidR="00706B3E" w:rsidRPr="00871D9A" w:rsidRDefault="00706B3E">
      <w:pPr>
        <w:pStyle w:val="ConsPlusNormal"/>
        <w:spacing w:before="280"/>
        <w:ind w:firstLine="540"/>
        <w:jc w:val="both"/>
      </w:pPr>
      <w:r w:rsidRPr="00871D9A">
        <w:t xml:space="preserve">3. Признать утратившим силу </w:t>
      </w:r>
      <w:r w:rsidR="00806314" w:rsidRPr="00871D9A">
        <w:t xml:space="preserve">приказ </w:t>
      </w:r>
      <w:r w:rsidRPr="00871D9A">
        <w:t xml:space="preserve">комитета по агропромышленному и рыбохозяйственному комплексу Ленинградской области от </w:t>
      </w:r>
      <w:r w:rsidR="00806314" w:rsidRPr="00871D9A">
        <w:t>20</w:t>
      </w:r>
      <w:r w:rsidRPr="00871D9A">
        <w:t xml:space="preserve"> </w:t>
      </w:r>
      <w:r w:rsidR="00806314" w:rsidRPr="00871D9A">
        <w:t xml:space="preserve">мая </w:t>
      </w:r>
      <w:r w:rsidRPr="00871D9A">
        <w:t>20</w:t>
      </w:r>
      <w:r w:rsidR="00806314" w:rsidRPr="00871D9A">
        <w:t>20</w:t>
      </w:r>
      <w:r w:rsidRPr="00871D9A">
        <w:t xml:space="preserve"> года </w:t>
      </w:r>
      <w:r w:rsidR="009217E9" w:rsidRPr="00871D9A">
        <w:br/>
      </w:r>
      <w:r w:rsidR="00345221" w:rsidRPr="00871D9A">
        <w:t>№</w:t>
      </w:r>
      <w:r w:rsidRPr="00871D9A">
        <w:t xml:space="preserve"> </w:t>
      </w:r>
      <w:r w:rsidR="00806314" w:rsidRPr="00871D9A">
        <w:t>23</w:t>
      </w:r>
      <w:r w:rsidR="009217E9" w:rsidRPr="00871D9A">
        <w:t xml:space="preserve"> «</w:t>
      </w:r>
      <w:r w:rsidRPr="00871D9A">
        <w:t>О порядке формирования адресных программ по мелиоративным мероприятиям в Ленинградской области и о признании утратившим</w:t>
      </w:r>
      <w:r w:rsidR="00806314" w:rsidRPr="00871D9A">
        <w:t>и</w:t>
      </w:r>
      <w:r w:rsidRPr="00871D9A">
        <w:t xml:space="preserve"> силу </w:t>
      </w:r>
      <w:r w:rsidR="00806314" w:rsidRPr="00871D9A">
        <w:t>отдельных приказов комитета по агропромышленному и рыбохозяйственному к</w:t>
      </w:r>
      <w:r w:rsidR="00B62F47" w:rsidRPr="00871D9A">
        <w:t>омплексу Ленинградской области».</w:t>
      </w:r>
    </w:p>
    <w:p w:rsidR="00706B3E" w:rsidRPr="00871D9A" w:rsidRDefault="00706B3E">
      <w:pPr>
        <w:pStyle w:val="ConsPlusNormal"/>
        <w:spacing w:before="280"/>
        <w:ind w:firstLine="540"/>
        <w:jc w:val="both"/>
      </w:pPr>
      <w:r w:rsidRPr="00871D9A">
        <w:t>4. Контроль за исполнением приказа возложить на заместителя председателя комитета по агропромышленному и рыбохозяйственному комплексу Ленинградской области</w:t>
      </w:r>
      <w:r w:rsidR="0028401E" w:rsidRPr="00871D9A">
        <w:t xml:space="preserve"> – начальника департамента по развитию отраслей сельского хозяйства</w:t>
      </w:r>
      <w:r w:rsidRPr="00871D9A">
        <w:t>.</w:t>
      </w:r>
    </w:p>
    <w:p w:rsidR="0028401E" w:rsidRPr="00871D9A" w:rsidRDefault="0028401E">
      <w:pPr>
        <w:pStyle w:val="ConsPlusNormal"/>
        <w:spacing w:before="280"/>
        <w:ind w:firstLine="540"/>
        <w:jc w:val="both"/>
      </w:pPr>
    </w:p>
    <w:p w:rsidR="00732DF6" w:rsidRPr="00871D9A" w:rsidRDefault="00732DF6">
      <w:pPr>
        <w:pStyle w:val="ConsPlusNormal"/>
        <w:spacing w:before="280"/>
        <w:ind w:firstLine="540"/>
        <w:jc w:val="both"/>
      </w:pPr>
    </w:p>
    <w:p w:rsidR="00706B3E" w:rsidRPr="00871D9A" w:rsidRDefault="00706B3E">
      <w:pPr>
        <w:pStyle w:val="ConsPlusNormal"/>
        <w:ind w:firstLine="540"/>
        <w:jc w:val="both"/>
      </w:pPr>
    </w:p>
    <w:p w:rsidR="0028401E" w:rsidRPr="00871D9A" w:rsidRDefault="00706B3E" w:rsidP="009217E9">
      <w:pPr>
        <w:pStyle w:val="ConsPlusNormal"/>
        <w:jc w:val="both"/>
      </w:pPr>
      <w:r w:rsidRPr="00871D9A">
        <w:t>Заместитель</w:t>
      </w:r>
      <w:r w:rsidR="0028401E" w:rsidRPr="00871D9A">
        <w:br/>
        <w:t>П</w:t>
      </w:r>
      <w:r w:rsidRPr="00871D9A">
        <w:t>редседателя</w:t>
      </w:r>
      <w:r w:rsidR="0028401E" w:rsidRPr="00871D9A">
        <w:t xml:space="preserve"> Правительства</w:t>
      </w:r>
    </w:p>
    <w:p w:rsidR="00706B3E" w:rsidRPr="00871D9A" w:rsidRDefault="00706B3E" w:rsidP="009217E9">
      <w:pPr>
        <w:pStyle w:val="ConsPlusNormal"/>
        <w:jc w:val="both"/>
      </w:pPr>
      <w:r w:rsidRPr="00871D9A">
        <w:t>Ленинградской области -</w:t>
      </w:r>
    </w:p>
    <w:p w:rsidR="0028401E" w:rsidRPr="00871D9A" w:rsidRDefault="0028401E" w:rsidP="009217E9">
      <w:pPr>
        <w:pStyle w:val="ConsPlusNormal"/>
        <w:jc w:val="both"/>
      </w:pPr>
      <w:r w:rsidRPr="00871D9A">
        <w:t>председатель комитета</w:t>
      </w:r>
    </w:p>
    <w:p w:rsidR="00706B3E" w:rsidRPr="00871D9A" w:rsidRDefault="00706B3E" w:rsidP="009217E9">
      <w:pPr>
        <w:pStyle w:val="ConsPlusNormal"/>
        <w:jc w:val="both"/>
      </w:pPr>
      <w:r w:rsidRPr="00871D9A">
        <w:t>по агропромышленному</w:t>
      </w:r>
    </w:p>
    <w:p w:rsidR="00706B3E" w:rsidRPr="00871D9A" w:rsidRDefault="00706B3E" w:rsidP="009217E9">
      <w:pPr>
        <w:pStyle w:val="ConsPlusNormal"/>
        <w:jc w:val="both"/>
      </w:pPr>
      <w:r w:rsidRPr="00871D9A">
        <w:t>и рыбохозяйственному комплексу</w:t>
      </w:r>
      <w:r w:rsidR="009217E9" w:rsidRPr="00871D9A">
        <w:tab/>
      </w:r>
      <w:r w:rsidR="009217E9" w:rsidRPr="00871D9A">
        <w:tab/>
      </w:r>
      <w:r w:rsidR="009217E9" w:rsidRPr="00871D9A">
        <w:tab/>
      </w:r>
      <w:r w:rsidR="009217E9" w:rsidRPr="00871D9A">
        <w:tab/>
      </w:r>
      <w:r w:rsidR="009217E9" w:rsidRPr="00871D9A">
        <w:tab/>
      </w:r>
      <w:r w:rsidRPr="00871D9A">
        <w:t>О.М.</w:t>
      </w:r>
      <w:r w:rsidR="00806314" w:rsidRPr="00871D9A">
        <w:t xml:space="preserve"> </w:t>
      </w:r>
      <w:r w:rsidRPr="00871D9A">
        <w:t>Малащенко</w:t>
      </w:r>
    </w:p>
    <w:p w:rsidR="00706B3E" w:rsidRPr="00871D9A" w:rsidRDefault="00706B3E">
      <w:pPr>
        <w:pStyle w:val="ConsPlusNormal"/>
      </w:pPr>
    </w:p>
    <w:p w:rsidR="00706B3E" w:rsidRPr="00871D9A" w:rsidRDefault="00706B3E">
      <w:pPr>
        <w:pStyle w:val="ConsPlusNormal"/>
      </w:pPr>
    </w:p>
    <w:p w:rsidR="00DF30C5" w:rsidRPr="00871D9A" w:rsidRDefault="00DF30C5">
      <w:pPr>
        <w:rPr>
          <w:rFonts w:eastAsia="Times New Roman" w:cs="Times New Roman"/>
          <w:szCs w:val="20"/>
          <w:lang w:eastAsia="ru-RU"/>
        </w:rPr>
      </w:pPr>
      <w:r w:rsidRPr="00871D9A">
        <w:br w:type="page"/>
      </w:r>
    </w:p>
    <w:p w:rsidR="00706B3E" w:rsidRPr="00871D9A" w:rsidRDefault="00706B3E">
      <w:pPr>
        <w:pStyle w:val="ConsPlusNormal"/>
        <w:jc w:val="right"/>
        <w:outlineLvl w:val="0"/>
      </w:pPr>
      <w:r w:rsidRPr="00871D9A">
        <w:t>УТВЕРЖДЕН</w:t>
      </w:r>
    </w:p>
    <w:p w:rsidR="00706B3E" w:rsidRPr="00871D9A" w:rsidRDefault="00706B3E">
      <w:pPr>
        <w:pStyle w:val="ConsPlusNormal"/>
        <w:jc w:val="right"/>
      </w:pPr>
      <w:r w:rsidRPr="00871D9A">
        <w:t>приказом комитета</w:t>
      </w:r>
    </w:p>
    <w:p w:rsidR="00706B3E" w:rsidRPr="00871D9A" w:rsidRDefault="00706B3E">
      <w:pPr>
        <w:pStyle w:val="ConsPlusNormal"/>
        <w:jc w:val="right"/>
      </w:pPr>
      <w:r w:rsidRPr="00871D9A">
        <w:t>по агропромышленному</w:t>
      </w:r>
    </w:p>
    <w:p w:rsidR="00706B3E" w:rsidRPr="00871D9A" w:rsidRDefault="00706B3E">
      <w:pPr>
        <w:pStyle w:val="ConsPlusNormal"/>
        <w:jc w:val="right"/>
      </w:pPr>
      <w:r w:rsidRPr="00871D9A">
        <w:t>и рыбохозяйственному комплексу</w:t>
      </w:r>
    </w:p>
    <w:p w:rsidR="00706B3E" w:rsidRPr="00871D9A" w:rsidRDefault="00706B3E">
      <w:pPr>
        <w:pStyle w:val="ConsPlusNormal"/>
        <w:jc w:val="right"/>
      </w:pPr>
      <w:r w:rsidRPr="00871D9A">
        <w:t>Ленинградской области</w:t>
      </w:r>
    </w:p>
    <w:p w:rsidR="00706B3E" w:rsidRPr="00871D9A" w:rsidRDefault="00706B3E">
      <w:pPr>
        <w:pStyle w:val="ConsPlusNormal"/>
        <w:jc w:val="right"/>
      </w:pPr>
      <w:r w:rsidRPr="00871D9A">
        <w:t xml:space="preserve">от </w:t>
      </w:r>
      <w:r w:rsidR="00536A06" w:rsidRPr="00871D9A">
        <w:t xml:space="preserve">______ </w:t>
      </w:r>
      <w:r w:rsidRPr="00871D9A">
        <w:t>202</w:t>
      </w:r>
      <w:r w:rsidR="00536A06" w:rsidRPr="00871D9A">
        <w:t>1</w:t>
      </w:r>
      <w:r w:rsidRPr="00871D9A">
        <w:t xml:space="preserve"> N </w:t>
      </w:r>
      <w:r w:rsidR="00536A06" w:rsidRPr="00871D9A">
        <w:t>____</w:t>
      </w:r>
    </w:p>
    <w:p w:rsidR="00706B3E" w:rsidRPr="00871D9A" w:rsidRDefault="00706B3E">
      <w:pPr>
        <w:pStyle w:val="ConsPlusNormal"/>
        <w:jc w:val="right"/>
      </w:pPr>
      <w:r w:rsidRPr="00871D9A">
        <w:t>(приложение 1)</w:t>
      </w:r>
    </w:p>
    <w:p w:rsidR="00706B3E" w:rsidRPr="00871D9A" w:rsidRDefault="00706B3E">
      <w:pPr>
        <w:pStyle w:val="ConsPlusNormal"/>
      </w:pPr>
    </w:p>
    <w:p w:rsidR="00F66FCE" w:rsidRPr="00871D9A" w:rsidRDefault="00F66FCE">
      <w:pPr>
        <w:pStyle w:val="ConsPlusNormal"/>
      </w:pPr>
    </w:p>
    <w:p w:rsidR="00706B3E" w:rsidRPr="00871D9A" w:rsidRDefault="00706B3E">
      <w:pPr>
        <w:pStyle w:val="ConsPlusTitle"/>
        <w:jc w:val="center"/>
      </w:pPr>
      <w:bookmarkStart w:id="1" w:name="P45"/>
      <w:bookmarkEnd w:id="1"/>
      <w:r w:rsidRPr="00871D9A">
        <w:t>СОСТАВ</w:t>
      </w:r>
    </w:p>
    <w:p w:rsidR="00BB5CAD" w:rsidRPr="00871D9A" w:rsidRDefault="00806314" w:rsidP="00BB5CAD">
      <w:pPr>
        <w:pStyle w:val="ConsPlusTitle"/>
        <w:jc w:val="center"/>
      </w:pPr>
      <w:r w:rsidRPr="00871D9A">
        <w:t xml:space="preserve">КОНКУРСНОЙ </w:t>
      </w:r>
      <w:r w:rsidR="00706B3E" w:rsidRPr="00871D9A">
        <w:t xml:space="preserve">КОМИССИИ </w:t>
      </w:r>
      <w:r w:rsidR="00BB5CAD" w:rsidRPr="00871D9A">
        <w:t xml:space="preserve">ДЛЯ ОСУЩЕСТВЛЕНИЯ </w:t>
      </w:r>
    </w:p>
    <w:p w:rsidR="00BB5CAD" w:rsidRPr="00871D9A" w:rsidRDefault="00BB5CAD" w:rsidP="00BB5CAD">
      <w:pPr>
        <w:pStyle w:val="ConsPlusTitle"/>
        <w:jc w:val="center"/>
      </w:pPr>
      <w:r w:rsidRPr="00871D9A">
        <w:t xml:space="preserve">КОНКУРСНОГО ОТБОРА В ЦЕЛЯХ ПРЕДОСТАВЛЕНИЯ СУБСИДИЙ </w:t>
      </w:r>
    </w:p>
    <w:p w:rsidR="00BB5CAD" w:rsidRPr="00871D9A" w:rsidRDefault="00BB5CAD" w:rsidP="00BB5CAD">
      <w:pPr>
        <w:pStyle w:val="ConsPlusNormal"/>
        <w:spacing w:line="276" w:lineRule="auto"/>
        <w:ind w:firstLine="539"/>
        <w:jc w:val="center"/>
        <w:rPr>
          <w:b/>
          <w:color w:val="000000" w:themeColor="text1"/>
          <w:szCs w:val="28"/>
        </w:rPr>
      </w:pPr>
      <w:r w:rsidRPr="00871D9A">
        <w:rPr>
          <w:b/>
          <w:szCs w:val="28"/>
        </w:rPr>
        <w:t>НА РЕАЛИЗАЦИЮ МЕРОПРИЯТИЙ В ОБЛАСТИ МЕЛИОРАЦИИ ЗЕМЕЛЬ СЕЛЬСКОХОЗЯЙСТВЕННОГО НАЗНАЧЕНИЯ</w:t>
      </w:r>
    </w:p>
    <w:p w:rsidR="00706B3E" w:rsidRPr="00871D9A" w:rsidRDefault="00706B3E">
      <w:pPr>
        <w:pStyle w:val="ConsPlusTitle"/>
        <w:jc w:val="center"/>
      </w:pPr>
    </w:p>
    <w:p w:rsidR="00706B3E" w:rsidRPr="00871D9A" w:rsidRDefault="00706B3E">
      <w:pPr>
        <w:pStyle w:val="ConsPlusNormal"/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24"/>
        <w:gridCol w:w="1997"/>
        <w:gridCol w:w="6344"/>
      </w:tblGrid>
      <w:tr w:rsidR="00706B3E" w:rsidRPr="00871D9A" w:rsidTr="00806314">
        <w:tc>
          <w:tcPr>
            <w:tcW w:w="1724" w:type="dxa"/>
          </w:tcPr>
          <w:p w:rsidR="00706B3E" w:rsidRPr="00871D9A" w:rsidRDefault="00706B3E">
            <w:pPr>
              <w:pStyle w:val="ConsPlusNormal"/>
              <w:jc w:val="center"/>
            </w:pPr>
          </w:p>
        </w:tc>
        <w:tc>
          <w:tcPr>
            <w:tcW w:w="199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ФИО</w:t>
            </w:r>
          </w:p>
        </w:tc>
        <w:tc>
          <w:tcPr>
            <w:tcW w:w="6344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Должность</w:t>
            </w:r>
          </w:p>
        </w:tc>
      </w:tr>
      <w:tr w:rsidR="00706B3E" w:rsidRPr="00871D9A" w:rsidTr="00806314">
        <w:tc>
          <w:tcPr>
            <w:tcW w:w="1724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председатель комиссии</w:t>
            </w:r>
          </w:p>
        </w:tc>
        <w:tc>
          <w:tcPr>
            <w:tcW w:w="199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Малащенко О.М.</w:t>
            </w:r>
          </w:p>
        </w:tc>
        <w:tc>
          <w:tcPr>
            <w:tcW w:w="6344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</w:tr>
      <w:tr w:rsidR="00706B3E" w:rsidRPr="00871D9A" w:rsidTr="00806314">
        <w:tc>
          <w:tcPr>
            <w:tcW w:w="1724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заместитель председателя комиссии</w:t>
            </w:r>
          </w:p>
        </w:tc>
        <w:tc>
          <w:tcPr>
            <w:tcW w:w="199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Сидорович М.Г.</w:t>
            </w:r>
          </w:p>
        </w:tc>
        <w:tc>
          <w:tcPr>
            <w:tcW w:w="6344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первый заместитель председателя комитета по агропромышленному и рыбохозяйственному комплексу Ленинградской области</w:t>
            </w:r>
          </w:p>
        </w:tc>
      </w:tr>
      <w:tr w:rsidR="00706B3E" w:rsidRPr="00871D9A" w:rsidTr="00806314">
        <w:tc>
          <w:tcPr>
            <w:tcW w:w="1724" w:type="dxa"/>
            <w:vMerge w:val="restart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члены комиссии</w:t>
            </w:r>
          </w:p>
        </w:tc>
        <w:tc>
          <w:tcPr>
            <w:tcW w:w="199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Иванов С.И.</w:t>
            </w:r>
          </w:p>
        </w:tc>
        <w:tc>
          <w:tcPr>
            <w:tcW w:w="6344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член постоянной комиссии по агропромышленному и рыбохозяйственному комплексу Законодательного собрания Ленинградской области (по согласованию)</w:t>
            </w:r>
          </w:p>
        </w:tc>
      </w:tr>
      <w:tr w:rsidR="00806314" w:rsidRPr="00871D9A" w:rsidTr="00806314">
        <w:tc>
          <w:tcPr>
            <w:tcW w:w="1724" w:type="dxa"/>
            <w:vMerge/>
          </w:tcPr>
          <w:p w:rsidR="00806314" w:rsidRPr="00871D9A" w:rsidRDefault="00806314">
            <w:pPr>
              <w:pStyle w:val="ConsPlusNormal"/>
              <w:jc w:val="center"/>
            </w:pPr>
          </w:p>
        </w:tc>
        <w:tc>
          <w:tcPr>
            <w:tcW w:w="1997" w:type="dxa"/>
          </w:tcPr>
          <w:p w:rsidR="00806314" w:rsidRPr="00871D9A" w:rsidRDefault="00806314">
            <w:pPr>
              <w:pStyle w:val="ConsPlusNormal"/>
              <w:jc w:val="center"/>
            </w:pPr>
            <w:r w:rsidRPr="00871D9A">
              <w:t>Решетов А.Э.</w:t>
            </w:r>
          </w:p>
        </w:tc>
        <w:tc>
          <w:tcPr>
            <w:tcW w:w="6344" w:type="dxa"/>
          </w:tcPr>
          <w:p w:rsidR="00806314" w:rsidRPr="00871D9A" w:rsidRDefault="00EC64CA" w:rsidP="00EC64CA">
            <w:pPr>
              <w:pStyle w:val="ConsPlusNormal"/>
              <w:jc w:val="center"/>
            </w:pPr>
            <w:r w:rsidRPr="00871D9A">
              <w:t>заместитель председателя комитета – начальник департамента по развитию отраслей сельского хозяйства</w:t>
            </w:r>
          </w:p>
        </w:tc>
      </w:tr>
      <w:tr w:rsidR="00706B3E" w:rsidRPr="00871D9A" w:rsidTr="00806314">
        <w:tc>
          <w:tcPr>
            <w:tcW w:w="1724" w:type="dxa"/>
            <w:vMerge/>
          </w:tcPr>
          <w:p w:rsidR="00706B3E" w:rsidRPr="00871D9A" w:rsidRDefault="00706B3E"/>
        </w:tc>
        <w:tc>
          <w:tcPr>
            <w:tcW w:w="199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Васильева Е.С.</w:t>
            </w:r>
          </w:p>
        </w:tc>
        <w:tc>
          <w:tcPr>
            <w:tcW w:w="6344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начальник 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</w:t>
            </w:r>
          </w:p>
        </w:tc>
      </w:tr>
      <w:tr w:rsidR="00706B3E" w:rsidRPr="00871D9A" w:rsidTr="00806314">
        <w:tc>
          <w:tcPr>
            <w:tcW w:w="1724" w:type="dxa"/>
            <w:vMerge/>
          </w:tcPr>
          <w:p w:rsidR="00706B3E" w:rsidRPr="00871D9A" w:rsidRDefault="00706B3E"/>
        </w:tc>
        <w:tc>
          <w:tcPr>
            <w:tcW w:w="199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Боярчик Д.В.</w:t>
            </w:r>
          </w:p>
        </w:tc>
        <w:tc>
          <w:tcPr>
            <w:tcW w:w="6344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начальник отдела прогноза и экономического мониторинга комитета по агропромышленному и рыбохозяйственному комплексу Ленинградской области</w:t>
            </w:r>
          </w:p>
        </w:tc>
      </w:tr>
      <w:tr w:rsidR="00706B3E" w:rsidRPr="00871D9A" w:rsidTr="00806314">
        <w:tc>
          <w:tcPr>
            <w:tcW w:w="1724" w:type="dxa"/>
            <w:vMerge/>
          </w:tcPr>
          <w:p w:rsidR="00706B3E" w:rsidRPr="00871D9A" w:rsidRDefault="00706B3E"/>
        </w:tc>
        <w:tc>
          <w:tcPr>
            <w:tcW w:w="1997" w:type="dxa"/>
          </w:tcPr>
          <w:p w:rsidR="00706B3E" w:rsidRPr="00871D9A" w:rsidRDefault="00806314">
            <w:pPr>
              <w:pStyle w:val="ConsPlusNormal"/>
              <w:jc w:val="center"/>
            </w:pPr>
            <w:r w:rsidRPr="00871D9A">
              <w:t xml:space="preserve">Скворцов </w:t>
            </w:r>
            <w:r w:rsidR="00345221" w:rsidRPr="00871D9A">
              <w:t>Ф.В.</w:t>
            </w:r>
          </w:p>
        </w:tc>
        <w:tc>
          <w:tcPr>
            <w:tcW w:w="6344" w:type="dxa"/>
          </w:tcPr>
          <w:p w:rsidR="00706B3E" w:rsidRPr="00871D9A" w:rsidRDefault="00806314">
            <w:pPr>
              <w:pStyle w:val="ConsPlusNormal"/>
              <w:jc w:val="center"/>
            </w:pPr>
            <w:r w:rsidRPr="00871D9A">
              <w:t xml:space="preserve">Врио </w:t>
            </w:r>
            <w:r w:rsidR="00706B3E" w:rsidRPr="00871D9A">
              <w:t>директор</w:t>
            </w:r>
            <w:r w:rsidRPr="00871D9A">
              <w:t>а</w:t>
            </w:r>
            <w:r w:rsidR="00706B3E" w:rsidRPr="00871D9A">
              <w:t xml:space="preserve"> ФГБУ "Управление "Ленмелиоводхоз" (по согласованию)</w:t>
            </w:r>
          </w:p>
        </w:tc>
      </w:tr>
      <w:tr w:rsidR="00706B3E" w:rsidRPr="00871D9A" w:rsidTr="00806314">
        <w:tc>
          <w:tcPr>
            <w:tcW w:w="1724" w:type="dxa"/>
            <w:vMerge/>
          </w:tcPr>
          <w:p w:rsidR="00706B3E" w:rsidRPr="00871D9A" w:rsidRDefault="00706B3E"/>
        </w:tc>
        <w:tc>
          <w:tcPr>
            <w:tcW w:w="199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Жупаков К.П.</w:t>
            </w:r>
          </w:p>
        </w:tc>
        <w:tc>
          <w:tcPr>
            <w:tcW w:w="6344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заместитель директора ФГБУ "Управление "Ленмелиоводхоз" (по согласованию)</w:t>
            </w:r>
          </w:p>
        </w:tc>
      </w:tr>
      <w:tr w:rsidR="00706B3E" w:rsidRPr="00871D9A" w:rsidTr="00806314">
        <w:tc>
          <w:tcPr>
            <w:tcW w:w="1724" w:type="dxa"/>
            <w:vMerge/>
          </w:tcPr>
          <w:p w:rsidR="00706B3E" w:rsidRPr="00871D9A" w:rsidRDefault="00706B3E"/>
        </w:tc>
        <w:tc>
          <w:tcPr>
            <w:tcW w:w="199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Молитвин В.Е.</w:t>
            </w:r>
          </w:p>
        </w:tc>
        <w:tc>
          <w:tcPr>
            <w:tcW w:w="6344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генеральный директор ООО "</w:t>
            </w:r>
            <w:proofErr w:type="spellStart"/>
            <w:r w:rsidRPr="00871D9A">
              <w:t>Ленводстройпроект</w:t>
            </w:r>
            <w:proofErr w:type="spellEnd"/>
            <w:r w:rsidRPr="00871D9A">
              <w:t>" (по согласованию)</w:t>
            </w:r>
          </w:p>
        </w:tc>
      </w:tr>
      <w:tr w:rsidR="00706B3E" w:rsidRPr="00871D9A" w:rsidTr="00806314">
        <w:tc>
          <w:tcPr>
            <w:tcW w:w="1724" w:type="dxa"/>
            <w:vMerge w:val="restart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секретари комиссии</w:t>
            </w:r>
          </w:p>
        </w:tc>
        <w:tc>
          <w:tcPr>
            <w:tcW w:w="199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Шпаков А.А.</w:t>
            </w:r>
          </w:p>
        </w:tc>
        <w:tc>
          <w:tcPr>
            <w:tcW w:w="6344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ведущий специалист отдела прогноза и экономического мониторинга комитета по агропромышленному и рыбохозяйственному комплексу Ленинградской области</w:t>
            </w:r>
          </w:p>
        </w:tc>
      </w:tr>
      <w:tr w:rsidR="00706B3E" w:rsidRPr="00871D9A" w:rsidTr="00806314">
        <w:tc>
          <w:tcPr>
            <w:tcW w:w="1724" w:type="dxa"/>
            <w:vMerge/>
          </w:tcPr>
          <w:p w:rsidR="00706B3E" w:rsidRPr="00871D9A" w:rsidRDefault="00706B3E"/>
        </w:tc>
        <w:tc>
          <w:tcPr>
            <w:tcW w:w="1997" w:type="dxa"/>
          </w:tcPr>
          <w:p w:rsidR="00706B3E" w:rsidRPr="00871D9A" w:rsidRDefault="00F66FCE" w:rsidP="00F66FCE">
            <w:pPr>
              <w:pStyle w:val="ConsPlusNormal"/>
              <w:jc w:val="center"/>
            </w:pPr>
            <w:r w:rsidRPr="00871D9A">
              <w:t>Кривоносова А.А</w:t>
            </w:r>
            <w:r w:rsidR="00706B3E" w:rsidRPr="00871D9A">
              <w:t>.</w:t>
            </w:r>
          </w:p>
        </w:tc>
        <w:tc>
          <w:tcPr>
            <w:tcW w:w="6344" w:type="dxa"/>
          </w:tcPr>
          <w:p w:rsidR="00706B3E" w:rsidRPr="00871D9A" w:rsidRDefault="00F66FCE" w:rsidP="00F66FCE">
            <w:pPr>
              <w:pStyle w:val="ConsPlusNormal"/>
              <w:jc w:val="center"/>
            </w:pPr>
            <w:r w:rsidRPr="00871D9A">
              <w:t xml:space="preserve">главный </w:t>
            </w:r>
            <w:r w:rsidR="00706B3E" w:rsidRPr="00871D9A">
              <w:t xml:space="preserve">специалист сектора </w:t>
            </w:r>
            <w:r w:rsidRPr="00871D9A">
              <w:t xml:space="preserve">развития растениеводства </w:t>
            </w:r>
            <w:r w:rsidR="00706B3E" w:rsidRPr="00871D9A">
              <w:t>отдела развития растениеводства, земледелия и научно-технической политики комитета по агропромышленному и рыбохозяйственному комплексу Ленинградской области</w:t>
            </w:r>
          </w:p>
        </w:tc>
      </w:tr>
    </w:tbl>
    <w:p w:rsidR="00706B3E" w:rsidRPr="00871D9A" w:rsidRDefault="00706B3E">
      <w:pPr>
        <w:pStyle w:val="ConsPlusNormal"/>
      </w:pPr>
    </w:p>
    <w:p w:rsidR="00706B3E" w:rsidRPr="00871D9A" w:rsidRDefault="00706B3E">
      <w:pPr>
        <w:pStyle w:val="ConsPlusNormal"/>
      </w:pPr>
    </w:p>
    <w:p w:rsidR="00706B3E" w:rsidRPr="00871D9A" w:rsidRDefault="00706B3E">
      <w:pPr>
        <w:pStyle w:val="ConsPlusNormal"/>
      </w:pPr>
    </w:p>
    <w:p w:rsidR="00706B3E" w:rsidRPr="00871D9A" w:rsidRDefault="00706B3E">
      <w:pPr>
        <w:pStyle w:val="ConsPlusNormal"/>
      </w:pPr>
    </w:p>
    <w:p w:rsidR="00EC64CA" w:rsidRPr="00871D9A" w:rsidRDefault="00EC64CA">
      <w:pPr>
        <w:rPr>
          <w:rFonts w:eastAsia="Times New Roman" w:cs="Times New Roman"/>
          <w:szCs w:val="20"/>
          <w:lang w:eastAsia="ru-RU"/>
        </w:rPr>
      </w:pPr>
      <w:r w:rsidRPr="00871D9A">
        <w:br w:type="page"/>
      </w:r>
    </w:p>
    <w:p w:rsidR="00706B3E" w:rsidRPr="00871D9A" w:rsidRDefault="00706B3E">
      <w:pPr>
        <w:pStyle w:val="ConsPlusNormal"/>
        <w:jc w:val="right"/>
        <w:outlineLvl w:val="0"/>
      </w:pPr>
      <w:r w:rsidRPr="00871D9A">
        <w:t>УТВЕРЖДЕНО</w:t>
      </w:r>
    </w:p>
    <w:p w:rsidR="00706B3E" w:rsidRPr="00871D9A" w:rsidRDefault="00706B3E">
      <w:pPr>
        <w:pStyle w:val="ConsPlusNormal"/>
        <w:jc w:val="right"/>
      </w:pPr>
      <w:r w:rsidRPr="00871D9A">
        <w:t>приказом комитета</w:t>
      </w:r>
    </w:p>
    <w:p w:rsidR="00706B3E" w:rsidRPr="00871D9A" w:rsidRDefault="00706B3E">
      <w:pPr>
        <w:pStyle w:val="ConsPlusNormal"/>
        <w:jc w:val="right"/>
      </w:pPr>
      <w:r w:rsidRPr="00871D9A">
        <w:t>по агропромышленному</w:t>
      </w:r>
    </w:p>
    <w:p w:rsidR="00706B3E" w:rsidRPr="00871D9A" w:rsidRDefault="00706B3E">
      <w:pPr>
        <w:pStyle w:val="ConsPlusNormal"/>
        <w:jc w:val="right"/>
      </w:pPr>
      <w:r w:rsidRPr="00871D9A">
        <w:t>и рыбохозяйственному комплексу</w:t>
      </w:r>
    </w:p>
    <w:p w:rsidR="00706B3E" w:rsidRPr="00871D9A" w:rsidRDefault="00706B3E">
      <w:pPr>
        <w:pStyle w:val="ConsPlusNormal"/>
        <w:jc w:val="right"/>
      </w:pPr>
      <w:r w:rsidRPr="00871D9A">
        <w:t>Ленинградской области</w:t>
      </w:r>
    </w:p>
    <w:p w:rsidR="00706B3E" w:rsidRPr="00871D9A" w:rsidRDefault="00706B3E">
      <w:pPr>
        <w:pStyle w:val="ConsPlusNormal"/>
        <w:jc w:val="right"/>
      </w:pPr>
      <w:r w:rsidRPr="00871D9A">
        <w:t xml:space="preserve">от </w:t>
      </w:r>
      <w:r w:rsidR="00EC64CA" w:rsidRPr="00871D9A">
        <w:t xml:space="preserve">_______ 2021  </w:t>
      </w:r>
      <w:r w:rsidR="009A0B37" w:rsidRPr="00871D9A">
        <w:t>№</w:t>
      </w:r>
      <w:r w:rsidR="00EC64CA" w:rsidRPr="00871D9A">
        <w:t xml:space="preserve"> ____</w:t>
      </w:r>
    </w:p>
    <w:p w:rsidR="00706B3E" w:rsidRPr="00871D9A" w:rsidRDefault="00706B3E">
      <w:pPr>
        <w:pStyle w:val="ConsPlusNormal"/>
        <w:jc w:val="right"/>
      </w:pPr>
      <w:r w:rsidRPr="00871D9A">
        <w:t>(приложение 2)</w:t>
      </w:r>
    </w:p>
    <w:p w:rsidR="00706B3E" w:rsidRPr="00871D9A" w:rsidRDefault="00706B3E">
      <w:pPr>
        <w:pStyle w:val="ConsPlusNormal"/>
      </w:pPr>
    </w:p>
    <w:p w:rsidR="00706B3E" w:rsidRPr="00871D9A" w:rsidRDefault="00706B3E">
      <w:pPr>
        <w:pStyle w:val="ConsPlusTitle"/>
        <w:jc w:val="center"/>
      </w:pPr>
      <w:bookmarkStart w:id="2" w:name="P89"/>
      <w:bookmarkEnd w:id="2"/>
      <w:r w:rsidRPr="00871D9A">
        <w:t>ПОЛОЖЕНИЕ</w:t>
      </w:r>
    </w:p>
    <w:p w:rsidR="00706B3E" w:rsidRPr="00871D9A" w:rsidRDefault="00706B3E">
      <w:pPr>
        <w:pStyle w:val="ConsPlusTitle"/>
        <w:jc w:val="center"/>
      </w:pPr>
      <w:r w:rsidRPr="00871D9A">
        <w:t xml:space="preserve">О </w:t>
      </w:r>
      <w:r w:rsidR="00536A06" w:rsidRPr="00871D9A">
        <w:t xml:space="preserve">КОНКУРСНОЙ </w:t>
      </w:r>
      <w:r w:rsidRPr="00871D9A">
        <w:t xml:space="preserve">КОМИССИИ </w:t>
      </w:r>
      <w:r w:rsidR="009A0B37" w:rsidRPr="00871D9A">
        <w:t xml:space="preserve">ДЛЯ </w:t>
      </w:r>
      <w:r w:rsidR="00536A06" w:rsidRPr="00871D9A">
        <w:t xml:space="preserve">ОСУЩЕСТВЛЕНИЯ КОНКУРСНОГО ОТБОРА </w:t>
      </w:r>
      <w:r w:rsidR="009A0B37" w:rsidRPr="00871D9A">
        <w:t xml:space="preserve">В ЦЕЛЯХ </w:t>
      </w:r>
      <w:r w:rsidR="00536A06" w:rsidRPr="00871D9A">
        <w:t xml:space="preserve">ПРЕДОСТАВЛЕНИЯ СУБСИДИЙ </w:t>
      </w:r>
    </w:p>
    <w:p w:rsidR="00F23015" w:rsidRPr="00871D9A" w:rsidRDefault="00F23015" w:rsidP="00F23015">
      <w:pPr>
        <w:pStyle w:val="ConsPlusNormal"/>
        <w:spacing w:line="276" w:lineRule="auto"/>
        <w:ind w:firstLine="539"/>
        <w:jc w:val="center"/>
        <w:rPr>
          <w:b/>
          <w:color w:val="000000" w:themeColor="text1"/>
          <w:szCs w:val="28"/>
        </w:rPr>
      </w:pPr>
      <w:r w:rsidRPr="00871D9A">
        <w:rPr>
          <w:b/>
          <w:szCs w:val="28"/>
        </w:rPr>
        <w:t>НА РЕАЛИЗАЦИЮ МЕРОПРИЯТИЙ В ОБЛАСТИ</w:t>
      </w:r>
      <w:r w:rsidR="00BB5CAD" w:rsidRPr="00871D9A">
        <w:rPr>
          <w:b/>
          <w:szCs w:val="28"/>
        </w:rPr>
        <w:t xml:space="preserve"> </w:t>
      </w:r>
      <w:r w:rsidRPr="00871D9A">
        <w:rPr>
          <w:b/>
          <w:szCs w:val="28"/>
        </w:rPr>
        <w:t>МЕЛИОРАЦИИ ЗЕМЕЛЬ СЕЛЬСКОХОЗЯЙСТВЕННОГО НАЗНАЧЕНИЯ</w:t>
      </w:r>
    </w:p>
    <w:p w:rsidR="00F23015" w:rsidRPr="00871D9A" w:rsidRDefault="00F23015" w:rsidP="00F23015">
      <w:pPr>
        <w:pStyle w:val="ConsPlusTitle"/>
        <w:jc w:val="center"/>
      </w:pPr>
    </w:p>
    <w:p w:rsidR="00706B3E" w:rsidRPr="00871D9A" w:rsidRDefault="00706B3E">
      <w:pPr>
        <w:pStyle w:val="ConsPlusNormal"/>
      </w:pPr>
    </w:p>
    <w:p w:rsidR="00D00264" w:rsidRPr="00871D9A" w:rsidRDefault="00D00264">
      <w:pPr>
        <w:pStyle w:val="ConsPlusNormal"/>
        <w:ind w:firstLine="540"/>
        <w:jc w:val="both"/>
      </w:pPr>
    </w:p>
    <w:p w:rsidR="00D00264" w:rsidRPr="00871D9A" w:rsidRDefault="00D00264" w:rsidP="00D00264">
      <w:pPr>
        <w:pStyle w:val="ConsPlusTitle"/>
        <w:jc w:val="center"/>
        <w:outlineLvl w:val="1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1. Общие положения</w:t>
      </w:r>
    </w:p>
    <w:p w:rsidR="00D00264" w:rsidRPr="00871D9A" w:rsidRDefault="00D00264" w:rsidP="00D00264">
      <w:pPr>
        <w:pStyle w:val="ConsPlusNormal"/>
        <w:rPr>
          <w:color w:val="000000" w:themeColor="text1"/>
          <w:szCs w:val="28"/>
        </w:rPr>
      </w:pPr>
    </w:p>
    <w:p w:rsidR="00D00264" w:rsidRPr="00871D9A" w:rsidRDefault="00D00264" w:rsidP="00D00264">
      <w:pPr>
        <w:pStyle w:val="ConsPlusNormal"/>
        <w:spacing w:line="276" w:lineRule="auto"/>
        <w:ind w:firstLine="539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 xml:space="preserve">1.1. </w:t>
      </w:r>
      <w:proofErr w:type="gramStart"/>
      <w:r w:rsidRPr="00871D9A">
        <w:rPr>
          <w:color w:val="000000" w:themeColor="text1"/>
          <w:szCs w:val="28"/>
        </w:rPr>
        <w:t xml:space="preserve">Настоящее Положение о конкурсной комиссии </w:t>
      </w:r>
      <w:r w:rsidRPr="00871D9A">
        <w:t xml:space="preserve">для осуществления конкурсного отбора в целях предоставления субсидий </w:t>
      </w:r>
      <w:r w:rsidR="00F23015" w:rsidRPr="00871D9A">
        <w:rPr>
          <w:szCs w:val="28"/>
        </w:rPr>
        <w:t>на реализацию мероприятий в области мелиорации земель сельскохозяйственного  назначения</w:t>
      </w:r>
      <w:r w:rsidR="00F23015" w:rsidRPr="00871D9A">
        <w:t xml:space="preserve"> </w:t>
      </w:r>
      <w:r w:rsidRPr="00871D9A">
        <w:rPr>
          <w:color w:val="000000" w:themeColor="text1"/>
          <w:szCs w:val="28"/>
        </w:rPr>
        <w:t>(далее - Положение) определяет полномочия конкурсной комиссии по отбору получателей субсидии (далее – конкурсная комиссия), порядок  ее работы, права и обязанности членов конкурсной комиссии, председателя, заместителя председателя конкурсной комиссии, секретар</w:t>
      </w:r>
      <w:r w:rsidR="00732DF6" w:rsidRPr="00871D9A">
        <w:rPr>
          <w:color w:val="000000" w:themeColor="text1"/>
          <w:szCs w:val="28"/>
        </w:rPr>
        <w:t>ей</w:t>
      </w:r>
      <w:r w:rsidRPr="00871D9A">
        <w:rPr>
          <w:color w:val="000000" w:themeColor="text1"/>
          <w:szCs w:val="28"/>
        </w:rPr>
        <w:t xml:space="preserve"> конкурсной комиссии. </w:t>
      </w:r>
      <w:proofErr w:type="gramEnd"/>
    </w:p>
    <w:p w:rsidR="00D00264" w:rsidRPr="00871D9A" w:rsidRDefault="00732DF6" w:rsidP="00D00264">
      <w:pPr>
        <w:pStyle w:val="ConsPlusNormal"/>
        <w:spacing w:line="276" w:lineRule="auto"/>
        <w:ind w:firstLine="539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 xml:space="preserve">Конкурсная комиссия состоит из </w:t>
      </w:r>
      <w:r w:rsidR="00D00264" w:rsidRPr="00871D9A">
        <w:rPr>
          <w:color w:val="000000" w:themeColor="text1"/>
          <w:szCs w:val="28"/>
        </w:rPr>
        <w:t>9 человек (секретар</w:t>
      </w:r>
      <w:r w:rsidRPr="00871D9A">
        <w:rPr>
          <w:color w:val="000000" w:themeColor="text1"/>
          <w:szCs w:val="28"/>
        </w:rPr>
        <w:t>и</w:t>
      </w:r>
      <w:r w:rsidR="00D00264" w:rsidRPr="00871D9A">
        <w:rPr>
          <w:color w:val="000000" w:themeColor="text1"/>
          <w:szCs w:val="28"/>
        </w:rPr>
        <w:t xml:space="preserve"> комиссии не вход</w:t>
      </w:r>
      <w:r w:rsidRPr="00871D9A">
        <w:rPr>
          <w:color w:val="000000" w:themeColor="text1"/>
          <w:szCs w:val="28"/>
        </w:rPr>
        <w:t>я</w:t>
      </w:r>
      <w:r w:rsidR="00D00264" w:rsidRPr="00871D9A">
        <w:rPr>
          <w:color w:val="000000" w:themeColor="text1"/>
          <w:szCs w:val="28"/>
        </w:rPr>
        <w:t>т в состав конкурсной комиссии).</w:t>
      </w:r>
    </w:p>
    <w:p w:rsidR="00D00264" w:rsidRPr="00871D9A" w:rsidRDefault="00D00264" w:rsidP="00D00264">
      <w:pPr>
        <w:pStyle w:val="ConsPlusNormal"/>
        <w:spacing w:line="276" w:lineRule="auto"/>
        <w:ind w:firstLine="539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 xml:space="preserve">1.2. В своей деятельности конкурсная комиссия руководствуется </w:t>
      </w:r>
      <w:hyperlink r:id="rId6" w:history="1">
        <w:r w:rsidRPr="00871D9A">
          <w:rPr>
            <w:color w:val="000000" w:themeColor="text1"/>
            <w:szCs w:val="28"/>
          </w:rPr>
          <w:t>Конституцией</w:t>
        </w:r>
      </w:hyperlink>
      <w:r w:rsidRPr="00871D9A">
        <w:rPr>
          <w:color w:val="000000" w:themeColor="text1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Минсельхоза России, нормативными правовыми актами Ленинградской области, а также настоящим Положением.</w:t>
      </w:r>
    </w:p>
    <w:p w:rsidR="00D00264" w:rsidRPr="00871D9A" w:rsidRDefault="00D00264" w:rsidP="00D00264">
      <w:pPr>
        <w:pStyle w:val="ConsPlusNormal"/>
        <w:spacing w:line="276" w:lineRule="auto"/>
        <w:ind w:firstLine="539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Деятельность конкурсной комиссии основывается на принципах законности, ответственности, гласности и коллегиального обсуждения и направлена на наиболее эффективное расходование бюджетных средств.</w:t>
      </w:r>
    </w:p>
    <w:p w:rsidR="00D00264" w:rsidRPr="00871D9A" w:rsidRDefault="00D00264" w:rsidP="00D00264">
      <w:pPr>
        <w:spacing w:after="0"/>
        <w:ind w:firstLine="53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71D9A">
        <w:rPr>
          <w:rFonts w:cs="Times New Roman"/>
          <w:color w:val="000000" w:themeColor="text1"/>
          <w:szCs w:val="28"/>
        </w:rPr>
        <w:t xml:space="preserve">1.3. Официальным сайтом в информационно-телекоммуникационной сети «Интернет» для размещения информации, указанной в настоящем Положении (далее - официальный сайт), является официальный сайт комитета по агропромышленному и рыбохозяйственному комплексу Ленинградской области (далее – комитет): </w:t>
      </w:r>
      <w:hyperlink r:id="rId7" w:history="1">
        <w:r w:rsidRPr="00871D9A">
          <w:rPr>
            <w:rStyle w:val="a4"/>
            <w:rFonts w:cs="Times New Roman"/>
            <w:color w:val="000000" w:themeColor="text1"/>
            <w:szCs w:val="28"/>
          </w:rPr>
          <w:t>www.agroprom.lenobl.ru</w:t>
        </w:r>
      </w:hyperlink>
      <w:r w:rsidRPr="00871D9A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732DF6" w:rsidRPr="00871D9A">
        <w:rPr>
          <w:rFonts w:eastAsia="Times New Roman" w:cs="Times New Roman"/>
          <w:color w:val="000000" w:themeColor="text1"/>
          <w:szCs w:val="28"/>
          <w:lang w:eastAsia="ru-RU"/>
        </w:rPr>
        <w:t xml:space="preserve"> и</w:t>
      </w:r>
      <w:r w:rsidRPr="00871D9A">
        <w:rPr>
          <w:rFonts w:eastAsia="Times New Roman" w:cs="Times New Roman"/>
          <w:color w:val="000000" w:themeColor="text1"/>
          <w:szCs w:val="28"/>
          <w:lang w:eastAsia="ru-RU"/>
        </w:rPr>
        <w:t xml:space="preserve"> единый портал бюджетной системы Российской Федерации в сети «Интернет» (далее – единый портал).</w:t>
      </w:r>
    </w:p>
    <w:p w:rsidR="00927ED5" w:rsidRPr="00871D9A" w:rsidRDefault="00927ED5" w:rsidP="00D00264">
      <w:pPr>
        <w:spacing w:after="0"/>
        <w:ind w:firstLine="53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662A7" w:rsidRPr="00871D9A" w:rsidRDefault="002662A7" w:rsidP="002662A7">
      <w:pPr>
        <w:pStyle w:val="ConsPlusTitle"/>
        <w:jc w:val="center"/>
        <w:outlineLvl w:val="1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2. Задача конкурсной комиссии</w:t>
      </w:r>
    </w:p>
    <w:p w:rsidR="002662A7" w:rsidRPr="00871D9A" w:rsidRDefault="002662A7" w:rsidP="002662A7">
      <w:pPr>
        <w:pStyle w:val="ConsPlusNormal"/>
        <w:rPr>
          <w:color w:val="000000" w:themeColor="text1"/>
          <w:szCs w:val="28"/>
        </w:rPr>
      </w:pPr>
    </w:p>
    <w:p w:rsidR="002662A7" w:rsidRPr="00871D9A" w:rsidRDefault="002662A7" w:rsidP="002662A7">
      <w:pPr>
        <w:pStyle w:val="ConsPlusNormal"/>
        <w:ind w:firstLine="540"/>
        <w:jc w:val="both"/>
        <w:rPr>
          <w:color w:val="000000" w:themeColor="text1"/>
          <w:szCs w:val="28"/>
        </w:rPr>
      </w:pPr>
      <w:proofErr w:type="gramStart"/>
      <w:r w:rsidRPr="00871D9A">
        <w:rPr>
          <w:color w:val="000000" w:themeColor="text1"/>
          <w:szCs w:val="28"/>
        </w:rPr>
        <w:t>Задачей конкурсной комиссии является отбор получателей субсидии</w:t>
      </w:r>
      <w:r w:rsidR="00901288" w:rsidRPr="00871D9A">
        <w:rPr>
          <w:color w:val="000000" w:themeColor="text1"/>
          <w:szCs w:val="28"/>
        </w:rPr>
        <w:t xml:space="preserve"> </w:t>
      </w:r>
      <w:r w:rsidR="00901288" w:rsidRPr="00871D9A">
        <w:rPr>
          <w:szCs w:val="28"/>
        </w:rPr>
        <w:t>на реализацию мероприятий в области мелиорации земель сельскохозяйственного  назначения</w:t>
      </w:r>
      <w:r w:rsidR="00927ED5" w:rsidRPr="00871D9A">
        <w:rPr>
          <w:szCs w:val="28"/>
        </w:rPr>
        <w:t xml:space="preserve"> (далее – конкурсный отбор) </w:t>
      </w:r>
      <w:r w:rsidRPr="00871D9A">
        <w:rPr>
          <w:color w:val="000000" w:themeColor="text1"/>
          <w:szCs w:val="28"/>
        </w:rPr>
        <w:t xml:space="preserve">в соответствии с </w:t>
      </w:r>
      <w:hyperlink r:id="rId8" w:history="1">
        <w:r w:rsidRPr="00871D9A">
          <w:rPr>
            <w:color w:val="000000" w:themeColor="text1"/>
            <w:szCs w:val="28"/>
          </w:rPr>
          <w:t>постановлением</w:t>
        </w:r>
      </w:hyperlink>
      <w:r w:rsidRPr="00871D9A">
        <w:rPr>
          <w:color w:val="000000" w:themeColor="text1"/>
          <w:szCs w:val="28"/>
        </w:rPr>
        <w:t xml:space="preserve"> Правительства Ленинградской области от 4 февраля 2014 года </w:t>
      </w:r>
      <w:r w:rsidR="00901288" w:rsidRPr="00871D9A">
        <w:rPr>
          <w:color w:val="000000" w:themeColor="text1"/>
          <w:szCs w:val="28"/>
        </w:rPr>
        <w:t>№</w:t>
      </w:r>
      <w:r w:rsidRPr="00871D9A">
        <w:rPr>
          <w:color w:val="000000" w:themeColor="text1"/>
          <w:szCs w:val="28"/>
        </w:rPr>
        <w:t xml:space="preserve"> 15 «Об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871D9A">
        <w:rPr>
          <w:color w:val="000000" w:themeColor="text1"/>
          <w:szCs w:val="28"/>
        </w:rPr>
        <w:t>софинансирования</w:t>
      </w:r>
      <w:proofErr w:type="spellEnd"/>
      <w:r w:rsidRPr="00871D9A">
        <w:rPr>
          <w:color w:val="000000" w:themeColor="text1"/>
          <w:szCs w:val="28"/>
        </w:rPr>
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</w:t>
      </w:r>
      <w:proofErr w:type="gramEnd"/>
      <w:r w:rsidRPr="00871D9A">
        <w:rPr>
          <w:color w:val="000000" w:themeColor="text1"/>
          <w:szCs w:val="28"/>
        </w:rPr>
        <w:t xml:space="preserve"> области» (далее – Порядок)</w:t>
      </w:r>
      <w:r w:rsidR="00901288" w:rsidRPr="00871D9A">
        <w:rPr>
          <w:color w:val="000000" w:themeColor="text1"/>
          <w:szCs w:val="28"/>
        </w:rPr>
        <w:t xml:space="preserve"> по следующим направлениям:</w:t>
      </w:r>
    </w:p>
    <w:p w:rsidR="00706B3E" w:rsidRPr="00871D9A" w:rsidRDefault="00706B3E">
      <w:pPr>
        <w:pStyle w:val="ConsPlusNormal"/>
        <w:spacing w:before="280"/>
        <w:ind w:firstLine="540"/>
        <w:jc w:val="both"/>
      </w:pPr>
      <w:r w:rsidRPr="00871D9A">
        <w:t>- гидромелиоративные мероприятия;</w:t>
      </w:r>
    </w:p>
    <w:p w:rsidR="00706B3E" w:rsidRPr="00871D9A" w:rsidRDefault="00706B3E">
      <w:pPr>
        <w:pStyle w:val="ConsPlusNormal"/>
        <w:spacing w:before="280"/>
        <w:ind w:firstLine="540"/>
        <w:jc w:val="both"/>
      </w:pPr>
      <w:r w:rsidRPr="00871D9A">
        <w:t>- культуртехнические мероприятия;</w:t>
      </w:r>
    </w:p>
    <w:p w:rsidR="00901288" w:rsidRPr="00871D9A" w:rsidRDefault="00901288" w:rsidP="00901288">
      <w:pPr>
        <w:pStyle w:val="ConsPlusTitle"/>
        <w:jc w:val="center"/>
        <w:outlineLvl w:val="1"/>
        <w:rPr>
          <w:color w:val="000000" w:themeColor="text1"/>
          <w:szCs w:val="28"/>
        </w:rPr>
      </w:pPr>
    </w:p>
    <w:p w:rsidR="00901288" w:rsidRPr="00871D9A" w:rsidRDefault="00901288" w:rsidP="00901288">
      <w:pPr>
        <w:pStyle w:val="ConsPlusTitle"/>
        <w:jc w:val="center"/>
        <w:outlineLvl w:val="1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3. Права и обязанности членов конкурсной комиссии</w:t>
      </w:r>
    </w:p>
    <w:p w:rsidR="00901288" w:rsidRPr="00871D9A" w:rsidRDefault="00901288" w:rsidP="00901288">
      <w:pPr>
        <w:pStyle w:val="ConsPlusNormal"/>
        <w:rPr>
          <w:color w:val="000000" w:themeColor="text1"/>
          <w:szCs w:val="28"/>
        </w:rPr>
      </w:pPr>
    </w:p>
    <w:p w:rsidR="00901288" w:rsidRPr="00871D9A" w:rsidRDefault="00901288" w:rsidP="00901288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3.1. Члены конкурсной комиссии вправе: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 xml:space="preserve">знакомиться с документами, </w:t>
      </w:r>
      <w:r w:rsidR="00927ED5" w:rsidRPr="00871D9A">
        <w:rPr>
          <w:color w:val="000000" w:themeColor="text1"/>
          <w:szCs w:val="28"/>
        </w:rPr>
        <w:t>соискателей</w:t>
      </w:r>
      <w:r w:rsidR="00E27ACA" w:rsidRPr="00871D9A">
        <w:rPr>
          <w:color w:val="000000" w:themeColor="text1"/>
          <w:szCs w:val="28"/>
        </w:rPr>
        <w:t xml:space="preserve"> (участников конкурсного отбора)</w:t>
      </w:r>
      <w:r w:rsidRPr="00871D9A">
        <w:rPr>
          <w:color w:val="000000" w:themeColor="text1"/>
          <w:szCs w:val="28"/>
        </w:rPr>
        <w:t xml:space="preserve">, </w:t>
      </w:r>
      <w:r w:rsidR="00927ED5" w:rsidRPr="00871D9A">
        <w:rPr>
          <w:color w:val="000000" w:themeColor="text1"/>
          <w:szCs w:val="28"/>
        </w:rPr>
        <w:t xml:space="preserve">представленных </w:t>
      </w:r>
      <w:r w:rsidRPr="00871D9A">
        <w:rPr>
          <w:color w:val="000000" w:themeColor="text1"/>
          <w:szCs w:val="28"/>
        </w:rPr>
        <w:t xml:space="preserve">на участие в  конкурсном </w:t>
      </w:r>
      <w:proofErr w:type="gramStart"/>
      <w:r w:rsidRPr="00871D9A">
        <w:rPr>
          <w:color w:val="000000" w:themeColor="text1"/>
          <w:szCs w:val="28"/>
        </w:rPr>
        <w:t>отборе</w:t>
      </w:r>
      <w:proofErr w:type="gramEnd"/>
      <w:r w:rsidRPr="00871D9A">
        <w:rPr>
          <w:color w:val="000000" w:themeColor="text1"/>
          <w:szCs w:val="28"/>
        </w:rPr>
        <w:t>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выступать на заседаниях конкурсной комиссии;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проверять правильность протоколов конкурсной комиссии, в том числе правильность отражения в этих протоколах выступлений;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письменно излагать свое особое мнение, которое прикладывается к протоколу заседания конкурсной  комиссии;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осуществлять иные права, предусмотренные действующим законодательством и настоящим Положением.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3.2. Члены конкурсной комиссии обязаны: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присутствовать на заседаниях конкурсной комиссии;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 xml:space="preserve">соблюдать порядок рассмотрения и оценки конкурсных заявок, поступивших для участия в конкурсном </w:t>
      </w:r>
      <w:proofErr w:type="gramStart"/>
      <w:r w:rsidRPr="00871D9A">
        <w:rPr>
          <w:color w:val="000000" w:themeColor="text1"/>
          <w:szCs w:val="28"/>
        </w:rPr>
        <w:t>отборе</w:t>
      </w:r>
      <w:proofErr w:type="gramEnd"/>
      <w:r w:rsidRPr="00871D9A">
        <w:rPr>
          <w:color w:val="000000" w:themeColor="text1"/>
          <w:szCs w:val="28"/>
        </w:rPr>
        <w:t>.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принимать решения по вопросам, отнесенным к компетенции конкурсной комиссии в соответствии с настоящим Положением;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подписывать протоколы конкурсной комиссии;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proofErr w:type="gramStart"/>
      <w:r w:rsidRPr="00871D9A">
        <w:rPr>
          <w:color w:val="000000" w:themeColor="text1"/>
          <w:szCs w:val="28"/>
        </w:rPr>
        <w:t>осуществлять иные обязанности</w:t>
      </w:r>
      <w:proofErr w:type="gramEnd"/>
      <w:r w:rsidRPr="00871D9A">
        <w:rPr>
          <w:color w:val="000000" w:themeColor="text1"/>
          <w:szCs w:val="28"/>
        </w:rPr>
        <w:t xml:space="preserve"> в соответствии с действующим законодательством и настоящим Положением.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</w:p>
    <w:p w:rsidR="00901288" w:rsidRPr="00871D9A" w:rsidRDefault="00901288" w:rsidP="00901288">
      <w:pPr>
        <w:pStyle w:val="ConsPlusTitle"/>
        <w:jc w:val="center"/>
        <w:outlineLvl w:val="1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4. Председатель конкурсной комиссии</w:t>
      </w:r>
    </w:p>
    <w:p w:rsidR="00901288" w:rsidRPr="00871D9A" w:rsidRDefault="00901288" w:rsidP="00901288">
      <w:pPr>
        <w:pStyle w:val="ConsPlusNormal"/>
        <w:rPr>
          <w:color w:val="000000" w:themeColor="text1"/>
          <w:szCs w:val="28"/>
        </w:rPr>
      </w:pPr>
    </w:p>
    <w:p w:rsidR="00901288" w:rsidRPr="00871D9A" w:rsidRDefault="00901288" w:rsidP="00901288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4.1.Конкурсную комиссию возглавляет председатель конкурсной комиссии.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4.2. В отсутствие председателя конкурсной комиссии его обязанности исполняет заместитель председателя конкурсной комиссии.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 xml:space="preserve">4.3. Председатель конкурсной комиссии обладает правами и </w:t>
      </w:r>
      <w:proofErr w:type="gramStart"/>
      <w:r w:rsidRPr="00871D9A">
        <w:rPr>
          <w:color w:val="000000" w:themeColor="text1"/>
          <w:szCs w:val="28"/>
        </w:rPr>
        <w:t>несет обязанности</w:t>
      </w:r>
      <w:proofErr w:type="gramEnd"/>
      <w:r w:rsidRPr="00871D9A">
        <w:rPr>
          <w:color w:val="000000" w:themeColor="text1"/>
          <w:szCs w:val="28"/>
        </w:rPr>
        <w:t>, предусмотренные настоящим Положением для членов конкурсной комиссии.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4.4. Председатель конкурсной комиссии (в отсутствие председателя конкурсной комиссии - заместитель председателя конкурсной комиссии):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осуществляет общее руководство деятельностью конкурсной комиссии;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утверждает повестку заседания конкурсной комиссии;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ведет заседания конкурсной комиссии;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обеспечивает законные права и интересы заявителей;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 xml:space="preserve">определяет необходимость участия в </w:t>
      </w:r>
      <w:proofErr w:type="gramStart"/>
      <w:r w:rsidRPr="00871D9A">
        <w:rPr>
          <w:color w:val="000000" w:themeColor="text1"/>
          <w:szCs w:val="28"/>
        </w:rPr>
        <w:t>заседании</w:t>
      </w:r>
      <w:proofErr w:type="gramEnd"/>
      <w:r w:rsidRPr="00871D9A">
        <w:rPr>
          <w:color w:val="000000" w:themeColor="text1"/>
          <w:szCs w:val="28"/>
        </w:rPr>
        <w:t xml:space="preserve"> конкурсной комиссии иных лиц;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утверждает протоколы конкурсной комиссии.</w:t>
      </w:r>
    </w:p>
    <w:p w:rsidR="00901288" w:rsidRPr="00871D9A" w:rsidRDefault="00901288" w:rsidP="00901288">
      <w:pPr>
        <w:pStyle w:val="ConsPlusNormal"/>
        <w:rPr>
          <w:color w:val="000000" w:themeColor="text1"/>
          <w:szCs w:val="28"/>
        </w:rPr>
      </w:pPr>
    </w:p>
    <w:p w:rsidR="00901288" w:rsidRPr="00871D9A" w:rsidRDefault="00901288" w:rsidP="00901288">
      <w:pPr>
        <w:pStyle w:val="ConsPlusTitle"/>
        <w:jc w:val="center"/>
        <w:outlineLvl w:val="1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5. Секретар</w:t>
      </w:r>
      <w:r w:rsidR="00310B7B" w:rsidRPr="00871D9A">
        <w:rPr>
          <w:color w:val="000000" w:themeColor="text1"/>
          <w:szCs w:val="28"/>
        </w:rPr>
        <w:t>и</w:t>
      </w:r>
      <w:r w:rsidRPr="00871D9A">
        <w:rPr>
          <w:color w:val="000000" w:themeColor="text1"/>
          <w:szCs w:val="28"/>
        </w:rPr>
        <w:t xml:space="preserve">  конкурсной комиссии</w:t>
      </w:r>
    </w:p>
    <w:p w:rsidR="00901288" w:rsidRPr="00871D9A" w:rsidRDefault="00901288" w:rsidP="00901288">
      <w:pPr>
        <w:pStyle w:val="ConsPlusTitle"/>
        <w:jc w:val="center"/>
        <w:outlineLvl w:val="1"/>
        <w:rPr>
          <w:color w:val="000000" w:themeColor="text1"/>
          <w:szCs w:val="28"/>
        </w:rPr>
      </w:pPr>
    </w:p>
    <w:p w:rsidR="00901288" w:rsidRPr="00871D9A" w:rsidRDefault="00901288" w:rsidP="00901288">
      <w:pPr>
        <w:pStyle w:val="ConsPlusTitle"/>
        <w:jc w:val="both"/>
        <w:outlineLvl w:val="1"/>
        <w:rPr>
          <w:b w:val="0"/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 xml:space="preserve">       </w:t>
      </w:r>
      <w:r w:rsidRPr="00871D9A">
        <w:rPr>
          <w:b w:val="0"/>
          <w:color w:val="000000" w:themeColor="text1"/>
          <w:szCs w:val="28"/>
        </w:rPr>
        <w:t>Секретар</w:t>
      </w:r>
      <w:r w:rsidR="00310B7B" w:rsidRPr="00871D9A">
        <w:rPr>
          <w:b w:val="0"/>
          <w:color w:val="000000" w:themeColor="text1"/>
          <w:szCs w:val="28"/>
        </w:rPr>
        <w:t>и</w:t>
      </w:r>
      <w:r w:rsidRPr="00871D9A">
        <w:rPr>
          <w:b w:val="0"/>
          <w:color w:val="000000" w:themeColor="text1"/>
          <w:szCs w:val="28"/>
        </w:rPr>
        <w:t xml:space="preserve"> конкурсной комиссии:</w:t>
      </w:r>
    </w:p>
    <w:p w:rsidR="0039599A" w:rsidRPr="00871D9A" w:rsidRDefault="0039599A" w:rsidP="0039599A">
      <w:pPr>
        <w:pStyle w:val="ConsPlusTitle"/>
        <w:ind w:firstLine="567"/>
        <w:jc w:val="both"/>
        <w:outlineLvl w:val="1"/>
        <w:rPr>
          <w:b w:val="0"/>
          <w:color w:val="000000" w:themeColor="text1"/>
          <w:szCs w:val="28"/>
        </w:rPr>
      </w:pPr>
    </w:p>
    <w:p w:rsidR="00901288" w:rsidRPr="00871D9A" w:rsidRDefault="00901288" w:rsidP="00901288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организу</w:t>
      </w:r>
      <w:r w:rsidR="00310B7B" w:rsidRPr="00871D9A">
        <w:rPr>
          <w:color w:val="000000" w:themeColor="text1"/>
          <w:szCs w:val="28"/>
        </w:rPr>
        <w:t>ю</w:t>
      </w:r>
      <w:r w:rsidRPr="00871D9A">
        <w:rPr>
          <w:color w:val="000000" w:themeColor="text1"/>
          <w:szCs w:val="28"/>
        </w:rPr>
        <w:t>т подготовку материалов к заседанию конкурсной комиссии;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осуществля</w:t>
      </w:r>
      <w:r w:rsidR="00310B7B" w:rsidRPr="00871D9A">
        <w:rPr>
          <w:color w:val="000000" w:themeColor="text1"/>
          <w:szCs w:val="28"/>
        </w:rPr>
        <w:t>ю</w:t>
      </w:r>
      <w:r w:rsidRPr="00871D9A">
        <w:rPr>
          <w:color w:val="000000" w:themeColor="text1"/>
          <w:szCs w:val="28"/>
        </w:rPr>
        <w:t>т подготовку проекта повестки заседания конкурсной комиссии;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информиру</w:t>
      </w:r>
      <w:r w:rsidR="00310B7B" w:rsidRPr="00871D9A">
        <w:rPr>
          <w:color w:val="000000" w:themeColor="text1"/>
          <w:szCs w:val="28"/>
        </w:rPr>
        <w:t>ю</w:t>
      </w:r>
      <w:r w:rsidRPr="00871D9A">
        <w:rPr>
          <w:color w:val="000000" w:themeColor="text1"/>
          <w:szCs w:val="28"/>
        </w:rPr>
        <w:t>т членов конкурсной комиссии и иных приглашенных лиц о дате, месте и времени проведения заседания конкурсной комиссии;</w:t>
      </w:r>
    </w:p>
    <w:p w:rsidR="0039599A" w:rsidRPr="00871D9A" w:rsidRDefault="0039599A" w:rsidP="00395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</w:p>
    <w:p w:rsidR="0039599A" w:rsidRPr="00871D9A" w:rsidRDefault="0039599A" w:rsidP="003959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871D9A">
        <w:rPr>
          <w:rFonts w:cs="Times New Roman"/>
          <w:szCs w:val="28"/>
        </w:rPr>
        <w:t xml:space="preserve">проверяют конкурсные заявки на соответствие документов соискателя (заявителя) перечню, указанному в пунктах </w:t>
      </w:r>
      <w:hyperlink w:anchor="P2020" w:history="1">
        <w:r w:rsidRPr="00871D9A">
          <w:rPr>
            <w:rFonts w:cs="Times New Roman"/>
            <w:szCs w:val="28"/>
          </w:rPr>
          <w:t>8</w:t>
        </w:r>
      </w:hyperlink>
      <w:r w:rsidRPr="00871D9A">
        <w:rPr>
          <w:rFonts w:cs="Times New Roman"/>
          <w:szCs w:val="28"/>
        </w:rPr>
        <w:t>-18 приложения</w:t>
      </w:r>
      <w:r w:rsidR="00C200A0" w:rsidRPr="00871D9A">
        <w:rPr>
          <w:rFonts w:cs="Times New Roman"/>
          <w:szCs w:val="28"/>
        </w:rPr>
        <w:t xml:space="preserve"> 35</w:t>
      </w:r>
      <w:r w:rsidR="00F244CE" w:rsidRPr="00871D9A">
        <w:rPr>
          <w:rFonts w:cs="Times New Roman"/>
          <w:szCs w:val="28"/>
        </w:rPr>
        <w:t xml:space="preserve"> (Субсидии на реализацию мероприятий в области мелиорации земель сельскохозяйственного  назначения)</w:t>
      </w:r>
      <w:r w:rsidR="00C200A0" w:rsidRPr="00871D9A">
        <w:rPr>
          <w:rFonts w:cs="Times New Roman"/>
          <w:szCs w:val="28"/>
        </w:rPr>
        <w:t xml:space="preserve"> к Порядку</w:t>
      </w:r>
      <w:r w:rsidRPr="00871D9A">
        <w:rPr>
          <w:rFonts w:cs="Times New Roman"/>
          <w:szCs w:val="28"/>
        </w:rPr>
        <w:t xml:space="preserve"> в зависимости от выбранного направления субсидии, а также требованиям, установленным пунктами 2.2, 2.8 Порядка и представляет их на заседании конкурсной комиссии.</w:t>
      </w:r>
      <w:proofErr w:type="gramEnd"/>
    </w:p>
    <w:p w:rsidR="0039599A" w:rsidRPr="00871D9A" w:rsidRDefault="0039599A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подготавлива</w:t>
      </w:r>
      <w:r w:rsidR="00310B7B" w:rsidRPr="00871D9A">
        <w:rPr>
          <w:color w:val="000000" w:themeColor="text1"/>
          <w:szCs w:val="28"/>
        </w:rPr>
        <w:t>ю</w:t>
      </w:r>
      <w:r w:rsidRPr="00871D9A">
        <w:rPr>
          <w:color w:val="000000" w:themeColor="text1"/>
          <w:szCs w:val="28"/>
        </w:rPr>
        <w:t xml:space="preserve">т информационную записку по количеству поступивших заявок, в том числе соответствующих заявленным требованиям или не соответствующих заявленным требованиям, установленным к участникам конкурсного отбора и предоставляемым </w:t>
      </w:r>
      <w:r w:rsidR="00E27ACA" w:rsidRPr="00871D9A">
        <w:rPr>
          <w:color w:val="000000" w:themeColor="text1"/>
          <w:szCs w:val="28"/>
        </w:rPr>
        <w:t xml:space="preserve">им </w:t>
      </w:r>
      <w:r w:rsidRPr="00871D9A">
        <w:rPr>
          <w:color w:val="000000" w:themeColor="text1"/>
          <w:szCs w:val="28"/>
        </w:rPr>
        <w:t>документам;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вед</w:t>
      </w:r>
      <w:r w:rsidR="00E27ACA" w:rsidRPr="00871D9A">
        <w:rPr>
          <w:color w:val="000000" w:themeColor="text1"/>
          <w:szCs w:val="28"/>
        </w:rPr>
        <w:t>у</w:t>
      </w:r>
      <w:r w:rsidRPr="00871D9A">
        <w:rPr>
          <w:color w:val="000000" w:themeColor="text1"/>
          <w:szCs w:val="28"/>
        </w:rPr>
        <w:t>т протоколы заседаний конкурсной комиссии;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proofErr w:type="gramStart"/>
      <w:r w:rsidRPr="00871D9A">
        <w:rPr>
          <w:color w:val="000000" w:themeColor="text1"/>
          <w:szCs w:val="28"/>
        </w:rPr>
        <w:t>формиру</w:t>
      </w:r>
      <w:r w:rsidR="00E27ACA" w:rsidRPr="00871D9A">
        <w:rPr>
          <w:color w:val="000000" w:themeColor="text1"/>
          <w:szCs w:val="28"/>
        </w:rPr>
        <w:t>ю</w:t>
      </w:r>
      <w:r w:rsidRPr="00871D9A">
        <w:rPr>
          <w:color w:val="000000" w:themeColor="text1"/>
          <w:szCs w:val="28"/>
        </w:rPr>
        <w:t>т и обеспечива</w:t>
      </w:r>
      <w:r w:rsidR="00E27ACA" w:rsidRPr="00871D9A">
        <w:rPr>
          <w:color w:val="000000" w:themeColor="text1"/>
          <w:szCs w:val="28"/>
        </w:rPr>
        <w:t>ю</w:t>
      </w:r>
      <w:r w:rsidRPr="00871D9A">
        <w:rPr>
          <w:color w:val="000000" w:themeColor="text1"/>
          <w:szCs w:val="28"/>
        </w:rPr>
        <w:t>т</w:t>
      </w:r>
      <w:proofErr w:type="gramEnd"/>
      <w:r w:rsidRPr="00871D9A">
        <w:rPr>
          <w:color w:val="000000" w:themeColor="text1"/>
          <w:szCs w:val="28"/>
        </w:rPr>
        <w:t xml:space="preserve"> направление </w:t>
      </w:r>
      <w:r w:rsidRPr="00871D9A">
        <w:rPr>
          <w:szCs w:val="28"/>
        </w:rPr>
        <w:t>писем (уведомлений) об отклонении заявки с информацией о причинах отклонения; письменных мотивированных отказов (уведомлений) в предоставлении</w:t>
      </w:r>
      <w:r w:rsidR="00E27ACA" w:rsidRPr="00871D9A">
        <w:rPr>
          <w:szCs w:val="28"/>
        </w:rPr>
        <w:t xml:space="preserve"> субсидии</w:t>
      </w:r>
      <w:r w:rsidRPr="00871D9A">
        <w:rPr>
          <w:szCs w:val="28"/>
        </w:rPr>
        <w:t>; уведомлений о признании заявителя победителем конкурсного отбора;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обеспечива</w:t>
      </w:r>
      <w:r w:rsidR="00E27ACA" w:rsidRPr="00871D9A">
        <w:rPr>
          <w:color w:val="000000" w:themeColor="text1"/>
          <w:szCs w:val="28"/>
        </w:rPr>
        <w:t>ю</w:t>
      </w:r>
      <w:r w:rsidRPr="00871D9A">
        <w:rPr>
          <w:color w:val="000000" w:themeColor="text1"/>
          <w:szCs w:val="28"/>
        </w:rPr>
        <w:t>т размещение информации на официальном сайте комитета, а также на едином портале (при наличии технической возможности) о проведении конкурсного отбора и о результатах конкурсного отбора;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хран</w:t>
      </w:r>
      <w:r w:rsidR="00E27ACA" w:rsidRPr="00871D9A">
        <w:rPr>
          <w:color w:val="000000" w:themeColor="text1"/>
          <w:szCs w:val="28"/>
        </w:rPr>
        <w:t>я</w:t>
      </w:r>
      <w:r w:rsidRPr="00871D9A">
        <w:rPr>
          <w:color w:val="000000" w:themeColor="text1"/>
          <w:szCs w:val="28"/>
        </w:rPr>
        <w:t xml:space="preserve">т копии и оригиналы документов, представленные </w:t>
      </w:r>
      <w:r w:rsidR="00E27ACA" w:rsidRPr="00871D9A">
        <w:rPr>
          <w:color w:val="000000" w:themeColor="text1"/>
          <w:szCs w:val="28"/>
        </w:rPr>
        <w:t xml:space="preserve">соискателями </w:t>
      </w:r>
      <w:r w:rsidRPr="00871D9A">
        <w:rPr>
          <w:color w:val="000000" w:themeColor="text1"/>
          <w:szCs w:val="28"/>
        </w:rPr>
        <w:t>на участие в конкурсном отборе;</w:t>
      </w:r>
    </w:p>
    <w:p w:rsidR="00901288" w:rsidRPr="00871D9A" w:rsidRDefault="00901288" w:rsidP="00901288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осуществля</w:t>
      </w:r>
      <w:r w:rsidR="00E27ACA" w:rsidRPr="00871D9A">
        <w:rPr>
          <w:color w:val="000000" w:themeColor="text1"/>
          <w:szCs w:val="28"/>
        </w:rPr>
        <w:t>ю</w:t>
      </w:r>
      <w:r w:rsidRPr="00871D9A">
        <w:rPr>
          <w:color w:val="000000" w:themeColor="text1"/>
          <w:szCs w:val="28"/>
        </w:rPr>
        <w:t xml:space="preserve">т иные действия организационно-технического характера в </w:t>
      </w:r>
      <w:proofErr w:type="gramStart"/>
      <w:r w:rsidRPr="00871D9A">
        <w:rPr>
          <w:color w:val="000000" w:themeColor="text1"/>
          <w:szCs w:val="28"/>
        </w:rPr>
        <w:t>соответствии</w:t>
      </w:r>
      <w:proofErr w:type="gramEnd"/>
      <w:r w:rsidRPr="00871D9A">
        <w:rPr>
          <w:color w:val="000000" w:themeColor="text1"/>
          <w:szCs w:val="28"/>
        </w:rPr>
        <w:t xml:space="preserve"> с настоящим Положением.</w:t>
      </w:r>
    </w:p>
    <w:p w:rsidR="00901288" w:rsidRPr="00871D9A" w:rsidRDefault="00901288" w:rsidP="00901288">
      <w:pPr>
        <w:pStyle w:val="ConsPlusNormal"/>
        <w:rPr>
          <w:color w:val="000000" w:themeColor="text1"/>
          <w:szCs w:val="28"/>
        </w:rPr>
      </w:pPr>
    </w:p>
    <w:p w:rsidR="00901288" w:rsidRPr="00871D9A" w:rsidRDefault="00901288" w:rsidP="00901288">
      <w:pPr>
        <w:pStyle w:val="ConsPlusTitle"/>
        <w:jc w:val="center"/>
        <w:outlineLvl w:val="1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6. Полномочия конкурсной комиссии и порядок ее работы</w:t>
      </w:r>
    </w:p>
    <w:p w:rsidR="00901288" w:rsidRPr="00871D9A" w:rsidRDefault="00901288" w:rsidP="00901288">
      <w:pPr>
        <w:pStyle w:val="ConsPlusNormal"/>
        <w:rPr>
          <w:color w:val="000000" w:themeColor="text1"/>
          <w:szCs w:val="28"/>
        </w:rPr>
      </w:pPr>
    </w:p>
    <w:p w:rsidR="0039599A" w:rsidRPr="00871D9A" w:rsidRDefault="0039599A" w:rsidP="0039599A">
      <w:pPr>
        <w:pStyle w:val="ConsPlusNormal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 xml:space="preserve">6.1. При проведении конкурсного отбора заявителей на право получения субсидии </w:t>
      </w:r>
      <w:r w:rsidRPr="00871D9A">
        <w:rPr>
          <w:szCs w:val="28"/>
        </w:rPr>
        <w:t>на реализацию мероприятий в области мелиорации земель сельскохозяйственного  назначения (далее - субсидия)</w:t>
      </w:r>
      <w:r w:rsidRPr="00871D9A">
        <w:rPr>
          <w:color w:val="000000" w:themeColor="text1"/>
          <w:szCs w:val="28"/>
        </w:rPr>
        <w:t xml:space="preserve"> конкурсная  комиссия осуществляет следующие действия:</w:t>
      </w:r>
    </w:p>
    <w:p w:rsidR="00F244CE" w:rsidRPr="00871D9A" w:rsidRDefault="00F244CE" w:rsidP="0039599A">
      <w:pPr>
        <w:pStyle w:val="ConsPlusNormal"/>
        <w:ind w:firstLine="540"/>
        <w:jc w:val="both"/>
        <w:rPr>
          <w:color w:val="000000" w:themeColor="text1"/>
          <w:szCs w:val="28"/>
        </w:rPr>
      </w:pPr>
    </w:p>
    <w:p w:rsidR="00C525FC" w:rsidRPr="00871D9A" w:rsidRDefault="001A10EA" w:rsidP="003672C6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proofErr w:type="gramStart"/>
      <w:r w:rsidRPr="00871D9A">
        <w:rPr>
          <w:color w:val="000000" w:themeColor="text1"/>
          <w:szCs w:val="28"/>
        </w:rPr>
        <w:t>проверку соответствия заявителя условиям, указанным</w:t>
      </w:r>
      <w:r w:rsidR="00F244CE" w:rsidRPr="00871D9A">
        <w:rPr>
          <w:color w:val="000000" w:themeColor="text1"/>
          <w:szCs w:val="28"/>
        </w:rPr>
        <w:t xml:space="preserve"> </w:t>
      </w:r>
      <w:r w:rsidR="00F244CE" w:rsidRPr="00871D9A">
        <w:rPr>
          <w:szCs w:val="28"/>
        </w:rPr>
        <w:t>в приложени</w:t>
      </w:r>
      <w:r w:rsidR="009452DA" w:rsidRPr="00871D9A">
        <w:rPr>
          <w:szCs w:val="28"/>
        </w:rPr>
        <w:t>и</w:t>
      </w:r>
      <w:r w:rsidR="00F244CE" w:rsidRPr="00871D9A">
        <w:rPr>
          <w:szCs w:val="28"/>
        </w:rPr>
        <w:t xml:space="preserve"> 35 (Субсидии на реализацию мероприятий в области мелиорации земель сельскохозяйственного назначения) к </w:t>
      </w:r>
      <w:r w:rsidR="00C525FC" w:rsidRPr="00871D9A">
        <w:rPr>
          <w:szCs w:val="28"/>
        </w:rPr>
        <w:t xml:space="preserve">Приложению 1 к </w:t>
      </w:r>
      <w:r w:rsidR="00F244CE" w:rsidRPr="00871D9A">
        <w:rPr>
          <w:szCs w:val="28"/>
        </w:rPr>
        <w:t xml:space="preserve">Порядку в зависимости от выбранного направления субсидии, </w:t>
      </w:r>
      <w:r w:rsidR="003672C6" w:rsidRPr="00871D9A">
        <w:rPr>
          <w:color w:val="000000" w:themeColor="text1"/>
          <w:szCs w:val="28"/>
        </w:rPr>
        <w:t>а такж</w:t>
      </w:r>
      <w:r w:rsidR="00C525FC" w:rsidRPr="00871D9A">
        <w:rPr>
          <w:color w:val="000000" w:themeColor="text1"/>
          <w:szCs w:val="28"/>
        </w:rPr>
        <w:t xml:space="preserve">е требованиям,  установленным </w:t>
      </w:r>
      <w:r w:rsidR="003672C6" w:rsidRPr="00871D9A">
        <w:rPr>
          <w:color w:val="000000" w:themeColor="text1"/>
          <w:szCs w:val="28"/>
        </w:rPr>
        <w:t xml:space="preserve">пунктами 2.2., 2.8.1-2.8.3 Приложения 1 (Порядок предоставления субсидий на государственную поддержку агропромышленного и </w:t>
      </w:r>
      <w:proofErr w:type="spellStart"/>
      <w:r w:rsidR="003672C6" w:rsidRPr="00871D9A">
        <w:rPr>
          <w:color w:val="000000" w:themeColor="text1"/>
          <w:szCs w:val="28"/>
        </w:rPr>
        <w:t>рыбохозяйственного</w:t>
      </w:r>
      <w:proofErr w:type="spellEnd"/>
      <w:r w:rsidR="003672C6" w:rsidRPr="00871D9A">
        <w:rPr>
          <w:color w:val="000000" w:themeColor="text1"/>
          <w:szCs w:val="28"/>
        </w:rPr>
        <w:t xml:space="preserve"> комплекса) к Порядку, </w:t>
      </w:r>
      <w:proofErr w:type="gramEnd"/>
    </w:p>
    <w:p w:rsidR="003672C6" w:rsidRPr="00871D9A" w:rsidRDefault="003672C6" w:rsidP="003672C6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 xml:space="preserve">осуществляет проверку наличия (отсутствия) оснований для отклонения заявки  и  отказа  в </w:t>
      </w:r>
      <w:proofErr w:type="gramStart"/>
      <w:r w:rsidRPr="00871D9A">
        <w:rPr>
          <w:color w:val="000000" w:themeColor="text1"/>
          <w:szCs w:val="28"/>
        </w:rPr>
        <w:t>предоставлении</w:t>
      </w:r>
      <w:proofErr w:type="gramEnd"/>
      <w:r w:rsidRPr="00871D9A">
        <w:rPr>
          <w:color w:val="000000" w:themeColor="text1"/>
          <w:szCs w:val="28"/>
        </w:rPr>
        <w:t xml:space="preserve"> субсидий в соответствии с пунктами 2.9 и </w:t>
      </w:r>
      <w:hyperlink r:id="rId9" w:history="1">
        <w:r w:rsidRPr="00871D9A">
          <w:rPr>
            <w:color w:val="000000" w:themeColor="text1"/>
            <w:szCs w:val="28"/>
          </w:rPr>
          <w:t>2.11</w:t>
        </w:r>
      </w:hyperlink>
      <w:r w:rsidRPr="00871D9A">
        <w:rPr>
          <w:color w:val="000000" w:themeColor="text1"/>
          <w:szCs w:val="28"/>
        </w:rPr>
        <w:t xml:space="preserve"> Приложения 1 (Порядок предоставления субсидий на государственную поддержку агропромышленного и </w:t>
      </w:r>
      <w:proofErr w:type="spellStart"/>
      <w:r w:rsidRPr="00871D9A">
        <w:rPr>
          <w:color w:val="000000" w:themeColor="text1"/>
          <w:szCs w:val="28"/>
        </w:rPr>
        <w:t>рыбохозяйственного</w:t>
      </w:r>
      <w:proofErr w:type="spellEnd"/>
      <w:r w:rsidRPr="00871D9A">
        <w:rPr>
          <w:color w:val="000000" w:themeColor="text1"/>
          <w:szCs w:val="28"/>
        </w:rPr>
        <w:t xml:space="preserve"> комплекса) к Порядку;</w:t>
      </w:r>
    </w:p>
    <w:p w:rsidR="00F244CE" w:rsidRPr="00871D9A" w:rsidRDefault="003672C6" w:rsidP="00C525FC">
      <w:pPr>
        <w:pStyle w:val="ConsPlusNormal"/>
        <w:spacing w:before="220"/>
        <w:ind w:firstLine="540"/>
        <w:jc w:val="both"/>
      </w:pPr>
      <w:r w:rsidRPr="00871D9A">
        <w:rPr>
          <w:szCs w:val="28"/>
        </w:rPr>
        <w:t xml:space="preserve">заявки, в </w:t>
      </w:r>
      <w:proofErr w:type="gramStart"/>
      <w:r w:rsidRPr="00871D9A">
        <w:rPr>
          <w:szCs w:val="28"/>
        </w:rPr>
        <w:t>отношении</w:t>
      </w:r>
      <w:proofErr w:type="gramEnd"/>
      <w:r w:rsidRPr="00871D9A">
        <w:rPr>
          <w:szCs w:val="28"/>
        </w:rPr>
        <w:t xml:space="preserve"> которых отсутствуют основания для отклонения рассматриваются комиссией</w:t>
      </w:r>
      <w:r w:rsidR="00F244CE" w:rsidRPr="00871D9A">
        <w:rPr>
          <w:szCs w:val="28"/>
        </w:rPr>
        <w:t xml:space="preserve"> в соответствии с критериями отбора</w:t>
      </w:r>
      <w:r w:rsidR="00FE6C78" w:rsidRPr="00871D9A">
        <w:rPr>
          <w:szCs w:val="28"/>
        </w:rPr>
        <w:t>, установленными пунктом 6 приложения 35 (Субсидии на реализацию мероприятий в области мелиорации земель сельскохозяйственного назначения) к Приложению 1 к Порядку;</w:t>
      </w:r>
    </w:p>
    <w:p w:rsidR="001A10EA" w:rsidRPr="00871D9A" w:rsidRDefault="001A10EA" w:rsidP="001A10EA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 xml:space="preserve">определяет победителей конкурсного отбора, </w:t>
      </w:r>
      <w:r w:rsidRPr="00871D9A">
        <w:rPr>
          <w:szCs w:val="28"/>
        </w:rPr>
        <w:t>размеры предоставляемых им</w:t>
      </w:r>
      <w:r w:rsidR="00FE6C78" w:rsidRPr="00871D9A">
        <w:rPr>
          <w:szCs w:val="28"/>
        </w:rPr>
        <w:t xml:space="preserve"> </w:t>
      </w:r>
      <w:r w:rsidR="009452DA" w:rsidRPr="00871D9A">
        <w:rPr>
          <w:szCs w:val="28"/>
        </w:rPr>
        <w:t>субсидий</w:t>
      </w:r>
      <w:r w:rsidRPr="00871D9A">
        <w:rPr>
          <w:color w:val="000000" w:themeColor="text1"/>
          <w:szCs w:val="28"/>
        </w:rPr>
        <w:t>.</w:t>
      </w:r>
    </w:p>
    <w:p w:rsidR="009452DA" w:rsidRPr="00871D9A" w:rsidRDefault="009452DA" w:rsidP="009452DA">
      <w:pPr>
        <w:pStyle w:val="ConsPlusNormal"/>
        <w:ind w:firstLine="567"/>
        <w:jc w:val="both"/>
        <w:rPr>
          <w:szCs w:val="28"/>
        </w:rPr>
      </w:pPr>
    </w:p>
    <w:p w:rsidR="009452DA" w:rsidRPr="00871D9A" w:rsidRDefault="009452DA" w:rsidP="009452DA">
      <w:pPr>
        <w:pStyle w:val="ConsPlusNormal"/>
        <w:ind w:firstLine="567"/>
        <w:jc w:val="both"/>
        <w:rPr>
          <w:szCs w:val="28"/>
        </w:rPr>
      </w:pPr>
      <w:r w:rsidRPr="00871D9A">
        <w:rPr>
          <w:szCs w:val="28"/>
        </w:rPr>
        <w:t xml:space="preserve">6.2. Победителями конкурсного отбора признаются заявители, набравшие наибольшее количество баллов. Количество победителей конкурсного отбора определяется  в  соответствии с выделенным объемом бюджетных ассигнований (на текущий  </w:t>
      </w:r>
      <w:proofErr w:type="gramStart"/>
      <w:r w:rsidRPr="00871D9A">
        <w:rPr>
          <w:szCs w:val="28"/>
        </w:rPr>
        <w:t>финансовой</w:t>
      </w:r>
      <w:proofErr w:type="gramEnd"/>
      <w:r w:rsidRPr="00871D9A">
        <w:rPr>
          <w:szCs w:val="28"/>
        </w:rPr>
        <w:t xml:space="preserve">  год). </w:t>
      </w:r>
    </w:p>
    <w:p w:rsidR="009452DA" w:rsidRPr="00871D9A" w:rsidRDefault="009452DA" w:rsidP="009452DA">
      <w:pPr>
        <w:pStyle w:val="ConsPlusNormal"/>
        <w:ind w:firstLine="567"/>
        <w:jc w:val="both"/>
        <w:rPr>
          <w:szCs w:val="28"/>
        </w:rPr>
      </w:pPr>
      <w:r w:rsidRPr="00871D9A">
        <w:rPr>
          <w:szCs w:val="28"/>
        </w:rPr>
        <w:t>Заявители, набравшие одинаковое количество баллов, ранжируются  по дате  подачи  конкурсной  заявки (</w:t>
      </w:r>
      <w:proofErr w:type="gramStart"/>
      <w:r w:rsidRPr="00871D9A">
        <w:rPr>
          <w:szCs w:val="28"/>
        </w:rPr>
        <w:t>от</w:t>
      </w:r>
      <w:proofErr w:type="gramEnd"/>
      <w:r w:rsidRPr="00871D9A">
        <w:rPr>
          <w:szCs w:val="28"/>
        </w:rPr>
        <w:t xml:space="preserve"> более ранней к более поздней).</w:t>
      </w:r>
    </w:p>
    <w:p w:rsidR="001A10EA" w:rsidRPr="00871D9A" w:rsidRDefault="001A10EA" w:rsidP="001A10EA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6.</w:t>
      </w:r>
      <w:r w:rsidR="00494FC9" w:rsidRPr="00871D9A">
        <w:rPr>
          <w:color w:val="000000" w:themeColor="text1"/>
          <w:szCs w:val="28"/>
        </w:rPr>
        <w:t>3</w:t>
      </w:r>
      <w:r w:rsidRPr="00871D9A">
        <w:rPr>
          <w:color w:val="000000" w:themeColor="text1"/>
          <w:szCs w:val="28"/>
        </w:rPr>
        <w:t>. Конкурсная комиссия правомочна осуществлять отбор заявителей, если на заседании конкурсной комиссии присутствует не менее чем пятьдесят процентов от общего числа его членов.</w:t>
      </w:r>
    </w:p>
    <w:p w:rsidR="001A10EA" w:rsidRPr="00871D9A" w:rsidRDefault="001A10EA" w:rsidP="001A10EA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6.</w:t>
      </w:r>
      <w:r w:rsidR="00494FC9" w:rsidRPr="00871D9A">
        <w:rPr>
          <w:color w:val="000000" w:themeColor="text1"/>
          <w:szCs w:val="28"/>
        </w:rPr>
        <w:t>4</w:t>
      </w:r>
      <w:r w:rsidRPr="00871D9A">
        <w:rPr>
          <w:color w:val="000000" w:themeColor="text1"/>
          <w:szCs w:val="28"/>
        </w:rPr>
        <w:t>. Решения конкурсной комиссии принимаются простым большинством голосов от числа присутствующих на заседании членов (пятьдесят процентов от числа присутствующих членов конкурсной комиссии плюс один голос) при наличии кворума.</w:t>
      </w:r>
    </w:p>
    <w:p w:rsidR="001A10EA" w:rsidRPr="00871D9A" w:rsidRDefault="001A10EA" w:rsidP="001A10EA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При равенстве голосов голос председательствующего является решающим.</w:t>
      </w:r>
    </w:p>
    <w:p w:rsidR="001A10EA" w:rsidRPr="00871D9A" w:rsidRDefault="001A10EA" w:rsidP="001A10EA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6.</w:t>
      </w:r>
      <w:r w:rsidR="00494FC9" w:rsidRPr="00871D9A">
        <w:rPr>
          <w:color w:val="000000" w:themeColor="text1"/>
          <w:szCs w:val="28"/>
        </w:rPr>
        <w:t>5</w:t>
      </w:r>
      <w:r w:rsidRPr="00871D9A">
        <w:rPr>
          <w:color w:val="000000" w:themeColor="text1"/>
          <w:szCs w:val="28"/>
        </w:rPr>
        <w:t xml:space="preserve">. При голосовании каждый член конкурсной комиссии, а также председатель комиссии и его заместитель, имеет один голос. Член конкурсной комиссии может проголосовать «за» или «против». </w:t>
      </w:r>
    </w:p>
    <w:p w:rsidR="001A10EA" w:rsidRPr="00871D9A" w:rsidRDefault="001A10EA" w:rsidP="001A10EA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Секретар</w:t>
      </w:r>
      <w:r w:rsidR="00494FC9" w:rsidRPr="00871D9A">
        <w:rPr>
          <w:color w:val="000000" w:themeColor="text1"/>
          <w:szCs w:val="28"/>
        </w:rPr>
        <w:t>и</w:t>
      </w:r>
      <w:r w:rsidRPr="00871D9A">
        <w:rPr>
          <w:color w:val="000000" w:themeColor="text1"/>
          <w:szCs w:val="28"/>
        </w:rPr>
        <w:t xml:space="preserve">  конкурсной комиссии права голоса не име</w:t>
      </w:r>
      <w:r w:rsidR="00494FC9" w:rsidRPr="00871D9A">
        <w:rPr>
          <w:color w:val="000000" w:themeColor="text1"/>
          <w:szCs w:val="28"/>
        </w:rPr>
        <w:t>ю</w:t>
      </w:r>
      <w:r w:rsidRPr="00871D9A">
        <w:rPr>
          <w:color w:val="000000" w:themeColor="text1"/>
          <w:szCs w:val="28"/>
        </w:rPr>
        <w:t>т.</w:t>
      </w:r>
    </w:p>
    <w:p w:rsidR="001A10EA" w:rsidRPr="00871D9A" w:rsidRDefault="001A10EA" w:rsidP="001A10EA">
      <w:pPr>
        <w:pStyle w:val="ConsPlusNormal"/>
        <w:spacing w:before="220"/>
        <w:ind w:firstLine="540"/>
        <w:jc w:val="both"/>
        <w:rPr>
          <w:color w:val="000000" w:themeColor="text1"/>
          <w:szCs w:val="28"/>
        </w:rPr>
      </w:pPr>
      <w:r w:rsidRPr="00871D9A">
        <w:rPr>
          <w:color w:val="000000" w:themeColor="text1"/>
          <w:szCs w:val="28"/>
        </w:rPr>
        <w:t>6.</w:t>
      </w:r>
      <w:r w:rsidR="00494FC9" w:rsidRPr="00871D9A">
        <w:rPr>
          <w:color w:val="000000" w:themeColor="text1"/>
          <w:szCs w:val="28"/>
        </w:rPr>
        <w:t>6</w:t>
      </w:r>
      <w:r w:rsidRPr="00871D9A">
        <w:rPr>
          <w:color w:val="000000" w:themeColor="text1"/>
          <w:szCs w:val="28"/>
        </w:rPr>
        <w:t>. Решения конкурсной комиссии по каждому участнику конкурсного отбора принимаются отдельно.</w:t>
      </w:r>
    </w:p>
    <w:p w:rsidR="00901288" w:rsidRPr="00871D9A" w:rsidRDefault="00901288">
      <w:pPr>
        <w:pStyle w:val="ConsPlusNormal"/>
        <w:spacing w:before="280"/>
        <w:ind w:firstLine="540"/>
        <w:jc w:val="both"/>
      </w:pPr>
    </w:p>
    <w:p w:rsidR="00901288" w:rsidRPr="00871D9A" w:rsidRDefault="00901288">
      <w:pPr>
        <w:pStyle w:val="ConsPlusNormal"/>
        <w:spacing w:before="280"/>
        <w:ind w:firstLine="540"/>
        <w:jc w:val="both"/>
      </w:pPr>
    </w:p>
    <w:p w:rsidR="00901288" w:rsidRPr="00871D9A" w:rsidRDefault="00901288">
      <w:pPr>
        <w:pStyle w:val="ConsPlusNormal"/>
        <w:spacing w:before="280"/>
        <w:ind w:firstLine="540"/>
        <w:jc w:val="both"/>
      </w:pPr>
    </w:p>
    <w:p w:rsidR="00706B3E" w:rsidRPr="00871D9A" w:rsidRDefault="00706B3E">
      <w:pPr>
        <w:pStyle w:val="ConsPlusNormal"/>
      </w:pPr>
    </w:p>
    <w:p w:rsidR="005F4A34" w:rsidRPr="00871D9A" w:rsidRDefault="005F4A34">
      <w:pPr>
        <w:rPr>
          <w:rFonts w:eastAsia="Times New Roman" w:cs="Times New Roman"/>
          <w:szCs w:val="20"/>
          <w:lang w:eastAsia="ru-RU"/>
        </w:rPr>
      </w:pPr>
      <w:r w:rsidRPr="00871D9A">
        <w:br w:type="page"/>
      </w:r>
    </w:p>
    <w:p w:rsidR="00631BB7" w:rsidRPr="00871D9A" w:rsidRDefault="00631BB7" w:rsidP="00631BB7">
      <w:pPr>
        <w:pStyle w:val="ConsPlusNormal"/>
        <w:jc w:val="right"/>
        <w:outlineLvl w:val="0"/>
      </w:pPr>
      <w:r w:rsidRPr="00871D9A">
        <w:t>УТВЕРЖДЕНА</w:t>
      </w:r>
    </w:p>
    <w:p w:rsidR="00631BB7" w:rsidRPr="00871D9A" w:rsidRDefault="00631BB7" w:rsidP="00631BB7">
      <w:pPr>
        <w:pStyle w:val="ConsPlusNormal"/>
        <w:jc w:val="right"/>
      </w:pPr>
      <w:r w:rsidRPr="00871D9A">
        <w:t>приказом комитета</w:t>
      </w:r>
    </w:p>
    <w:p w:rsidR="00631BB7" w:rsidRPr="00871D9A" w:rsidRDefault="00631BB7" w:rsidP="00631BB7">
      <w:pPr>
        <w:pStyle w:val="ConsPlusNormal"/>
        <w:jc w:val="right"/>
      </w:pPr>
      <w:r w:rsidRPr="00871D9A">
        <w:t>по агропромышленному</w:t>
      </w:r>
    </w:p>
    <w:p w:rsidR="00631BB7" w:rsidRPr="00871D9A" w:rsidRDefault="00631BB7" w:rsidP="00631BB7">
      <w:pPr>
        <w:pStyle w:val="ConsPlusNormal"/>
        <w:jc w:val="right"/>
      </w:pPr>
      <w:r w:rsidRPr="00871D9A">
        <w:t>и рыбохозяйственному комплексу</w:t>
      </w:r>
    </w:p>
    <w:p w:rsidR="00631BB7" w:rsidRPr="00871D9A" w:rsidRDefault="00631BB7" w:rsidP="00631BB7">
      <w:pPr>
        <w:pStyle w:val="ConsPlusNormal"/>
        <w:jc w:val="right"/>
      </w:pPr>
      <w:r w:rsidRPr="00871D9A">
        <w:t>Ленинградской области</w:t>
      </w:r>
    </w:p>
    <w:p w:rsidR="00631BB7" w:rsidRPr="00871D9A" w:rsidRDefault="00631BB7" w:rsidP="00631BB7">
      <w:pPr>
        <w:pStyle w:val="ConsPlusNormal"/>
        <w:jc w:val="right"/>
      </w:pPr>
      <w:r w:rsidRPr="00871D9A">
        <w:t xml:space="preserve">от _______ 2021  </w:t>
      </w:r>
      <w:r w:rsidR="002B2FC8" w:rsidRPr="00871D9A">
        <w:t>№</w:t>
      </w:r>
      <w:r w:rsidRPr="00871D9A">
        <w:t xml:space="preserve"> ____</w:t>
      </w:r>
    </w:p>
    <w:p w:rsidR="00631BB7" w:rsidRPr="00871D9A" w:rsidRDefault="00631BB7" w:rsidP="00631BB7">
      <w:pPr>
        <w:pStyle w:val="ConsPlusNormal"/>
        <w:jc w:val="right"/>
      </w:pPr>
      <w:r w:rsidRPr="00871D9A">
        <w:t xml:space="preserve">(приложение </w:t>
      </w:r>
      <w:r w:rsidR="002B2FC8" w:rsidRPr="00871D9A">
        <w:t>3</w:t>
      </w:r>
      <w:r w:rsidRPr="00871D9A">
        <w:t>)</w:t>
      </w:r>
    </w:p>
    <w:p w:rsidR="00631BB7" w:rsidRPr="00871D9A" w:rsidRDefault="00631BB7" w:rsidP="00631BB7"/>
    <w:p w:rsidR="00D63B8C" w:rsidRPr="00871D9A" w:rsidRDefault="00D63B8C" w:rsidP="00631BB7"/>
    <w:p w:rsidR="002B2FC8" w:rsidRPr="00871D9A" w:rsidRDefault="002B2FC8" w:rsidP="00631BB7">
      <w:pPr>
        <w:pBdr>
          <w:bottom w:val="single" w:sz="4" w:space="1" w:color="auto"/>
        </w:pBdr>
        <w:jc w:val="center"/>
      </w:pPr>
      <w:r w:rsidRPr="00871D9A">
        <w:t>З</w:t>
      </w:r>
      <w:r w:rsidR="00494FC9" w:rsidRPr="00871D9A">
        <w:t>аявлени</w:t>
      </w:r>
      <w:r w:rsidRPr="00871D9A">
        <w:t>е</w:t>
      </w:r>
    </w:p>
    <w:p w:rsidR="00631BB7" w:rsidRPr="00871D9A" w:rsidRDefault="00494FC9" w:rsidP="00631BB7">
      <w:pPr>
        <w:pBdr>
          <w:bottom w:val="single" w:sz="4" w:space="1" w:color="auto"/>
        </w:pBdr>
        <w:jc w:val="center"/>
        <w:rPr>
          <w:szCs w:val="28"/>
        </w:rPr>
      </w:pPr>
      <w:r w:rsidRPr="00871D9A">
        <w:t xml:space="preserve">соискателя для участия в конкурсном </w:t>
      </w:r>
      <w:proofErr w:type="gramStart"/>
      <w:r w:rsidRPr="00871D9A">
        <w:t>отборе</w:t>
      </w:r>
      <w:proofErr w:type="gramEnd"/>
      <w:r w:rsidRPr="00871D9A">
        <w:t xml:space="preserve"> в целях предоставления субсидий на </w:t>
      </w:r>
      <w:r w:rsidRPr="00871D9A">
        <w:rPr>
          <w:szCs w:val="28"/>
        </w:rPr>
        <w:t>реализацию мероприятий в области мелиорации земель сельскохозяйственного  назначения</w:t>
      </w:r>
    </w:p>
    <w:p w:rsidR="002B2FC8" w:rsidRPr="00871D9A" w:rsidRDefault="002B2FC8" w:rsidP="00631BB7">
      <w:pPr>
        <w:pBdr>
          <w:bottom w:val="single" w:sz="4" w:space="1" w:color="auto"/>
        </w:pBdr>
        <w:jc w:val="center"/>
      </w:pPr>
    </w:p>
    <w:p w:rsidR="00631BB7" w:rsidRPr="00871D9A" w:rsidRDefault="00631BB7" w:rsidP="00631BB7">
      <w:pPr>
        <w:jc w:val="center"/>
        <w:rPr>
          <w:sz w:val="40"/>
          <w:vertAlign w:val="superscript"/>
        </w:rPr>
      </w:pPr>
      <w:r w:rsidRPr="00871D9A">
        <w:rPr>
          <w:sz w:val="40"/>
          <w:vertAlign w:val="superscript"/>
        </w:rPr>
        <w:t>(наименование предприятия – участника)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1BB7" w:rsidRPr="00871D9A" w:rsidTr="00BB5CAD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631BB7" w:rsidRPr="00871D9A" w:rsidRDefault="00F66FCE" w:rsidP="00BB5CAD">
            <w:pPr>
              <w:jc w:val="center"/>
            </w:pPr>
            <w:r w:rsidRPr="00871D9A">
              <w:t>Вид мелиоративных мероприятий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31BB7" w:rsidRPr="00871D9A" w:rsidRDefault="00F66FCE" w:rsidP="00BB5CAD">
            <w:pPr>
              <w:jc w:val="center"/>
              <w:rPr>
                <w:i/>
              </w:rPr>
            </w:pPr>
            <w:r w:rsidRPr="00871D9A">
              <w:rPr>
                <w:i/>
              </w:rPr>
              <w:t>(Гидромелиоративные / культуртехнические)</w:t>
            </w:r>
          </w:p>
        </w:tc>
      </w:tr>
      <w:tr w:rsidR="00631BB7" w:rsidRPr="00871D9A" w:rsidTr="00BB5CAD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631BB7" w:rsidRPr="00871D9A" w:rsidRDefault="00575D04" w:rsidP="00BB5CAD">
            <w:pPr>
              <w:jc w:val="center"/>
            </w:pPr>
            <w:r w:rsidRPr="00871D9A">
              <w:t>Получение субсидии на разработку</w:t>
            </w:r>
            <w:r w:rsidR="00631BB7" w:rsidRPr="00871D9A">
              <w:t xml:space="preserve"> проектной документации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31BB7" w:rsidRPr="00871D9A" w:rsidRDefault="00631BB7" w:rsidP="00BB5CAD">
            <w:pPr>
              <w:jc w:val="center"/>
              <w:rPr>
                <w:i/>
              </w:rPr>
            </w:pPr>
            <w:r w:rsidRPr="00871D9A">
              <w:rPr>
                <w:i/>
              </w:rPr>
              <w:t>(да/нет)</w:t>
            </w:r>
          </w:p>
        </w:tc>
      </w:tr>
      <w:tr w:rsidR="00631BB7" w:rsidRPr="00871D9A" w:rsidTr="00BB5CAD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BB7" w:rsidRPr="00871D9A" w:rsidRDefault="00631BB7" w:rsidP="00BB5CAD">
            <w:pPr>
              <w:jc w:val="center"/>
              <w:rPr>
                <w:b/>
              </w:rPr>
            </w:pPr>
            <w:r w:rsidRPr="00871D9A">
              <w:rPr>
                <w:b/>
                <w:sz w:val="32"/>
              </w:rPr>
              <w:t>Характеристики объекта</w:t>
            </w:r>
          </w:p>
        </w:tc>
      </w:tr>
      <w:tr w:rsidR="00631BB7" w:rsidRPr="00871D9A" w:rsidTr="00D63B8C">
        <w:trPr>
          <w:trHeight w:val="527"/>
        </w:trPr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Наименование объекта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Кадастровые номера земельных участков, на которых расположен объект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 xml:space="preserve">Площадь объекта (брутто/нетто), </w:t>
            </w:r>
            <w:proofErr w:type="gramStart"/>
            <w:r w:rsidRPr="00871D9A">
              <w:t>га</w:t>
            </w:r>
            <w:proofErr w:type="gramEnd"/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Площадь объекта (комплекса), подлежащая включению в адресные программы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Сметная стоимость объекта (комплекса)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Проектная норма осушения с указанием возделываемой культуры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9571" w:type="dxa"/>
            <w:gridSpan w:val="2"/>
            <w:tcBorders>
              <w:left w:val="nil"/>
              <w:right w:val="nil"/>
            </w:tcBorders>
            <w:vAlign w:val="center"/>
          </w:tcPr>
          <w:p w:rsidR="00631BB7" w:rsidRPr="00871D9A" w:rsidRDefault="00631BB7" w:rsidP="00BB5CAD">
            <w:pPr>
              <w:jc w:val="center"/>
              <w:rPr>
                <w:b/>
              </w:rPr>
            </w:pPr>
            <w:r w:rsidRPr="00871D9A">
              <w:rPr>
                <w:b/>
                <w:sz w:val="32"/>
              </w:rPr>
              <w:t>Сведения о проектировщике, исполнителе работ</w:t>
            </w: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Наименование проектной организации, ИНН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Реквизиты договора на разработку проектной документации (дата, номер договора)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Дата выполнения работ по разработке проектной документации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Наименование организации, выдавшей положительное заключение проверки сметной документации, ИНН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Дата выдачи заключения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Наименование подрядной организации (при наличии), ИНН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Дата заключения договора подряда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 xml:space="preserve">Дата завершения работ в </w:t>
            </w:r>
            <w:proofErr w:type="gramStart"/>
            <w:r w:rsidRPr="00871D9A">
              <w:t>соответствии</w:t>
            </w:r>
            <w:proofErr w:type="gramEnd"/>
            <w:r w:rsidRPr="00871D9A">
              <w:t xml:space="preserve"> с календарным планом-графиком выполнения работ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9571" w:type="dxa"/>
            <w:gridSpan w:val="2"/>
            <w:tcBorders>
              <w:left w:val="nil"/>
              <w:right w:val="nil"/>
            </w:tcBorders>
            <w:vAlign w:val="center"/>
          </w:tcPr>
          <w:p w:rsidR="00D63B8C" w:rsidRPr="00871D9A" w:rsidRDefault="00D63B8C" w:rsidP="00BB5CAD">
            <w:pPr>
              <w:jc w:val="center"/>
              <w:rPr>
                <w:b/>
                <w:sz w:val="32"/>
              </w:rPr>
            </w:pPr>
            <w:r w:rsidRPr="00871D9A">
              <w:rPr>
                <w:b/>
                <w:sz w:val="32"/>
              </w:rPr>
              <w:t>Сведения об организации,</w:t>
            </w:r>
          </w:p>
          <w:p w:rsidR="00631BB7" w:rsidRPr="00871D9A" w:rsidRDefault="00631BB7" w:rsidP="00BB5CAD">
            <w:pPr>
              <w:jc w:val="center"/>
              <w:rPr>
                <w:b/>
              </w:rPr>
            </w:pPr>
            <w:proofErr w:type="gramStart"/>
            <w:r w:rsidRPr="00871D9A">
              <w:rPr>
                <w:b/>
                <w:sz w:val="32"/>
              </w:rPr>
              <w:t>выполняющей</w:t>
            </w:r>
            <w:proofErr w:type="gramEnd"/>
            <w:r w:rsidRPr="00871D9A">
              <w:rPr>
                <w:b/>
                <w:sz w:val="32"/>
              </w:rPr>
              <w:t xml:space="preserve"> строительный контроль</w:t>
            </w: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Наименование организации, ИНН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631BB7" w:rsidRPr="00871D9A" w:rsidRDefault="00631BB7" w:rsidP="00BB5CAD">
            <w:pPr>
              <w:jc w:val="center"/>
            </w:pPr>
            <w:r w:rsidRPr="00871D9A">
              <w:t>Реквизиты договора на осуществление строительного контроля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D63B8C">
        <w:trPr>
          <w:trHeight w:val="551"/>
        </w:trPr>
        <w:tc>
          <w:tcPr>
            <w:tcW w:w="9571" w:type="dxa"/>
            <w:gridSpan w:val="2"/>
            <w:vAlign w:val="center"/>
          </w:tcPr>
          <w:p w:rsidR="00631BB7" w:rsidRPr="00871D9A" w:rsidRDefault="00631BB7" w:rsidP="00D63B8C">
            <w:pPr>
              <w:jc w:val="center"/>
              <w:rPr>
                <w:b/>
              </w:rPr>
            </w:pPr>
            <w:r w:rsidRPr="00871D9A">
              <w:rPr>
                <w:b/>
                <w:sz w:val="32"/>
              </w:rPr>
              <w:t xml:space="preserve">Контактные </w:t>
            </w:r>
            <w:r w:rsidR="00D63B8C" w:rsidRPr="00871D9A">
              <w:rPr>
                <w:b/>
                <w:sz w:val="32"/>
              </w:rPr>
              <w:t>лица</w:t>
            </w: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D63B8C" w:rsidRPr="00871D9A" w:rsidRDefault="00F66FCE" w:rsidP="00D63B8C">
            <w:pPr>
              <w:jc w:val="center"/>
            </w:pPr>
            <w:r w:rsidRPr="00871D9A">
              <w:t>Руководитель</w:t>
            </w:r>
          </w:p>
          <w:p w:rsidR="00631BB7" w:rsidRPr="00871D9A" w:rsidRDefault="00F66FCE" w:rsidP="00D63B8C">
            <w:pPr>
              <w:jc w:val="center"/>
            </w:pPr>
            <w:r w:rsidRPr="00871D9A">
              <w:t>(ФИО, должность</w:t>
            </w:r>
            <w:r w:rsidR="00631BB7" w:rsidRPr="00871D9A">
              <w:t xml:space="preserve">, </w:t>
            </w:r>
            <w:r w:rsidR="00D63B8C" w:rsidRPr="00871D9A">
              <w:rPr>
                <w:lang w:val="en-US"/>
              </w:rPr>
              <w:t>e</w:t>
            </w:r>
            <w:r w:rsidR="00D63B8C" w:rsidRPr="00871D9A">
              <w:t>-</w:t>
            </w:r>
            <w:r w:rsidR="00D63B8C" w:rsidRPr="00871D9A">
              <w:rPr>
                <w:lang w:val="en-US"/>
              </w:rPr>
              <w:t>mail</w:t>
            </w:r>
            <w:r w:rsidR="00631BB7" w:rsidRPr="00871D9A">
              <w:t>, телефон</w:t>
            </w:r>
            <w:r w:rsidR="00D63B8C" w:rsidRPr="00871D9A">
              <w:t>)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  <w:tr w:rsidR="00631BB7" w:rsidRPr="00871D9A" w:rsidTr="00BB5CAD">
        <w:tc>
          <w:tcPr>
            <w:tcW w:w="4785" w:type="dxa"/>
            <w:vAlign w:val="center"/>
          </w:tcPr>
          <w:p w:rsidR="00D63B8C" w:rsidRPr="00871D9A" w:rsidRDefault="00F66FCE" w:rsidP="00D63B8C">
            <w:pPr>
              <w:jc w:val="center"/>
            </w:pPr>
            <w:r w:rsidRPr="00871D9A">
              <w:t>О</w:t>
            </w:r>
            <w:r w:rsidR="00631BB7" w:rsidRPr="00871D9A">
              <w:t>тветственное лицо</w:t>
            </w:r>
          </w:p>
          <w:p w:rsidR="00631BB7" w:rsidRPr="00871D9A" w:rsidRDefault="00F66FCE" w:rsidP="00D63B8C">
            <w:pPr>
              <w:jc w:val="center"/>
            </w:pPr>
            <w:r w:rsidRPr="00871D9A">
              <w:t>(ФИО, должность</w:t>
            </w:r>
            <w:r w:rsidR="00631BB7" w:rsidRPr="00871D9A">
              <w:t xml:space="preserve">, </w:t>
            </w:r>
            <w:r w:rsidR="00D63B8C" w:rsidRPr="00871D9A">
              <w:rPr>
                <w:lang w:val="en-US"/>
              </w:rPr>
              <w:t>e</w:t>
            </w:r>
            <w:r w:rsidR="00D63B8C" w:rsidRPr="00871D9A">
              <w:t>-</w:t>
            </w:r>
            <w:r w:rsidR="00D63B8C" w:rsidRPr="00871D9A">
              <w:rPr>
                <w:lang w:val="en-US"/>
              </w:rPr>
              <w:t>mail</w:t>
            </w:r>
            <w:r w:rsidR="00631BB7" w:rsidRPr="00871D9A">
              <w:t>, телефон</w:t>
            </w:r>
            <w:r w:rsidRPr="00871D9A">
              <w:t>)</w:t>
            </w:r>
          </w:p>
        </w:tc>
        <w:tc>
          <w:tcPr>
            <w:tcW w:w="4786" w:type="dxa"/>
            <w:vAlign w:val="center"/>
          </w:tcPr>
          <w:p w:rsidR="00631BB7" w:rsidRPr="00871D9A" w:rsidRDefault="00631BB7" w:rsidP="00BB5CAD">
            <w:pPr>
              <w:jc w:val="center"/>
            </w:pPr>
          </w:p>
        </w:tc>
      </w:tr>
    </w:tbl>
    <w:p w:rsidR="00631BB7" w:rsidRPr="00871D9A" w:rsidRDefault="00631BB7" w:rsidP="00631BB7">
      <w:pPr>
        <w:rPr>
          <w:sz w:val="40"/>
          <w:vertAlign w:val="superscript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231"/>
        <w:gridCol w:w="3742"/>
      </w:tblGrid>
      <w:tr w:rsidR="00631BB7" w:rsidRPr="00871D9A" w:rsidTr="00BB5CAD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B7" w:rsidRPr="00871D9A" w:rsidRDefault="00631BB7" w:rsidP="00BB5CAD">
            <w:pPr>
              <w:pStyle w:val="ConsPlusNormal"/>
            </w:pPr>
            <w:r w:rsidRPr="00871D9A">
              <w:t>Руководитель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BB7" w:rsidRPr="00871D9A" w:rsidRDefault="00631BB7" w:rsidP="00BB5CA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1BB7" w:rsidRPr="00871D9A" w:rsidRDefault="00631BB7" w:rsidP="00BB5CAD">
            <w:pPr>
              <w:pStyle w:val="ConsPlusNormal"/>
            </w:pPr>
          </w:p>
        </w:tc>
      </w:tr>
      <w:tr w:rsidR="00631BB7" w:rsidRPr="00871D9A" w:rsidTr="00BB5CAD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1BB7" w:rsidRPr="00871D9A" w:rsidRDefault="00631BB7" w:rsidP="00BB5CAD">
            <w:pPr>
              <w:pStyle w:val="ConsPlusNormal"/>
            </w:pPr>
            <w:r w:rsidRPr="00871D9A">
              <w:t>М.П.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BB7" w:rsidRPr="00871D9A" w:rsidRDefault="00631BB7" w:rsidP="00BB5CAD">
            <w:pPr>
              <w:pStyle w:val="ConsPlusNormal"/>
              <w:jc w:val="center"/>
            </w:pPr>
            <w:r w:rsidRPr="00871D9A"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31BB7" w:rsidRPr="00871D9A" w:rsidRDefault="00631BB7" w:rsidP="00BB5CAD">
            <w:pPr>
              <w:pStyle w:val="ConsPlusNormal"/>
              <w:jc w:val="center"/>
            </w:pPr>
            <w:r w:rsidRPr="00871D9A">
              <w:t>(расшифровка подписи)</w:t>
            </w:r>
          </w:p>
        </w:tc>
      </w:tr>
    </w:tbl>
    <w:p w:rsidR="00706B3E" w:rsidRPr="00871D9A" w:rsidRDefault="00706B3E">
      <w:pPr>
        <w:pStyle w:val="ConsPlusNormal"/>
      </w:pPr>
    </w:p>
    <w:p w:rsidR="00706B3E" w:rsidRPr="00871D9A" w:rsidRDefault="00706B3E">
      <w:pPr>
        <w:pStyle w:val="ConsPlusNormal"/>
      </w:pPr>
    </w:p>
    <w:p w:rsidR="00706B3E" w:rsidRPr="00871D9A" w:rsidRDefault="00706B3E">
      <w:pPr>
        <w:pStyle w:val="ConsPlusNormal"/>
      </w:pPr>
    </w:p>
    <w:p w:rsidR="005F4A34" w:rsidRPr="00871D9A" w:rsidRDefault="005F4A34">
      <w:pPr>
        <w:rPr>
          <w:rFonts w:eastAsia="Times New Roman" w:cs="Times New Roman"/>
          <w:szCs w:val="20"/>
          <w:lang w:eastAsia="ru-RU"/>
        </w:rPr>
      </w:pPr>
      <w:r w:rsidRPr="00871D9A">
        <w:br w:type="page"/>
      </w:r>
    </w:p>
    <w:p w:rsidR="00706B3E" w:rsidRPr="00871D9A" w:rsidRDefault="00706B3E">
      <w:pPr>
        <w:pStyle w:val="ConsPlusNormal"/>
        <w:jc w:val="right"/>
        <w:outlineLvl w:val="0"/>
        <w:rPr>
          <w:sz w:val="24"/>
        </w:rPr>
      </w:pPr>
      <w:r w:rsidRPr="00871D9A">
        <w:rPr>
          <w:sz w:val="24"/>
        </w:rPr>
        <w:t>УТВЕРЖДЕНА</w:t>
      </w:r>
    </w:p>
    <w:p w:rsidR="00706B3E" w:rsidRPr="00871D9A" w:rsidRDefault="00706B3E">
      <w:pPr>
        <w:pStyle w:val="ConsPlusNormal"/>
        <w:jc w:val="right"/>
        <w:rPr>
          <w:sz w:val="24"/>
        </w:rPr>
      </w:pPr>
      <w:r w:rsidRPr="00871D9A">
        <w:rPr>
          <w:sz w:val="24"/>
        </w:rPr>
        <w:t>приказом комитета</w:t>
      </w:r>
    </w:p>
    <w:p w:rsidR="00706B3E" w:rsidRPr="00871D9A" w:rsidRDefault="00706B3E">
      <w:pPr>
        <w:pStyle w:val="ConsPlusNormal"/>
        <w:jc w:val="right"/>
        <w:rPr>
          <w:sz w:val="24"/>
        </w:rPr>
      </w:pPr>
      <w:r w:rsidRPr="00871D9A">
        <w:rPr>
          <w:sz w:val="24"/>
        </w:rPr>
        <w:t>по агропромышленному</w:t>
      </w:r>
    </w:p>
    <w:p w:rsidR="00706B3E" w:rsidRPr="00871D9A" w:rsidRDefault="00706B3E">
      <w:pPr>
        <w:pStyle w:val="ConsPlusNormal"/>
        <w:jc w:val="right"/>
        <w:rPr>
          <w:sz w:val="24"/>
        </w:rPr>
      </w:pPr>
      <w:r w:rsidRPr="00871D9A">
        <w:rPr>
          <w:sz w:val="24"/>
        </w:rPr>
        <w:t>и рыбохозяйственному комплексу</w:t>
      </w:r>
    </w:p>
    <w:p w:rsidR="00706B3E" w:rsidRPr="00871D9A" w:rsidRDefault="00706B3E">
      <w:pPr>
        <w:pStyle w:val="ConsPlusNormal"/>
        <w:jc w:val="right"/>
        <w:rPr>
          <w:sz w:val="24"/>
        </w:rPr>
      </w:pPr>
      <w:r w:rsidRPr="00871D9A">
        <w:rPr>
          <w:sz w:val="24"/>
        </w:rPr>
        <w:t>Ленинградской области</w:t>
      </w:r>
    </w:p>
    <w:p w:rsidR="00575D04" w:rsidRPr="00871D9A" w:rsidRDefault="00706B3E">
      <w:pPr>
        <w:pStyle w:val="ConsPlusNormal"/>
        <w:jc w:val="right"/>
        <w:rPr>
          <w:sz w:val="24"/>
        </w:rPr>
      </w:pPr>
      <w:r w:rsidRPr="00871D9A">
        <w:rPr>
          <w:sz w:val="24"/>
        </w:rPr>
        <w:t xml:space="preserve">от </w:t>
      </w:r>
      <w:r w:rsidR="00575D04" w:rsidRPr="00871D9A">
        <w:rPr>
          <w:sz w:val="24"/>
        </w:rPr>
        <w:t xml:space="preserve">_______ </w:t>
      </w:r>
      <w:r w:rsidRPr="00871D9A">
        <w:rPr>
          <w:sz w:val="24"/>
        </w:rPr>
        <w:t>202</w:t>
      </w:r>
      <w:r w:rsidR="00575D04" w:rsidRPr="00871D9A">
        <w:rPr>
          <w:sz w:val="24"/>
        </w:rPr>
        <w:t>1</w:t>
      </w:r>
      <w:r w:rsidRPr="00871D9A">
        <w:rPr>
          <w:sz w:val="24"/>
        </w:rPr>
        <w:t xml:space="preserve"> </w:t>
      </w:r>
      <w:r w:rsidR="00575D04" w:rsidRPr="00871D9A">
        <w:rPr>
          <w:sz w:val="24"/>
        </w:rPr>
        <w:t xml:space="preserve">№ ___ </w:t>
      </w:r>
    </w:p>
    <w:p w:rsidR="00706B3E" w:rsidRPr="00871D9A" w:rsidRDefault="00706B3E">
      <w:pPr>
        <w:pStyle w:val="ConsPlusNormal"/>
        <w:jc w:val="right"/>
        <w:rPr>
          <w:sz w:val="24"/>
        </w:rPr>
      </w:pPr>
      <w:r w:rsidRPr="00871D9A">
        <w:rPr>
          <w:sz w:val="24"/>
        </w:rPr>
        <w:t xml:space="preserve">(приложение </w:t>
      </w:r>
      <w:r w:rsidR="002B2FC8" w:rsidRPr="00871D9A">
        <w:rPr>
          <w:sz w:val="24"/>
        </w:rPr>
        <w:t>4</w:t>
      </w:r>
      <w:r w:rsidRPr="00871D9A">
        <w:rPr>
          <w:sz w:val="24"/>
        </w:rPr>
        <w:t>)</w:t>
      </w:r>
    </w:p>
    <w:p w:rsidR="00706B3E" w:rsidRPr="00871D9A" w:rsidRDefault="00706B3E">
      <w:pPr>
        <w:pStyle w:val="ConsPlusNormal"/>
        <w:jc w:val="right"/>
      </w:pPr>
    </w:p>
    <w:p w:rsidR="00706B3E" w:rsidRPr="00871D9A" w:rsidRDefault="00706B3E">
      <w:pPr>
        <w:pStyle w:val="ConsPlusNormal"/>
        <w:rPr>
          <w:sz w:val="22"/>
        </w:rPr>
      </w:pPr>
      <w:r w:rsidRPr="00871D9A">
        <w:rPr>
          <w:sz w:val="22"/>
        </w:rPr>
        <w:t>(Форма)</w:t>
      </w:r>
    </w:p>
    <w:p w:rsidR="00706B3E" w:rsidRPr="00871D9A" w:rsidRDefault="00706B3E">
      <w:pPr>
        <w:pStyle w:val="ConsPlusNormal"/>
        <w:jc w:val="center"/>
      </w:pPr>
      <w:bookmarkStart w:id="3" w:name="P345"/>
      <w:bookmarkEnd w:id="3"/>
      <w:r w:rsidRPr="00871D9A">
        <w:rPr>
          <w:b/>
        </w:rPr>
        <w:t>Справка</w:t>
      </w:r>
    </w:p>
    <w:p w:rsidR="00706B3E" w:rsidRPr="00871D9A" w:rsidRDefault="00706B3E">
      <w:pPr>
        <w:pStyle w:val="ConsPlusNormal"/>
        <w:jc w:val="center"/>
      </w:pPr>
      <w:r w:rsidRPr="00871D9A">
        <w:rPr>
          <w:b/>
        </w:rPr>
        <w:t>о производственных показателях</w:t>
      </w:r>
    </w:p>
    <w:p w:rsidR="00706B3E" w:rsidRPr="00871D9A" w:rsidRDefault="00706B3E">
      <w:pPr>
        <w:pStyle w:val="ConsPlusNormal"/>
        <w:jc w:val="center"/>
      </w:pPr>
      <w:r w:rsidRPr="00871D9A">
        <w:t>________________________________</w:t>
      </w:r>
    </w:p>
    <w:p w:rsidR="00706B3E" w:rsidRPr="00871D9A" w:rsidRDefault="00706B3E">
      <w:pPr>
        <w:pStyle w:val="ConsPlusNormal"/>
        <w:jc w:val="center"/>
        <w:rPr>
          <w:sz w:val="24"/>
        </w:rPr>
      </w:pPr>
      <w:r w:rsidRPr="00871D9A">
        <w:rPr>
          <w:sz w:val="24"/>
        </w:rPr>
        <w:t>(наименование предприятия)</w:t>
      </w:r>
    </w:p>
    <w:p w:rsidR="00706B3E" w:rsidRPr="00871D9A" w:rsidRDefault="00706B3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150"/>
        <w:gridCol w:w="2126"/>
      </w:tblGrid>
      <w:tr w:rsidR="00706B3E" w:rsidRPr="00871D9A" w:rsidTr="00575D04">
        <w:tc>
          <w:tcPr>
            <w:tcW w:w="56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rPr>
                <w:b/>
              </w:rPr>
              <w:t>N</w:t>
            </w:r>
          </w:p>
          <w:p w:rsidR="00706B3E" w:rsidRPr="00871D9A" w:rsidRDefault="00706B3E">
            <w:pPr>
              <w:pStyle w:val="ConsPlusNormal"/>
              <w:jc w:val="center"/>
            </w:pPr>
            <w:proofErr w:type="gramStart"/>
            <w:r w:rsidRPr="00871D9A">
              <w:rPr>
                <w:b/>
              </w:rPr>
              <w:t>п</w:t>
            </w:r>
            <w:proofErr w:type="gramEnd"/>
            <w:r w:rsidRPr="00871D9A">
              <w:rPr>
                <w:b/>
              </w:rPr>
              <w:t>/п</w:t>
            </w:r>
          </w:p>
        </w:tc>
        <w:tc>
          <w:tcPr>
            <w:tcW w:w="7150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rPr>
                <w:b/>
              </w:rPr>
              <w:t>Наименование показателя</w:t>
            </w:r>
          </w:p>
        </w:tc>
        <w:tc>
          <w:tcPr>
            <w:tcW w:w="2126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rPr>
                <w:b/>
              </w:rPr>
              <w:t>Значение показателя</w:t>
            </w:r>
          </w:p>
        </w:tc>
      </w:tr>
      <w:tr w:rsidR="00706B3E" w:rsidRPr="00871D9A" w:rsidTr="00575D04">
        <w:tc>
          <w:tcPr>
            <w:tcW w:w="56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1</w:t>
            </w:r>
          </w:p>
        </w:tc>
        <w:tc>
          <w:tcPr>
            <w:tcW w:w="7150" w:type="dxa"/>
          </w:tcPr>
          <w:p w:rsidR="00706B3E" w:rsidRPr="00871D9A" w:rsidRDefault="00706B3E">
            <w:pPr>
              <w:pStyle w:val="ConsPlusNormal"/>
            </w:pPr>
            <w:r w:rsidRPr="00871D9A">
              <w:t>посевные площади под зерновыми культурами (</w:t>
            </w:r>
            <w:proofErr w:type="gramStart"/>
            <w:r w:rsidRPr="00871D9A">
              <w:t>га</w:t>
            </w:r>
            <w:proofErr w:type="gramEnd"/>
            <w:r w:rsidRPr="00871D9A">
              <w:t>) &lt;*&gt;</w:t>
            </w:r>
          </w:p>
        </w:tc>
        <w:tc>
          <w:tcPr>
            <w:tcW w:w="2126" w:type="dxa"/>
          </w:tcPr>
          <w:p w:rsidR="00706B3E" w:rsidRPr="00871D9A" w:rsidRDefault="00706B3E">
            <w:pPr>
              <w:pStyle w:val="ConsPlusNormal"/>
              <w:jc w:val="center"/>
            </w:pPr>
          </w:p>
        </w:tc>
      </w:tr>
      <w:tr w:rsidR="00706B3E" w:rsidRPr="00871D9A" w:rsidTr="00575D04">
        <w:tc>
          <w:tcPr>
            <w:tcW w:w="56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2</w:t>
            </w:r>
          </w:p>
        </w:tc>
        <w:tc>
          <w:tcPr>
            <w:tcW w:w="7150" w:type="dxa"/>
          </w:tcPr>
          <w:p w:rsidR="00706B3E" w:rsidRPr="00871D9A" w:rsidRDefault="00706B3E">
            <w:pPr>
              <w:pStyle w:val="ConsPlusNormal"/>
            </w:pPr>
            <w:r w:rsidRPr="00871D9A">
              <w:t>посевные площади под картофелем (</w:t>
            </w:r>
            <w:proofErr w:type="gramStart"/>
            <w:r w:rsidRPr="00871D9A">
              <w:t>га</w:t>
            </w:r>
            <w:proofErr w:type="gramEnd"/>
            <w:r w:rsidRPr="00871D9A">
              <w:t>) &lt;*&gt;</w:t>
            </w:r>
          </w:p>
        </w:tc>
        <w:tc>
          <w:tcPr>
            <w:tcW w:w="2126" w:type="dxa"/>
          </w:tcPr>
          <w:p w:rsidR="00706B3E" w:rsidRPr="00871D9A" w:rsidRDefault="00706B3E">
            <w:pPr>
              <w:pStyle w:val="ConsPlusNormal"/>
              <w:jc w:val="center"/>
            </w:pPr>
          </w:p>
        </w:tc>
      </w:tr>
      <w:tr w:rsidR="00706B3E" w:rsidRPr="00871D9A" w:rsidTr="00575D04">
        <w:tc>
          <w:tcPr>
            <w:tcW w:w="56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3</w:t>
            </w:r>
          </w:p>
        </w:tc>
        <w:tc>
          <w:tcPr>
            <w:tcW w:w="7150" w:type="dxa"/>
          </w:tcPr>
          <w:p w:rsidR="00706B3E" w:rsidRPr="00871D9A" w:rsidRDefault="00706B3E">
            <w:pPr>
              <w:pStyle w:val="ConsPlusNormal"/>
            </w:pPr>
            <w:r w:rsidRPr="00871D9A">
              <w:t>посевные площади под овощами (</w:t>
            </w:r>
            <w:proofErr w:type="gramStart"/>
            <w:r w:rsidRPr="00871D9A">
              <w:t>га</w:t>
            </w:r>
            <w:proofErr w:type="gramEnd"/>
            <w:r w:rsidRPr="00871D9A">
              <w:t>) &lt;*&gt;</w:t>
            </w:r>
          </w:p>
        </w:tc>
        <w:tc>
          <w:tcPr>
            <w:tcW w:w="2126" w:type="dxa"/>
          </w:tcPr>
          <w:p w:rsidR="00706B3E" w:rsidRPr="00871D9A" w:rsidRDefault="00706B3E">
            <w:pPr>
              <w:pStyle w:val="ConsPlusNormal"/>
              <w:jc w:val="center"/>
            </w:pPr>
          </w:p>
        </w:tc>
      </w:tr>
      <w:tr w:rsidR="00706B3E" w:rsidRPr="00871D9A" w:rsidTr="00575D04">
        <w:tc>
          <w:tcPr>
            <w:tcW w:w="56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4</w:t>
            </w:r>
          </w:p>
        </w:tc>
        <w:tc>
          <w:tcPr>
            <w:tcW w:w="7150" w:type="dxa"/>
          </w:tcPr>
          <w:p w:rsidR="00706B3E" w:rsidRPr="00871D9A" w:rsidRDefault="00706B3E">
            <w:pPr>
              <w:pStyle w:val="ConsPlusNormal"/>
            </w:pPr>
            <w:r w:rsidRPr="00871D9A">
              <w:t>площади под многолетними плодово-ягодными насаждениями (</w:t>
            </w:r>
            <w:proofErr w:type="gramStart"/>
            <w:r w:rsidRPr="00871D9A">
              <w:t>га</w:t>
            </w:r>
            <w:proofErr w:type="gramEnd"/>
            <w:r w:rsidRPr="00871D9A">
              <w:t>) &lt;*&gt;</w:t>
            </w:r>
          </w:p>
        </w:tc>
        <w:tc>
          <w:tcPr>
            <w:tcW w:w="2126" w:type="dxa"/>
          </w:tcPr>
          <w:p w:rsidR="00706B3E" w:rsidRPr="00871D9A" w:rsidRDefault="00706B3E">
            <w:pPr>
              <w:pStyle w:val="ConsPlusNormal"/>
              <w:jc w:val="center"/>
            </w:pPr>
          </w:p>
        </w:tc>
      </w:tr>
      <w:tr w:rsidR="00706B3E" w:rsidRPr="00871D9A" w:rsidTr="00575D04">
        <w:tc>
          <w:tcPr>
            <w:tcW w:w="56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5</w:t>
            </w:r>
          </w:p>
        </w:tc>
        <w:tc>
          <w:tcPr>
            <w:tcW w:w="7150" w:type="dxa"/>
          </w:tcPr>
          <w:p w:rsidR="00706B3E" w:rsidRPr="00871D9A" w:rsidRDefault="00706B3E">
            <w:pPr>
              <w:pStyle w:val="ConsPlusNormal"/>
            </w:pPr>
            <w:r w:rsidRPr="00871D9A">
              <w:t>маточное поголовье крупного рогатого скота специализированных мясных пород (кол-во голов) &lt;**&gt;</w:t>
            </w:r>
          </w:p>
        </w:tc>
        <w:tc>
          <w:tcPr>
            <w:tcW w:w="2126" w:type="dxa"/>
          </w:tcPr>
          <w:p w:rsidR="00706B3E" w:rsidRPr="00871D9A" w:rsidRDefault="00706B3E">
            <w:pPr>
              <w:pStyle w:val="ConsPlusNormal"/>
              <w:jc w:val="center"/>
            </w:pPr>
          </w:p>
        </w:tc>
      </w:tr>
      <w:tr w:rsidR="00706B3E" w:rsidRPr="00871D9A" w:rsidTr="00575D04">
        <w:tc>
          <w:tcPr>
            <w:tcW w:w="56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6</w:t>
            </w:r>
          </w:p>
        </w:tc>
        <w:tc>
          <w:tcPr>
            <w:tcW w:w="7150" w:type="dxa"/>
          </w:tcPr>
          <w:p w:rsidR="00706B3E" w:rsidRPr="00871D9A" w:rsidRDefault="00706B3E">
            <w:pPr>
              <w:pStyle w:val="ConsPlusNormal"/>
            </w:pPr>
            <w:r w:rsidRPr="00871D9A">
              <w:t>поголовье бычков молочно-мясных пород (кол-во голов) &lt;**&gt;</w:t>
            </w:r>
          </w:p>
        </w:tc>
        <w:tc>
          <w:tcPr>
            <w:tcW w:w="2126" w:type="dxa"/>
          </w:tcPr>
          <w:p w:rsidR="00706B3E" w:rsidRPr="00871D9A" w:rsidRDefault="00706B3E">
            <w:pPr>
              <w:pStyle w:val="ConsPlusNormal"/>
              <w:jc w:val="center"/>
            </w:pPr>
          </w:p>
        </w:tc>
      </w:tr>
      <w:tr w:rsidR="00706B3E" w:rsidRPr="00871D9A" w:rsidTr="00575D04">
        <w:tc>
          <w:tcPr>
            <w:tcW w:w="56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7</w:t>
            </w:r>
          </w:p>
        </w:tc>
        <w:tc>
          <w:tcPr>
            <w:tcW w:w="7150" w:type="dxa"/>
          </w:tcPr>
          <w:p w:rsidR="00706B3E" w:rsidRPr="00871D9A" w:rsidRDefault="00706B3E">
            <w:pPr>
              <w:pStyle w:val="ConsPlusNormal"/>
            </w:pPr>
            <w:r w:rsidRPr="00871D9A">
              <w:t xml:space="preserve">прирост продуктивности молочного стада за отчетный год более 5% при надое на одну фуражную корову по СХО - не менее 9000 кг в год, по </w:t>
            </w:r>
            <w:proofErr w:type="gramStart"/>
            <w:r w:rsidRPr="00871D9A">
              <w:t>К(</w:t>
            </w:r>
            <w:proofErr w:type="gramEnd"/>
            <w:r w:rsidRPr="00871D9A">
              <w:t>Ф)Х - не менее 6000 кг в год &lt;***&gt;</w:t>
            </w:r>
          </w:p>
        </w:tc>
        <w:tc>
          <w:tcPr>
            <w:tcW w:w="2126" w:type="dxa"/>
          </w:tcPr>
          <w:p w:rsidR="00706B3E" w:rsidRPr="00871D9A" w:rsidRDefault="00706B3E">
            <w:pPr>
              <w:pStyle w:val="ConsPlusNormal"/>
              <w:jc w:val="center"/>
            </w:pPr>
          </w:p>
        </w:tc>
      </w:tr>
      <w:tr w:rsidR="00706B3E" w:rsidRPr="00871D9A" w:rsidTr="00575D04">
        <w:tc>
          <w:tcPr>
            <w:tcW w:w="56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8</w:t>
            </w:r>
          </w:p>
        </w:tc>
        <w:tc>
          <w:tcPr>
            <w:tcW w:w="7150" w:type="dxa"/>
          </w:tcPr>
          <w:p w:rsidR="00706B3E" w:rsidRPr="00871D9A" w:rsidRDefault="00706B3E">
            <w:pPr>
              <w:pStyle w:val="ConsPlusNormal"/>
            </w:pPr>
            <w:r w:rsidRPr="00871D9A">
              <w:t xml:space="preserve">удой на 1 корову по данным бонитировки </w:t>
            </w:r>
            <w:proofErr w:type="gramStart"/>
            <w:r w:rsidRPr="00871D9A">
              <w:t>кг</w:t>
            </w:r>
            <w:proofErr w:type="gramEnd"/>
            <w:r w:rsidRPr="00871D9A">
              <w:t>/год &lt;***&gt;</w:t>
            </w:r>
          </w:p>
        </w:tc>
        <w:tc>
          <w:tcPr>
            <w:tcW w:w="2126" w:type="dxa"/>
          </w:tcPr>
          <w:p w:rsidR="00706B3E" w:rsidRPr="00871D9A" w:rsidRDefault="00706B3E">
            <w:pPr>
              <w:pStyle w:val="ConsPlusNormal"/>
              <w:jc w:val="center"/>
            </w:pPr>
          </w:p>
        </w:tc>
      </w:tr>
      <w:tr w:rsidR="00706B3E" w:rsidRPr="00871D9A" w:rsidTr="00575D04">
        <w:tc>
          <w:tcPr>
            <w:tcW w:w="567" w:type="dxa"/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9</w:t>
            </w:r>
          </w:p>
        </w:tc>
        <w:tc>
          <w:tcPr>
            <w:tcW w:w="7150" w:type="dxa"/>
          </w:tcPr>
          <w:p w:rsidR="00706B3E" w:rsidRPr="00871D9A" w:rsidRDefault="00706B3E">
            <w:pPr>
              <w:pStyle w:val="ConsPlusNormal"/>
            </w:pPr>
            <w:r w:rsidRPr="00871D9A">
              <w:t>годовой объем производства яиц (</w:t>
            </w:r>
            <w:proofErr w:type="gramStart"/>
            <w:r w:rsidRPr="00871D9A">
              <w:t>млн</w:t>
            </w:r>
            <w:proofErr w:type="gramEnd"/>
            <w:r w:rsidRPr="00871D9A">
              <w:t xml:space="preserve"> шт.) &lt;***&gt;</w:t>
            </w:r>
          </w:p>
        </w:tc>
        <w:tc>
          <w:tcPr>
            <w:tcW w:w="2126" w:type="dxa"/>
          </w:tcPr>
          <w:p w:rsidR="00706B3E" w:rsidRPr="00871D9A" w:rsidRDefault="00706B3E">
            <w:pPr>
              <w:pStyle w:val="ConsPlusNormal"/>
              <w:jc w:val="center"/>
            </w:pPr>
          </w:p>
        </w:tc>
      </w:tr>
    </w:tbl>
    <w:p w:rsidR="00706B3E" w:rsidRPr="00871D9A" w:rsidRDefault="00706B3E">
      <w:pPr>
        <w:pStyle w:val="ConsPlusNormal"/>
        <w:ind w:firstLine="540"/>
        <w:jc w:val="both"/>
      </w:pPr>
      <w:r w:rsidRPr="00871D9A">
        <w:t>--------------------------------</w:t>
      </w:r>
    </w:p>
    <w:p w:rsidR="00706B3E" w:rsidRPr="00871D9A" w:rsidRDefault="00706B3E" w:rsidP="00575D04">
      <w:pPr>
        <w:pStyle w:val="ConsPlusNormal"/>
        <w:ind w:firstLine="540"/>
        <w:jc w:val="both"/>
        <w:rPr>
          <w:sz w:val="24"/>
          <w:szCs w:val="24"/>
        </w:rPr>
      </w:pPr>
      <w:r w:rsidRPr="00871D9A">
        <w:rPr>
          <w:sz w:val="24"/>
          <w:szCs w:val="24"/>
        </w:rPr>
        <w:t xml:space="preserve">&lt;*&gt; В текущем году (до 1-го июля - </w:t>
      </w:r>
      <w:proofErr w:type="gramStart"/>
      <w:r w:rsidRPr="00871D9A">
        <w:rPr>
          <w:sz w:val="24"/>
          <w:szCs w:val="24"/>
        </w:rPr>
        <w:t>плановые</w:t>
      </w:r>
      <w:proofErr w:type="gramEnd"/>
      <w:r w:rsidRPr="00871D9A">
        <w:rPr>
          <w:sz w:val="24"/>
          <w:szCs w:val="24"/>
        </w:rPr>
        <w:t>, после 1-го июля - фактические).</w:t>
      </w:r>
    </w:p>
    <w:p w:rsidR="00706B3E" w:rsidRPr="00871D9A" w:rsidRDefault="00706B3E" w:rsidP="00575D04">
      <w:pPr>
        <w:pStyle w:val="ConsPlusNormal"/>
        <w:ind w:firstLine="540"/>
        <w:jc w:val="both"/>
        <w:rPr>
          <w:sz w:val="24"/>
          <w:szCs w:val="24"/>
        </w:rPr>
      </w:pPr>
      <w:r w:rsidRPr="00871D9A">
        <w:rPr>
          <w:sz w:val="24"/>
          <w:szCs w:val="24"/>
        </w:rPr>
        <w:t>&lt;**&gt; На начало года проведения конкурсного отбора.</w:t>
      </w:r>
    </w:p>
    <w:p w:rsidR="00706B3E" w:rsidRPr="00871D9A" w:rsidRDefault="00706B3E" w:rsidP="00575D04">
      <w:pPr>
        <w:pStyle w:val="ConsPlusNormal"/>
        <w:ind w:firstLine="540"/>
        <w:jc w:val="both"/>
        <w:rPr>
          <w:sz w:val="24"/>
          <w:szCs w:val="24"/>
        </w:rPr>
      </w:pPr>
      <w:r w:rsidRPr="00871D9A">
        <w:rPr>
          <w:sz w:val="24"/>
          <w:szCs w:val="24"/>
        </w:rPr>
        <w:t>&lt;***&gt; За отчетный год.</w:t>
      </w:r>
    </w:p>
    <w:p w:rsidR="00706B3E" w:rsidRPr="00871D9A" w:rsidRDefault="00706B3E">
      <w:pPr>
        <w:pStyle w:val="ConsPlusNormal"/>
        <w:ind w:firstLine="540"/>
        <w:jc w:val="both"/>
        <w:rPr>
          <w:sz w:val="24"/>
        </w:rPr>
      </w:pPr>
      <w:r w:rsidRPr="00871D9A">
        <w:rPr>
          <w:sz w:val="24"/>
        </w:rPr>
        <w:t>Данные заполняются при наличии, при отсутствии ставится "О".</w:t>
      </w:r>
    </w:p>
    <w:p w:rsidR="00706B3E" w:rsidRPr="00871D9A" w:rsidRDefault="00706B3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231"/>
        <w:gridCol w:w="3742"/>
      </w:tblGrid>
      <w:tr w:rsidR="00706B3E" w:rsidRPr="00871D9A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B3E" w:rsidRPr="00871D9A" w:rsidRDefault="00706B3E">
            <w:pPr>
              <w:pStyle w:val="ConsPlusNormal"/>
            </w:pPr>
            <w:r w:rsidRPr="00871D9A">
              <w:t>Руководитель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B3E" w:rsidRPr="00871D9A" w:rsidRDefault="00706B3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06B3E" w:rsidRPr="00871D9A" w:rsidRDefault="00706B3E">
            <w:pPr>
              <w:pStyle w:val="ConsPlusNormal"/>
            </w:pPr>
          </w:p>
        </w:tc>
      </w:tr>
      <w:tr w:rsidR="00706B3E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B3E" w:rsidRPr="00871D9A" w:rsidRDefault="00706B3E">
            <w:pPr>
              <w:pStyle w:val="ConsPlusNormal"/>
            </w:pPr>
            <w:r w:rsidRPr="00871D9A">
              <w:t>М.П.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B3E" w:rsidRPr="00871D9A" w:rsidRDefault="00706B3E">
            <w:pPr>
              <w:pStyle w:val="ConsPlusNormal"/>
              <w:jc w:val="center"/>
            </w:pPr>
            <w:r w:rsidRPr="00871D9A">
              <w:t>(подпись)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06B3E" w:rsidRDefault="00706B3E">
            <w:pPr>
              <w:pStyle w:val="ConsPlusNormal"/>
              <w:jc w:val="center"/>
            </w:pPr>
            <w:r w:rsidRPr="00871D9A">
              <w:t>(расшифровка подписи)</w:t>
            </w:r>
          </w:p>
        </w:tc>
      </w:tr>
    </w:tbl>
    <w:p w:rsidR="00706B3E" w:rsidRDefault="00706B3E" w:rsidP="00303480">
      <w:pPr>
        <w:pStyle w:val="ConsPlusNormal"/>
      </w:pPr>
    </w:p>
    <w:sectPr w:rsidR="00706B3E" w:rsidSect="00901288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3E"/>
    <w:rsid w:val="00066B7B"/>
    <w:rsid w:val="00184618"/>
    <w:rsid w:val="001A10EA"/>
    <w:rsid w:val="00220A4D"/>
    <w:rsid w:val="002662A7"/>
    <w:rsid w:val="0028401E"/>
    <w:rsid w:val="002B2FC8"/>
    <w:rsid w:val="00303480"/>
    <w:rsid w:val="00310B7B"/>
    <w:rsid w:val="00345221"/>
    <w:rsid w:val="0036213D"/>
    <w:rsid w:val="003672C6"/>
    <w:rsid w:val="00394954"/>
    <w:rsid w:val="0039599A"/>
    <w:rsid w:val="0041437F"/>
    <w:rsid w:val="00494FC9"/>
    <w:rsid w:val="00511FAC"/>
    <w:rsid w:val="00532ECA"/>
    <w:rsid w:val="00536A06"/>
    <w:rsid w:val="00575D04"/>
    <w:rsid w:val="00582DBD"/>
    <w:rsid w:val="005F4A34"/>
    <w:rsid w:val="00631BB7"/>
    <w:rsid w:val="0066247E"/>
    <w:rsid w:val="006949CC"/>
    <w:rsid w:val="006A2419"/>
    <w:rsid w:val="006C024E"/>
    <w:rsid w:val="006D25D6"/>
    <w:rsid w:val="00706B3E"/>
    <w:rsid w:val="00732DF6"/>
    <w:rsid w:val="00780C93"/>
    <w:rsid w:val="00780E67"/>
    <w:rsid w:val="00806314"/>
    <w:rsid w:val="00871D9A"/>
    <w:rsid w:val="008F4678"/>
    <w:rsid w:val="00901288"/>
    <w:rsid w:val="009217E9"/>
    <w:rsid w:val="00927ED5"/>
    <w:rsid w:val="009452DA"/>
    <w:rsid w:val="0098479B"/>
    <w:rsid w:val="009A0B37"/>
    <w:rsid w:val="00AC4E18"/>
    <w:rsid w:val="00B0309E"/>
    <w:rsid w:val="00B34F02"/>
    <w:rsid w:val="00B62F47"/>
    <w:rsid w:val="00BB5CAD"/>
    <w:rsid w:val="00BE5377"/>
    <w:rsid w:val="00C200A0"/>
    <w:rsid w:val="00C2687D"/>
    <w:rsid w:val="00C3067B"/>
    <w:rsid w:val="00C525FC"/>
    <w:rsid w:val="00CE22CF"/>
    <w:rsid w:val="00D00264"/>
    <w:rsid w:val="00D23E5A"/>
    <w:rsid w:val="00D63B8C"/>
    <w:rsid w:val="00DE42C7"/>
    <w:rsid w:val="00DF2EBF"/>
    <w:rsid w:val="00DF30C5"/>
    <w:rsid w:val="00E27ACA"/>
    <w:rsid w:val="00EC64CA"/>
    <w:rsid w:val="00F23015"/>
    <w:rsid w:val="00F244CE"/>
    <w:rsid w:val="00F66FCE"/>
    <w:rsid w:val="00FC10FA"/>
    <w:rsid w:val="00FD4F23"/>
    <w:rsid w:val="00FE6C78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6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0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F4A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D00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06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06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0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F4A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D00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6DCF1DF4EFE9E2B121B2DAD6950E5CA53E912DAE62AD2E4E0F8E0EFB08AAC81C0EFB25EB0D4937EA1D591A7kFl8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roprom.len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6DCF1DF4EFE9E2B12043CB86950E5CA58EA15D6B77DD0B5B5F6E5E7E0D0BC8589B8BB42B4C88D7EBFD5k9l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A104DEA9C0E34DEF47635E45289C392EF8E8FE555B0381A4FBDCB76C8B7892F9582AB1313DBF2E2C1D717F5D7BB9281270F840DB26ABE0U7D1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FEB6C30F59FF6320E51E2B2A5ABDEF588CAF9BD65FA69E7BDF22FB07A5A1AF145465DBBF9AC1086C4C48FE2B924AD7183D94F6C0994891pD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2574</Words>
  <Characters>14676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КОМИТЕТ ПО АГРОПРОМЫШЛЕННОМУ И РЫБОХОЗЯЙСТВЕННОМУ КОМПЛЕКСУ</vt:lpstr>
      <vt:lpstr>УТВЕРЖДЕН</vt:lpstr>
      <vt:lpstr>УТВЕРЖДЕНО</vt:lpstr>
      <vt:lpstr>    1. Общие положения</vt:lpstr>
      <vt:lpstr>    2. Задача конкурсной комиссии</vt:lpstr>
      <vt:lpstr>    </vt:lpstr>
      <vt:lpstr>    3. Права и обязанности членов конкурсной комиссии</vt:lpstr>
      <vt:lpstr>    4. Председатель конкурсной комиссии</vt:lpstr>
      <vt:lpstr>    5. Секретари  конкурсной комиссии</vt:lpstr>
      <vt:lpstr>    </vt:lpstr>
      <vt:lpstr>    Секретари конкурсной комиссии:</vt:lpstr>
      <vt:lpstr>    </vt:lpstr>
      <vt:lpstr>    6. Полномочия конкурсной комиссии и порядок ее работы</vt:lpstr>
      <vt:lpstr>УТВЕРЖДЕНА</vt:lpstr>
      <vt:lpstr>УТВЕРЖДЕНА</vt:lpstr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Андрианович Шпаков</dc:creator>
  <cp:lastModifiedBy>Светлова Людмила С.</cp:lastModifiedBy>
  <cp:revision>4</cp:revision>
  <dcterms:created xsi:type="dcterms:W3CDTF">2021-04-30T09:47:00Z</dcterms:created>
  <dcterms:modified xsi:type="dcterms:W3CDTF">2021-04-30T13:14:00Z</dcterms:modified>
</cp:coreProperties>
</file>