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6E" w:rsidRPr="00ED7502" w:rsidRDefault="004E266E" w:rsidP="00C37AA0">
      <w:pPr>
        <w:tabs>
          <w:tab w:val="left" w:pos="5812"/>
          <w:tab w:val="left" w:pos="6105"/>
        </w:tabs>
        <w:spacing w:line="276" w:lineRule="auto"/>
        <w:ind w:firstLine="5387"/>
        <w:jc w:val="center"/>
        <w:rPr>
          <w:sz w:val="28"/>
          <w:szCs w:val="28"/>
        </w:rPr>
      </w:pPr>
      <w:bookmarkStart w:id="0" w:name="_GoBack"/>
      <w:bookmarkEnd w:id="0"/>
      <w:r w:rsidRPr="00ED7502">
        <w:rPr>
          <w:sz w:val="28"/>
          <w:szCs w:val="28"/>
        </w:rPr>
        <w:t>«Веерное согласование»</w:t>
      </w:r>
    </w:p>
    <w:p w:rsidR="004E266E" w:rsidRDefault="004E266E" w:rsidP="00C37AA0">
      <w:pPr>
        <w:tabs>
          <w:tab w:val="left" w:pos="5812"/>
          <w:tab w:val="left" w:pos="6105"/>
        </w:tabs>
        <w:spacing w:line="276" w:lineRule="auto"/>
        <w:ind w:firstLine="5387"/>
        <w:jc w:val="center"/>
        <w:rPr>
          <w:sz w:val="28"/>
          <w:szCs w:val="28"/>
        </w:rPr>
      </w:pPr>
      <w:r w:rsidRPr="00ED7502">
        <w:rPr>
          <w:sz w:val="28"/>
          <w:szCs w:val="28"/>
        </w:rPr>
        <w:t>Заместитель</w:t>
      </w:r>
      <w:r>
        <w:rPr>
          <w:sz w:val="28"/>
          <w:szCs w:val="28"/>
        </w:rPr>
        <w:t xml:space="preserve"> </w:t>
      </w:r>
      <w:r w:rsidRPr="00ED7502">
        <w:rPr>
          <w:sz w:val="28"/>
          <w:szCs w:val="28"/>
        </w:rPr>
        <w:t>Председателя</w:t>
      </w:r>
    </w:p>
    <w:p w:rsidR="004E266E" w:rsidRPr="00ED7502" w:rsidRDefault="004E266E" w:rsidP="00C37AA0">
      <w:pPr>
        <w:tabs>
          <w:tab w:val="left" w:pos="5812"/>
          <w:tab w:val="left" w:pos="6105"/>
        </w:tabs>
        <w:spacing w:line="276" w:lineRule="auto"/>
        <w:ind w:left="4956" w:firstLine="431"/>
        <w:jc w:val="center"/>
        <w:rPr>
          <w:sz w:val="28"/>
          <w:szCs w:val="28"/>
        </w:rPr>
      </w:pPr>
      <w:r w:rsidRPr="00ED7502">
        <w:rPr>
          <w:sz w:val="28"/>
          <w:szCs w:val="28"/>
        </w:rPr>
        <w:t>Прав</w:t>
      </w:r>
      <w:r w:rsidR="00376DCD">
        <w:rPr>
          <w:sz w:val="28"/>
          <w:szCs w:val="28"/>
        </w:rPr>
        <w:t>ительства Ленинградской области</w:t>
      </w:r>
      <w:r w:rsidRPr="00ED7502">
        <w:rPr>
          <w:sz w:val="28"/>
          <w:szCs w:val="28"/>
        </w:rPr>
        <w:t>–председатель комитета по</w:t>
      </w:r>
    </w:p>
    <w:p w:rsidR="004E266E" w:rsidRPr="00ED7502" w:rsidRDefault="004E266E" w:rsidP="00C37AA0">
      <w:pPr>
        <w:tabs>
          <w:tab w:val="left" w:pos="5812"/>
          <w:tab w:val="left" w:pos="6105"/>
        </w:tabs>
        <w:spacing w:line="276" w:lineRule="auto"/>
        <w:ind w:firstLine="5387"/>
        <w:jc w:val="center"/>
        <w:rPr>
          <w:sz w:val="28"/>
          <w:szCs w:val="28"/>
        </w:rPr>
      </w:pPr>
      <w:r w:rsidRPr="00ED7502">
        <w:rPr>
          <w:sz w:val="28"/>
          <w:szCs w:val="28"/>
        </w:rPr>
        <w:t>агропромышленному и</w:t>
      </w:r>
    </w:p>
    <w:p w:rsidR="004E266E" w:rsidRPr="00ED7502" w:rsidRDefault="004E266E" w:rsidP="00C37AA0">
      <w:pPr>
        <w:tabs>
          <w:tab w:val="left" w:pos="5812"/>
          <w:tab w:val="left" w:pos="6105"/>
        </w:tabs>
        <w:spacing w:line="276" w:lineRule="auto"/>
        <w:ind w:firstLine="5387"/>
        <w:jc w:val="center"/>
        <w:rPr>
          <w:sz w:val="28"/>
          <w:szCs w:val="28"/>
        </w:rPr>
      </w:pPr>
      <w:r w:rsidRPr="00ED7502">
        <w:rPr>
          <w:sz w:val="28"/>
          <w:szCs w:val="28"/>
        </w:rPr>
        <w:t>рыбохозяйственному комплексу</w:t>
      </w:r>
    </w:p>
    <w:p w:rsidR="000F538C" w:rsidRDefault="000F538C" w:rsidP="00C37AA0">
      <w:pPr>
        <w:tabs>
          <w:tab w:val="left" w:pos="5812"/>
          <w:tab w:val="left" w:pos="6105"/>
        </w:tabs>
        <w:spacing w:line="276" w:lineRule="auto"/>
        <w:ind w:firstLine="5387"/>
        <w:jc w:val="center"/>
        <w:rPr>
          <w:sz w:val="28"/>
          <w:szCs w:val="28"/>
        </w:rPr>
      </w:pPr>
    </w:p>
    <w:p w:rsidR="000F538C" w:rsidRPr="00ED7502" w:rsidRDefault="000F538C" w:rsidP="004E266E">
      <w:pPr>
        <w:tabs>
          <w:tab w:val="left" w:pos="5812"/>
          <w:tab w:val="left" w:pos="6105"/>
        </w:tabs>
        <w:ind w:firstLine="5387"/>
        <w:jc w:val="center"/>
        <w:rPr>
          <w:sz w:val="28"/>
          <w:szCs w:val="28"/>
        </w:rPr>
      </w:pPr>
    </w:p>
    <w:p w:rsidR="004E266E" w:rsidRPr="00A60E9E" w:rsidRDefault="004E266E" w:rsidP="004E266E">
      <w:pPr>
        <w:tabs>
          <w:tab w:val="left" w:pos="5812"/>
          <w:tab w:val="left" w:pos="6105"/>
        </w:tabs>
        <w:rPr>
          <w:sz w:val="28"/>
          <w:szCs w:val="28"/>
        </w:rPr>
      </w:pPr>
      <w:r>
        <w:rPr>
          <w:sz w:val="28"/>
          <w:szCs w:val="28"/>
        </w:rPr>
        <w:t xml:space="preserve">                                                                    </w:t>
      </w:r>
      <w:r w:rsidRPr="00ED7502">
        <w:rPr>
          <w:sz w:val="28"/>
          <w:szCs w:val="28"/>
        </w:rPr>
        <w:t>__________________</w:t>
      </w:r>
      <w:proofErr w:type="spellStart"/>
      <w:r>
        <w:rPr>
          <w:sz w:val="28"/>
          <w:szCs w:val="28"/>
        </w:rPr>
        <w:t>О.М.Малащенко</w:t>
      </w:r>
      <w:proofErr w:type="spellEnd"/>
    </w:p>
    <w:p w:rsidR="004E266E" w:rsidRDefault="004E266E" w:rsidP="004E266E">
      <w:pPr>
        <w:tabs>
          <w:tab w:val="left" w:pos="6105"/>
        </w:tabs>
        <w:rPr>
          <w:sz w:val="28"/>
          <w:szCs w:val="28"/>
        </w:rPr>
      </w:pPr>
    </w:p>
    <w:p w:rsidR="00C37AA0" w:rsidRDefault="00C37AA0" w:rsidP="004E266E">
      <w:pPr>
        <w:tabs>
          <w:tab w:val="left" w:pos="6105"/>
        </w:tabs>
        <w:rPr>
          <w:sz w:val="28"/>
          <w:szCs w:val="28"/>
        </w:rPr>
      </w:pPr>
    </w:p>
    <w:p w:rsidR="00C37AA0" w:rsidRPr="00A60E9E" w:rsidRDefault="00C37AA0" w:rsidP="004E266E">
      <w:pPr>
        <w:tabs>
          <w:tab w:val="left" w:pos="6105"/>
        </w:tabs>
        <w:rPr>
          <w:sz w:val="28"/>
          <w:szCs w:val="28"/>
        </w:rPr>
      </w:pPr>
    </w:p>
    <w:p w:rsidR="004E266E" w:rsidRDefault="004E266E" w:rsidP="004E266E">
      <w:pPr>
        <w:jc w:val="right"/>
        <w:rPr>
          <w:sz w:val="28"/>
          <w:szCs w:val="28"/>
        </w:rPr>
      </w:pPr>
      <w:r w:rsidRPr="00A60E9E">
        <w:rPr>
          <w:sz w:val="28"/>
          <w:szCs w:val="28"/>
        </w:rPr>
        <w:t>Проект</w:t>
      </w:r>
    </w:p>
    <w:p w:rsidR="00C37AA0" w:rsidRDefault="00C37AA0" w:rsidP="004E266E">
      <w:pPr>
        <w:jc w:val="right"/>
        <w:rPr>
          <w:sz w:val="28"/>
          <w:szCs w:val="28"/>
        </w:rPr>
      </w:pPr>
    </w:p>
    <w:p w:rsidR="00E93B7C" w:rsidRDefault="00E93B7C" w:rsidP="004E266E">
      <w:pPr>
        <w:jc w:val="right"/>
        <w:rPr>
          <w:sz w:val="28"/>
          <w:szCs w:val="28"/>
        </w:rPr>
      </w:pPr>
    </w:p>
    <w:p w:rsidR="00E93B7C" w:rsidRDefault="00E93B7C" w:rsidP="004E266E">
      <w:pPr>
        <w:jc w:val="right"/>
        <w:rPr>
          <w:sz w:val="28"/>
          <w:szCs w:val="28"/>
        </w:rPr>
      </w:pPr>
    </w:p>
    <w:p w:rsidR="00E93B7C" w:rsidRPr="00A60E9E" w:rsidRDefault="00E93B7C" w:rsidP="004E266E">
      <w:pPr>
        <w:jc w:val="right"/>
        <w:rPr>
          <w:sz w:val="28"/>
          <w:szCs w:val="28"/>
        </w:rPr>
      </w:pPr>
    </w:p>
    <w:p w:rsidR="004E266E" w:rsidRPr="00374487" w:rsidRDefault="004E266E" w:rsidP="004E266E">
      <w:pPr>
        <w:jc w:val="center"/>
        <w:rPr>
          <w:b/>
          <w:sz w:val="26"/>
          <w:szCs w:val="26"/>
        </w:rPr>
      </w:pPr>
      <w:r w:rsidRPr="00374487">
        <w:rPr>
          <w:b/>
          <w:sz w:val="26"/>
          <w:szCs w:val="26"/>
        </w:rPr>
        <w:t>ПРАВИТЕЛЬСТВО ЛЕНИНГРАДСКОЙ ОБЛАСТИ</w:t>
      </w:r>
    </w:p>
    <w:p w:rsidR="004E266E" w:rsidRPr="00374487" w:rsidRDefault="004E266E" w:rsidP="004E266E">
      <w:pPr>
        <w:jc w:val="center"/>
        <w:rPr>
          <w:b/>
          <w:sz w:val="26"/>
          <w:szCs w:val="26"/>
        </w:rPr>
      </w:pPr>
      <w:r w:rsidRPr="00374487">
        <w:rPr>
          <w:b/>
          <w:sz w:val="26"/>
          <w:szCs w:val="26"/>
        </w:rPr>
        <w:t>П О С Т А Н О В Л Е Н И Е</w:t>
      </w:r>
    </w:p>
    <w:p w:rsidR="004E266E" w:rsidRPr="00374487" w:rsidRDefault="004E266E" w:rsidP="004E266E">
      <w:pPr>
        <w:jc w:val="center"/>
        <w:rPr>
          <w:sz w:val="26"/>
          <w:szCs w:val="26"/>
        </w:rPr>
      </w:pPr>
    </w:p>
    <w:p w:rsidR="004E266E" w:rsidRPr="00374487" w:rsidRDefault="004E266E" w:rsidP="004E266E">
      <w:pPr>
        <w:jc w:val="center"/>
        <w:rPr>
          <w:sz w:val="26"/>
          <w:szCs w:val="26"/>
        </w:rPr>
      </w:pPr>
      <w:r w:rsidRPr="00374487">
        <w:rPr>
          <w:sz w:val="26"/>
          <w:szCs w:val="26"/>
        </w:rPr>
        <w:t>от ____________________ № ______</w:t>
      </w:r>
    </w:p>
    <w:p w:rsidR="004E266E" w:rsidRPr="00374487" w:rsidRDefault="004E266E" w:rsidP="004E266E">
      <w:pPr>
        <w:jc w:val="center"/>
        <w:rPr>
          <w:b/>
          <w:sz w:val="26"/>
          <w:szCs w:val="26"/>
        </w:rPr>
      </w:pPr>
    </w:p>
    <w:p w:rsidR="004E266E" w:rsidRPr="00383CA3" w:rsidRDefault="00143476" w:rsidP="004E266E">
      <w:pPr>
        <w:jc w:val="center"/>
        <w:rPr>
          <w:b/>
          <w:sz w:val="28"/>
          <w:szCs w:val="28"/>
        </w:rPr>
      </w:pPr>
      <w:r>
        <w:rPr>
          <w:b/>
          <w:sz w:val="28"/>
          <w:szCs w:val="28"/>
        </w:rPr>
        <w:t xml:space="preserve">О внесении изменений </w:t>
      </w:r>
      <w:r w:rsidR="00CC120B" w:rsidRPr="00CC120B">
        <w:rPr>
          <w:b/>
          <w:sz w:val="28"/>
          <w:szCs w:val="28"/>
        </w:rPr>
        <w:t>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p>
    <w:p w:rsidR="004E266E" w:rsidRPr="00374487" w:rsidRDefault="0078667D" w:rsidP="004E266E">
      <w:pPr>
        <w:pStyle w:val="a3"/>
        <w:jc w:val="both"/>
      </w:pPr>
      <w:r>
        <w:t xml:space="preserve"> </w:t>
      </w:r>
    </w:p>
    <w:p w:rsidR="00143476" w:rsidRDefault="00143476" w:rsidP="004E266E">
      <w:pPr>
        <w:pStyle w:val="a3"/>
        <w:ind w:firstLine="708"/>
        <w:jc w:val="both"/>
        <w:rPr>
          <w:sz w:val="28"/>
          <w:szCs w:val="28"/>
        </w:rPr>
      </w:pPr>
      <w:r w:rsidRPr="00143476">
        <w:rPr>
          <w:sz w:val="28"/>
          <w:szCs w:val="28"/>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r>
        <w:rPr>
          <w:sz w:val="28"/>
          <w:szCs w:val="28"/>
        </w:rPr>
        <w:t>:</w:t>
      </w:r>
    </w:p>
    <w:p w:rsidR="00376DCD" w:rsidRDefault="00376DCD" w:rsidP="004E266E">
      <w:pPr>
        <w:pStyle w:val="a3"/>
        <w:ind w:firstLine="708"/>
        <w:jc w:val="both"/>
        <w:rPr>
          <w:sz w:val="28"/>
          <w:szCs w:val="28"/>
        </w:rPr>
      </w:pPr>
      <w:r>
        <w:rPr>
          <w:sz w:val="28"/>
          <w:szCs w:val="28"/>
        </w:rPr>
        <w:t>1. Внести в п</w:t>
      </w:r>
      <w:r w:rsidRPr="00376DCD">
        <w:rPr>
          <w:sz w:val="28"/>
          <w:szCs w:val="28"/>
        </w:rPr>
        <w:t>остановление Правительства Ленинградской области от 27</w:t>
      </w:r>
      <w:r>
        <w:rPr>
          <w:sz w:val="28"/>
          <w:szCs w:val="28"/>
        </w:rPr>
        <w:t xml:space="preserve"> декабря </w:t>
      </w:r>
      <w:r w:rsidRPr="00376DCD">
        <w:rPr>
          <w:sz w:val="28"/>
          <w:szCs w:val="28"/>
        </w:rPr>
        <w:t>2019</w:t>
      </w:r>
      <w:r>
        <w:rPr>
          <w:sz w:val="28"/>
          <w:szCs w:val="28"/>
        </w:rPr>
        <w:t xml:space="preserve"> года</w:t>
      </w:r>
      <w:r w:rsidRPr="00376DCD">
        <w:rPr>
          <w:sz w:val="28"/>
          <w:szCs w:val="28"/>
        </w:rPr>
        <w:t xml:space="preserve"> </w:t>
      </w:r>
      <w:r>
        <w:rPr>
          <w:sz w:val="28"/>
          <w:szCs w:val="28"/>
        </w:rPr>
        <w:t>№</w:t>
      </w:r>
      <w:r w:rsidRPr="00376DCD">
        <w:rPr>
          <w:sz w:val="28"/>
          <w:szCs w:val="28"/>
        </w:rPr>
        <w:t xml:space="preserve">636 </w:t>
      </w:r>
      <w:r>
        <w:rPr>
          <w:sz w:val="28"/>
          <w:szCs w:val="28"/>
        </w:rPr>
        <w:t>«</w:t>
      </w:r>
      <w:r w:rsidRPr="00376DCD">
        <w:rPr>
          <w:sz w:val="28"/>
          <w:szCs w:val="28"/>
        </w:rPr>
        <w:t xml:space="preserve">О государственной программе Ленинградской области </w:t>
      </w:r>
      <w:r>
        <w:rPr>
          <w:sz w:val="28"/>
          <w:szCs w:val="28"/>
        </w:rPr>
        <w:t>«</w:t>
      </w:r>
      <w:r w:rsidRPr="00376DCD">
        <w:rPr>
          <w:sz w:val="28"/>
          <w:szCs w:val="28"/>
        </w:rPr>
        <w:t>Комплексное развитие сельских территорий Ленинградской области</w:t>
      </w:r>
      <w:r>
        <w:rPr>
          <w:sz w:val="28"/>
          <w:szCs w:val="28"/>
        </w:rPr>
        <w:t>» изменения согласно приложению к настоящему постановлению.</w:t>
      </w:r>
    </w:p>
    <w:p w:rsidR="000F538C" w:rsidRDefault="00CC120B" w:rsidP="008937D9">
      <w:pPr>
        <w:autoSpaceDE w:val="0"/>
        <w:autoSpaceDN w:val="0"/>
        <w:adjustRightInd w:val="0"/>
        <w:ind w:firstLine="708"/>
        <w:jc w:val="both"/>
        <w:rPr>
          <w:rFonts w:eastAsiaTheme="minorHAnsi"/>
          <w:sz w:val="28"/>
          <w:szCs w:val="28"/>
          <w:lang w:eastAsia="en-US"/>
        </w:rPr>
      </w:pPr>
      <w:r>
        <w:rPr>
          <w:sz w:val="28"/>
          <w:szCs w:val="28"/>
        </w:rPr>
        <w:t>2</w:t>
      </w:r>
      <w:r w:rsidR="004E266E" w:rsidRPr="0057658E">
        <w:rPr>
          <w:sz w:val="28"/>
          <w:szCs w:val="28"/>
        </w:rPr>
        <w:t>.</w:t>
      </w:r>
      <w:r w:rsidR="000F538C" w:rsidRPr="0057658E">
        <w:rPr>
          <w:spacing w:val="-10"/>
          <w:sz w:val="28"/>
          <w:szCs w:val="28"/>
        </w:rPr>
        <w:t xml:space="preserve"> </w:t>
      </w:r>
      <w:r w:rsidR="008937D9" w:rsidRPr="008937D9">
        <w:rPr>
          <w:rFonts w:eastAsiaTheme="minorHAnsi"/>
          <w:sz w:val="28"/>
          <w:szCs w:val="28"/>
          <w:lang w:eastAsia="en-US"/>
        </w:rPr>
        <w:t>Настоящее постановление вступает в силу с даты подписания.</w:t>
      </w:r>
    </w:p>
    <w:p w:rsidR="00401E86" w:rsidRDefault="00401E86" w:rsidP="008937D9">
      <w:pPr>
        <w:autoSpaceDE w:val="0"/>
        <w:autoSpaceDN w:val="0"/>
        <w:adjustRightInd w:val="0"/>
        <w:ind w:firstLine="708"/>
        <w:jc w:val="both"/>
        <w:rPr>
          <w:sz w:val="28"/>
          <w:szCs w:val="28"/>
        </w:rPr>
      </w:pPr>
      <w:r>
        <w:rPr>
          <w:rFonts w:eastAsiaTheme="minorHAnsi"/>
          <w:sz w:val="28"/>
          <w:szCs w:val="28"/>
          <w:lang w:eastAsia="en-US"/>
        </w:rPr>
        <w:t>Действие пункта 7 приложения к настоящему постановлению распространяется на правоотношения, возникшие с 1 июня 2021 года.</w:t>
      </w:r>
    </w:p>
    <w:p w:rsidR="00E93B7C" w:rsidRDefault="00E93B7C" w:rsidP="00E93B7C">
      <w:pPr>
        <w:pStyle w:val="a3"/>
        <w:ind w:firstLine="708"/>
        <w:jc w:val="both"/>
        <w:rPr>
          <w:sz w:val="28"/>
          <w:szCs w:val="28"/>
        </w:rPr>
      </w:pPr>
    </w:p>
    <w:p w:rsidR="00CC120B" w:rsidRDefault="00CC120B" w:rsidP="00E93B7C">
      <w:pPr>
        <w:pStyle w:val="a3"/>
        <w:ind w:firstLine="708"/>
        <w:jc w:val="both"/>
        <w:rPr>
          <w:sz w:val="28"/>
          <w:szCs w:val="28"/>
        </w:rPr>
      </w:pPr>
    </w:p>
    <w:p w:rsidR="00CC120B" w:rsidRDefault="00CC120B" w:rsidP="00E93B7C">
      <w:pPr>
        <w:pStyle w:val="a3"/>
        <w:ind w:firstLine="708"/>
        <w:jc w:val="both"/>
        <w:rPr>
          <w:sz w:val="28"/>
          <w:szCs w:val="28"/>
        </w:rPr>
      </w:pPr>
    </w:p>
    <w:p w:rsidR="00CC120B" w:rsidRDefault="00CC120B" w:rsidP="00E93B7C">
      <w:pPr>
        <w:pStyle w:val="a3"/>
        <w:ind w:firstLine="708"/>
        <w:jc w:val="both"/>
        <w:rPr>
          <w:sz w:val="28"/>
          <w:szCs w:val="28"/>
        </w:rPr>
      </w:pPr>
    </w:p>
    <w:p w:rsidR="00E93B7C" w:rsidRDefault="00E93B7C" w:rsidP="00E93B7C">
      <w:pPr>
        <w:pStyle w:val="a3"/>
        <w:ind w:firstLine="708"/>
        <w:jc w:val="both"/>
        <w:rPr>
          <w:sz w:val="28"/>
          <w:szCs w:val="28"/>
        </w:rPr>
      </w:pPr>
    </w:p>
    <w:p w:rsidR="004E266E" w:rsidRPr="00383CA3" w:rsidRDefault="004E266E" w:rsidP="004E266E">
      <w:pPr>
        <w:widowControl w:val="0"/>
        <w:autoSpaceDE w:val="0"/>
        <w:autoSpaceDN w:val="0"/>
        <w:adjustRightInd w:val="0"/>
        <w:jc w:val="both"/>
        <w:rPr>
          <w:sz w:val="28"/>
          <w:szCs w:val="28"/>
        </w:rPr>
      </w:pPr>
      <w:r>
        <w:rPr>
          <w:sz w:val="28"/>
          <w:szCs w:val="28"/>
        </w:rPr>
        <w:t>Г</w:t>
      </w:r>
      <w:r w:rsidRPr="00383CA3">
        <w:rPr>
          <w:sz w:val="28"/>
          <w:szCs w:val="28"/>
        </w:rPr>
        <w:t xml:space="preserve">убернатор </w:t>
      </w:r>
    </w:p>
    <w:p w:rsidR="00743C66" w:rsidRDefault="004E266E" w:rsidP="004E266E">
      <w:pPr>
        <w:widowControl w:val="0"/>
        <w:autoSpaceDE w:val="0"/>
        <w:autoSpaceDN w:val="0"/>
        <w:adjustRightInd w:val="0"/>
        <w:jc w:val="both"/>
        <w:rPr>
          <w:sz w:val="28"/>
          <w:szCs w:val="28"/>
        </w:rPr>
      </w:pPr>
      <w:r w:rsidRPr="00383CA3">
        <w:rPr>
          <w:sz w:val="28"/>
          <w:szCs w:val="28"/>
        </w:rPr>
        <w:t xml:space="preserve">Ленинградской области                </w:t>
      </w:r>
      <w:r>
        <w:rPr>
          <w:sz w:val="28"/>
          <w:szCs w:val="28"/>
        </w:rPr>
        <w:t xml:space="preserve">                               </w:t>
      </w:r>
      <w:r w:rsidRPr="00383CA3">
        <w:rPr>
          <w:sz w:val="28"/>
          <w:szCs w:val="28"/>
        </w:rPr>
        <w:t xml:space="preserve"> </w:t>
      </w:r>
      <w:r>
        <w:rPr>
          <w:sz w:val="28"/>
          <w:szCs w:val="28"/>
        </w:rPr>
        <w:t xml:space="preserve">                </w:t>
      </w:r>
      <w:r w:rsidRPr="00383CA3">
        <w:rPr>
          <w:sz w:val="28"/>
          <w:szCs w:val="28"/>
        </w:rPr>
        <w:t>А.Ю. Дрозденко</w:t>
      </w:r>
    </w:p>
    <w:p w:rsidR="00743C66" w:rsidRDefault="00743C66">
      <w:pPr>
        <w:spacing w:after="200" w:line="276" w:lineRule="auto"/>
        <w:rPr>
          <w:sz w:val="28"/>
          <w:szCs w:val="28"/>
        </w:rPr>
        <w:sectPr w:rsidR="00743C66">
          <w:pgSz w:w="11906" w:h="16838"/>
          <w:pgMar w:top="1134" w:right="850" w:bottom="1134" w:left="1701" w:header="708" w:footer="708" w:gutter="0"/>
          <w:cols w:space="708"/>
          <w:docGrid w:linePitch="360"/>
        </w:sectPr>
      </w:pPr>
    </w:p>
    <w:p w:rsidR="00743C66" w:rsidRPr="00743C66" w:rsidRDefault="00743C66" w:rsidP="00743C66">
      <w:pPr>
        <w:autoSpaceDE w:val="0"/>
        <w:autoSpaceDN w:val="0"/>
        <w:adjustRightInd w:val="0"/>
        <w:ind w:firstLine="10490"/>
        <w:rPr>
          <w:sz w:val="28"/>
          <w:szCs w:val="28"/>
        </w:rPr>
      </w:pPr>
      <w:r w:rsidRPr="00743C66">
        <w:rPr>
          <w:sz w:val="28"/>
          <w:szCs w:val="28"/>
        </w:rPr>
        <w:lastRenderedPageBreak/>
        <w:t xml:space="preserve">               Приложение </w:t>
      </w:r>
    </w:p>
    <w:p w:rsidR="00743C66" w:rsidRPr="00743C66" w:rsidRDefault="00743C66" w:rsidP="00743C66">
      <w:pPr>
        <w:autoSpaceDE w:val="0"/>
        <w:autoSpaceDN w:val="0"/>
        <w:adjustRightInd w:val="0"/>
        <w:ind w:firstLine="10490"/>
        <w:rPr>
          <w:sz w:val="28"/>
          <w:szCs w:val="28"/>
        </w:rPr>
      </w:pPr>
      <w:r w:rsidRPr="00743C66">
        <w:rPr>
          <w:sz w:val="28"/>
          <w:szCs w:val="28"/>
        </w:rPr>
        <w:t>к постановлению Правительства</w:t>
      </w:r>
    </w:p>
    <w:p w:rsidR="00743C66" w:rsidRPr="00743C66" w:rsidRDefault="00743C66" w:rsidP="00743C66">
      <w:pPr>
        <w:autoSpaceDE w:val="0"/>
        <w:autoSpaceDN w:val="0"/>
        <w:adjustRightInd w:val="0"/>
        <w:ind w:firstLine="10490"/>
        <w:rPr>
          <w:sz w:val="28"/>
          <w:szCs w:val="28"/>
        </w:rPr>
      </w:pPr>
      <w:r w:rsidRPr="00743C66">
        <w:rPr>
          <w:sz w:val="28"/>
          <w:szCs w:val="28"/>
        </w:rPr>
        <w:t>Ленинградской области</w:t>
      </w:r>
    </w:p>
    <w:p w:rsidR="00743C66" w:rsidRPr="00743C66" w:rsidRDefault="00743C66" w:rsidP="00743C66">
      <w:pPr>
        <w:autoSpaceDE w:val="0"/>
        <w:autoSpaceDN w:val="0"/>
        <w:adjustRightInd w:val="0"/>
        <w:ind w:firstLine="10490"/>
        <w:rPr>
          <w:sz w:val="28"/>
          <w:szCs w:val="28"/>
        </w:rPr>
      </w:pPr>
      <w:r w:rsidRPr="00743C66">
        <w:rPr>
          <w:sz w:val="28"/>
          <w:szCs w:val="28"/>
        </w:rPr>
        <w:t>от ________________ №____</w:t>
      </w:r>
    </w:p>
    <w:p w:rsidR="00743C66" w:rsidRPr="00743C66" w:rsidRDefault="00743C66" w:rsidP="00743C66">
      <w:pPr>
        <w:autoSpaceDE w:val="0"/>
        <w:autoSpaceDN w:val="0"/>
        <w:adjustRightInd w:val="0"/>
        <w:jc w:val="center"/>
        <w:rPr>
          <w:rFonts w:eastAsiaTheme="minorHAnsi"/>
          <w:bCs/>
          <w:sz w:val="28"/>
          <w:szCs w:val="28"/>
          <w:lang w:eastAsia="en-US"/>
        </w:rPr>
      </w:pPr>
    </w:p>
    <w:p w:rsidR="00743C66" w:rsidRPr="00743C66" w:rsidRDefault="00743C66" w:rsidP="00743C66">
      <w:pPr>
        <w:autoSpaceDE w:val="0"/>
        <w:autoSpaceDN w:val="0"/>
        <w:adjustRightInd w:val="0"/>
        <w:jc w:val="center"/>
        <w:rPr>
          <w:rFonts w:eastAsiaTheme="minorHAnsi"/>
          <w:bCs/>
          <w:sz w:val="28"/>
          <w:szCs w:val="28"/>
          <w:lang w:eastAsia="en-US"/>
        </w:rPr>
      </w:pPr>
      <w:r w:rsidRPr="00743C66">
        <w:rPr>
          <w:rFonts w:eastAsiaTheme="minorHAnsi"/>
          <w:bCs/>
          <w:sz w:val="28"/>
          <w:szCs w:val="28"/>
          <w:lang w:eastAsia="en-US"/>
        </w:rPr>
        <w:t xml:space="preserve">ИЗМЕНЕНИЯ, </w:t>
      </w:r>
    </w:p>
    <w:p w:rsidR="00743C66" w:rsidRPr="00743C66" w:rsidRDefault="00743C66" w:rsidP="00743C66">
      <w:pPr>
        <w:autoSpaceDE w:val="0"/>
        <w:autoSpaceDN w:val="0"/>
        <w:adjustRightInd w:val="0"/>
        <w:jc w:val="center"/>
        <w:rPr>
          <w:rFonts w:eastAsiaTheme="minorHAnsi"/>
          <w:bCs/>
          <w:sz w:val="28"/>
          <w:szCs w:val="28"/>
          <w:lang w:eastAsia="en-US"/>
        </w:rPr>
      </w:pPr>
      <w:r w:rsidRPr="00743C66">
        <w:rPr>
          <w:rFonts w:eastAsiaTheme="minorHAnsi"/>
          <w:bCs/>
          <w:sz w:val="28"/>
          <w:szCs w:val="28"/>
          <w:lang w:eastAsia="en-US"/>
        </w:rPr>
        <w:t xml:space="preserve">которые вносятся в постановление Правительства Ленинградской области </w:t>
      </w:r>
      <w:r w:rsidRPr="00743C66">
        <w:rPr>
          <w:rFonts w:eastAsiaTheme="minorHAnsi"/>
          <w:bCs/>
          <w:sz w:val="28"/>
          <w:szCs w:val="28"/>
          <w:lang w:eastAsia="en-US"/>
        </w:rPr>
        <w:br/>
        <w:t xml:space="preserve">от 27 декабря 2019 года № 636 "О государственной программе Ленинградской области </w:t>
      </w:r>
    </w:p>
    <w:p w:rsidR="00743C66" w:rsidRPr="00743C66" w:rsidRDefault="00743C66" w:rsidP="00743C66">
      <w:pPr>
        <w:autoSpaceDE w:val="0"/>
        <w:autoSpaceDN w:val="0"/>
        <w:adjustRightInd w:val="0"/>
        <w:jc w:val="center"/>
        <w:rPr>
          <w:rFonts w:eastAsiaTheme="minorHAnsi"/>
          <w:bCs/>
          <w:sz w:val="28"/>
          <w:szCs w:val="28"/>
          <w:lang w:eastAsia="en-US"/>
        </w:rPr>
      </w:pPr>
      <w:r w:rsidRPr="00743C66">
        <w:rPr>
          <w:rFonts w:eastAsiaTheme="minorHAnsi"/>
          <w:bCs/>
          <w:sz w:val="28"/>
          <w:szCs w:val="28"/>
          <w:lang w:eastAsia="en-US"/>
        </w:rPr>
        <w:t>"Комплексное развитие сельских территорий Ленинградской области"</w:t>
      </w:r>
    </w:p>
    <w:p w:rsidR="00743C66" w:rsidRPr="00743C66" w:rsidRDefault="00743C66" w:rsidP="00743C66">
      <w:pPr>
        <w:autoSpaceDE w:val="0"/>
        <w:autoSpaceDN w:val="0"/>
        <w:adjustRightInd w:val="0"/>
        <w:outlineLvl w:val="0"/>
        <w:rPr>
          <w:rFonts w:eastAsiaTheme="minorHAnsi"/>
          <w:sz w:val="28"/>
          <w:szCs w:val="28"/>
          <w:lang w:eastAsia="en-US"/>
        </w:rPr>
      </w:pP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r w:rsidRPr="00743C66">
        <w:rPr>
          <w:rFonts w:eastAsiaTheme="minorHAnsi"/>
          <w:sz w:val="28"/>
          <w:szCs w:val="28"/>
          <w:lang w:eastAsia="en-US"/>
        </w:rPr>
        <w:t xml:space="preserve">В приложении (Государственная программа Ленинградской области "Комплексное развитие сельских территорий Ленинградской области": </w:t>
      </w: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r w:rsidRPr="00743C66">
        <w:rPr>
          <w:rFonts w:eastAsiaTheme="minorHAnsi"/>
          <w:sz w:val="28"/>
          <w:szCs w:val="28"/>
          <w:lang w:eastAsia="en-US"/>
        </w:rPr>
        <w:t>1) в паспорте государственной программы позицию "Финансовое обеспечение Государственной программы" изложить в следующей редакции:</w:t>
      </w:r>
    </w:p>
    <w:p w:rsidR="00743C66" w:rsidRPr="00743C66" w:rsidRDefault="00743C66" w:rsidP="00743C66">
      <w:pPr>
        <w:autoSpaceDE w:val="0"/>
        <w:autoSpaceDN w:val="0"/>
        <w:adjustRightInd w:val="0"/>
        <w:ind w:firstLine="709"/>
        <w:jc w:val="both"/>
        <w:outlineLvl w:val="0"/>
        <w:rPr>
          <w:rFonts w:eastAsiaTheme="minorHAnsi"/>
          <w:sz w:val="28"/>
          <w:szCs w:val="28"/>
          <w:highlight w:val="yellow"/>
          <w:lang w:eastAsia="en-US"/>
        </w:rPr>
      </w:pPr>
    </w:p>
    <w:tbl>
      <w:tblPr>
        <w:tblStyle w:val="ad"/>
        <w:tblW w:w="0" w:type="auto"/>
        <w:tblLook w:val="04A0" w:firstRow="1" w:lastRow="0" w:firstColumn="1" w:lastColumn="0" w:noHBand="0" w:noVBand="1"/>
      </w:tblPr>
      <w:tblGrid>
        <w:gridCol w:w="392"/>
        <w:gridCol w:w="2282"/>
        <w:gridCol w:w="11609"/>
        <w:gridCol w:w="426"/>
      </w:tblGrid>
      <w:tr w:rsidR="00743C66" w:rsidRPr="00743C66" w:rsidTr="00991D81">
        <w:tc>
          <w:tcPr>
            <w:tcW w:w="392" w:type="dxa"/>
            <w:tcBorders>
              <w:top w:val="nil"/>
              <w:left w:val="nil"/>
              <w:bottom w:val="nil"/>
              <w:right w:val="single" w:sz="4" w:space="0" w:color="auto"/>
            </w:tcBorders>
          </w:tcPr>
          <w:p w:rsidR="00743C66" w:rsidRPr="00743C66" w:rsidRDefault="00743C66" w:rsidP="00743C66">
            <w:pPr>
              <w:autoSpaceDE w:val="0"/>
              <w:autoSpaceDN w:val="0"/>
              <w:adjustRightInd w:val="0"/>
              <w:jc w:val="right"/>
              <w:outlineLvl w:val="0"/>
              <w:rPr>
                <w:rFonts w:eastAsiaTheme="minorHAnsi"/>
                <w:sz w:val="26"/>
                <w:szCs w:val="26"/>
                <w:lang w:eastAsia="en-US"/>
              </w:rPr>
            </w:pPr>
            <w:r w:rsidRPr="00743C66">
              <w:rPr>
                <w:rFonts w:eastAsiaTheme="minorHAnsi"/>
                <w:sz w:val="26"/>
                <w:szCs w:val="26"/>
                <w:lang w:eastAsia="en-US"/>
              </w:rPr>
              <w:t>"</w:t>
            </w:r>
          </w:p>
        </w:tc>
        <w:tc>
          <w:tcPr>
            <w:tcW w:w="2282" w:type="dxa"/>
            <w:tcBorders>
              <w:left w:val="single" w:sz="4" w:space="0" w:color="auto"/>
            </w:tcBorders>
          </w:tcPr>
          <w:p w:rsidR="00743C66" w:rsidRPr="00743C66" w:rsidRDefault="00743C66" w:rsidP="00743C66">
            <w:pPr>
              <w:widowControl w:val="0"/>
              <w:autoSpaceDE w:val="0"/>
              <w:autoSpaceDN w:val="0"/>
              <w:rPr>
                <w:sz w:val="26"/>
                <w:szCs w:val="26"/>
              </w:rPr>
            </w:pPr>
            <w:r w:rsidRPr="00743C66">
              <w:rPr>
                <w:sz w:val="26"/>
                <w:szCs w:val="26"/>
              </w:rPr>
              <w:t xml:space="preserve">Финансовое обеспечение Государственной программы </w:t>
            </w:r>
          </w:p>
        </w:tc>
        <w:tc>
          <w:tcPr>
            <w:tcW w:w="11609" w:type="dxa"/>
            <w:tcBorders>
              <w:right w:val="single" w:sz="4" w:space="0" w:color="auto"/>
            </w:tcBorders>
          </w:tcPr>
          <w:p w:rsidR="00743C66" w:rsidRPr="00743C66" w:rsidRDefault="00743C66" w:rsidP="00743C66">
            <w:pPr>
              <w:widowControl w:val="0"/>
              <w:autoSpaceDE w:val="0"/>
              <w:autoSpaceDN w:val="0"/>
              <w:jc w:val="both"/>
              <w:rPr>
                <w:sz w:val="26"/>
                <w:szCs w:val="26"/>
              </w:rPr>
            </w:pPr>
            <w:r w:rsidRPr="00743C66">
              <w:rPr>
                <w:sz w:val="26"/>
                <w:szCs w:val="26"/>
              </w:rPr>
              <w:t xml:space="preserve">Финансовое обеспечение Государственной программы составляет 8 438 762,834 тыс. рублей, </w:t>
            </w:r>
            <w:r w:rsidRPr="00743C66">
              <w:rPr>
                <w:sz w:val="26"/>
                <w:szCs w:val="26"/>
              </w:rPr>
              <w:br/>
              <w:t>в том числе:</w:t>
            </w:r>
          </w:p>
          <w:p w:rsidR="00743C66" w:rsidRPr="00743C66" w:rsidRDefault="00743C66" w:rsidP="00743C66">
            <w:pPr>
              <w:widowControl w:val="0"/>
              <w:autoSpaceDE w:val="0"/>
              <w:autoSpaceDN w:val="0"/>
              <w:jc w:val="both"/>
              <w:rPr>
                <w:sz w:val="26"/>
                <w:szCs w:val="26"/>
              </w:rPr>
            </w:pPr>
            <w:r w:rsidRPr="00743C66">
              <w:rPr>
                <w:sz w:val="26"/>
                <w:szCs w:val="26"/>
              </w:rPr>
              <w:t>2020 год – 2 001 658,842 тыс. рублей;</w:t>
            </w:r>
          </w:p>
          <w:p w:rsidR="00743C66" w:rsidRPr="00743C66" w:rsidRDefault="00743C66" w:rsidP="00743C66">
            <w:pPr>
              <w:widowControl w:val="0"/>
              <w:autoSpaceDE w:val="0"/>
              <w:autoSpaceDN w:val="0"/>
              <w:jc w:val="both"/>
              <w:rPr>
                <w:sz w:val="26"/>
                <w:szCs w:val="26"/>
              </w:rPr>
            </w:pPr>
            <w:r w:rsidRPr="00743C66">
              <w:rPr>
                <w:sz w:val="26"/>
                <w:szCs w:val="26"/>
              </w:rPr>
              <w:t>2021 год – 2 670 209,905 тыс. рублей;</w:t>
            </w:r>
          </w:p>
          <w:p w:rsidR="00743C66" w:rsidRPr="00743C66" w:rsidRDefault="00743C66" w:rsidP="00743C66">
            <w:pPr>
              <w:widowControl w:val="0"/>
              <w:autoSpaceDE w:val="0"/>
              <w:autoSpaceDN w:val="0"/>
              <w:jc w:val="both"/>
              <w:rPr>
                <w:sz w:val="26"/>
                <w:szCs w:val="26"/>
              </w:rPr>
            </w:pPr>
            <w:r w:rsidRPr="00743C66">
              <w:rPr>
                <w:sz w:val="26"/>
                <w:szCs w:val="26"/>
              </w:rPr>
              <w:t>2022 год – 1 223 716,625 тыс. рублей;</w:t>
            </w:r>
          </w:p>
          <w:p w:rsidR="00743C66" w:rsidRPr="00743C66" w:rsidRDefault="00743C66" w:rsidP="00743C66">
            <w:pPr>
              <w:widowControl w:val="0"/>
              <w:autoSpaceDE w:val="0"/>
              <w:autoSpaceDN w:val="0"/>
              <w:jc w:val="both"/>
              <w:rPr>
                <w:sz w:val="26"/>
                <w:szCs w:val="26"/>
              </w:rPr>
            </w:pPr>
            <w:r w:rsidRPr="00743C66">
              <w:rPr>
                <w:sz w:val="26"/>
                <w:szCs w:val="26"/>
              </w:rPr>
              <w:t>2023 год – 1 350 656,731 тыс. рублей;</w:t>
            </w:r>
          </w:p>
          <w:p w:rsidR="00743C66" w:rsidRPr="00743C66" w:rsidRDefault="00743C66" w:rsidP="00743C66">
            <w:pPr>
              <w:widowControl w:val="0"/>
              <w:autoSpaceDE w:val="0"/>
              <w:autoSpaceDN w:val="0"/>
              <w:jc w:val="both"/>
              <w:rPr>
                <w:sz w:val="26"/>
                <w:szCs w:val="26"/>
              </w:rPr>
            </w:pPr>
            <w:r w:rsidRPr="00743C66">
              <w:rPr>
                <w:sz w:val="26"/>
                <w:szCs w:val="26"/>
              </w:rPr>
              <w:t>2024 год – 1 192 520,731 тыс. рублей</w:t>
            </w:r>
          </w:p>
        </w:tc>
        <w:tc>
          <w:tcPr>
            <w:tcW w:w="426" w:type="dxa"/>
            <w:tcBorders>
              <w:top w:val="nil"/>
              <w:left w:val="single" w:sz="4" w:space="0" w:color="auto"/>
              <w:bottom w:val="nil"/>
              <w:right w:val="nil"/>
            </w:tcBorders>
          </w:tcPr>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r w:rsidRPr="00743C66">
              <w:rPr>
                <w:rFonts w:eastAsiaTheme="minorHAnsi"/>
                <w:sz w:val="26"/>
                <w:szCs w:val="26"/>
                <w:lang w:eastAsia="en-US"/>
              </w:rPr>
              <w:t>";</w:t>
            </w:r>
          </w:p>
        </w:tc>
      </w:tr>
    </w:tbl>
    <w:p w:rsidR="00743C66" w:rsidRPr="00743C66" w:rsidRDefault="00743C66" w:rsidP="00743C66">
      <w:pPr>
        <w:autoSpaceDE w:val="0"/>
        <w:autoSpaceDN w:val="0"/>
        <w:adjustRightInd w:val="0"/>
        <w:ind w:firstLine="708"/>
        <w:rPr>
          <w:rFonts w:eastAsiaTheme="minorHAnsi"/>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2) в подпрограмме «Развитие рынка труда (кадрового потенциала) на сельских территориях Ленинградской области»: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 второй раздела 2.2 (Основное мероприятие "Поддержка молодых специалистов") дополнить словами «и специалистов, продолживших трудовые отношения в организациях агропромышленного комплексу Ленинградской области после прохождения военной службы по призыву или альтернативной гражданской службы».</w:t>
      </w: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r w:rsidRPr="00743C66">
        <w:rPr>
          <w:rFonts w:eastAsiaTheme="minorHAnsi"/>
          <w:sz w:val="28"/>
          <w:szCs w:val="28"/>
          <w:lang w:eastAsia="en-US"/>
        </w:rPr>
        <w:t>3) в подпрограмме "Развитие транспортной инфраструктуры и благоустройства сельских территорий Ленинградской области":</w:t>
      </w: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r w:rsidRPr="00743C66">
        <w:rPr>
          <w:rFonts w:eastAsiaTheme="minorHAnsi"/>
          <w:sz w:val="28"/>
          <w:szCs w:val="28"/>
          <w:lang w:eastAsia="en-US"/>
        </w:rPr>
        <w:t>в паспорте подпрограммы:</w:t>
      </w: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r w:rsidRPr="00743C66">
        <w:rPr>
          <w:rFonts w:eastAsiaTheme="minorHAnsi"/>
          <w:sz w:val="28"/>
          <w:szCs w:val="28"/>
          <w:lang w:eastAsia="en-US"/>
        </w:rPr>
        <w:t>позицию "Финансовое обеспечение подпрограммы" изложить в следующей редакции:</w:t>
      </w: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p>
    <w:tbl>
      <w:tblPr>
        <w:tblStyle w:val="ad"/>
        <w:tblW w:w="0" w:type="auto"/>
        <w:tblLook w:val="04A0" w:firstRow="1" w:lastRow="0" w:firstColumn="1" w:lastColumn="0" w:noHBand="0" w:noVBand="1"/>
      </w:tblPr>
      <w:tblGrid>
        <w:gridCol w:w="392"/>
        <w:gridCol w:w="2282"/>
        <w:gridCol w:w="11609"/>
        <w:gridCol w:w="426"/>
      </w:tblGrid>
      <w:tr w:rsidR="00743C66" w:rsidRPr="00743C66" w:rsidTr="00991D81">
        <w:tc>
          <w:tcPr>
            <w:tcW w:w="392" w:type="dxa"/>
            <w:tcBorders>
              <w:top w:val="nil"/>
              <w:left w:val="nil"/>
              <w:bottom w:val="nil"/>
              <w:right w:val="single" w:sz="4" w:space="0" w:color="auto"/>
            </w:tcBorders>
          </w:tcPr>
          <w:p w:rsidR="00743C66" w:rsidRPr="00743C66" w:rsidRDefault="00743C66" w:rsidP="00743C66">
            <w:pPr>
              <w:autoSpaceDE w:val="0"/>
              <w:autoSpaceDN w:val="0"/>
              <w:adjustRightInd w:val="0"/>
              <w:jc w:val="right"/>
              <w:outlineLvl w:val="0"/>
              <w:rPr>
                <w:rFonts w:eastAsiaTheme="minorHAnsi"/>
                <w:sz w:val="26"/>
                <w:szCs w:val="26"/>
                <w:lang w:eastAsia="en-US"/>
              </w:rPr>
            </w:pPr>
            <w:r w:rsidRPr="00743C66">
              <w:rPr>
                <w:rFonts w:eastAsiaTheme="minorHAnsi"/>
                <w:sz w:val="26"/>
                <w:szCs w:val="26"/>
                <w:lang w:eastAsia="en-US"/>
              </w:rPr>
              <w:t>"</w:t>
            </w:r>
          </w:p>
        </w:tc>
        <w:tc>
          <w:tcPr>
            <w:tcW w:w="2282" w:type="dxa"/>
            <w:tcBorders>
              <w:left w:val="single" w:sz="4" w:space="0" w:color="auto"/>
            </w:tcBorders>
          </w:tcPr>
          <w:p w:rsidR="00743C66" w:rsidRPr="00743C66" w:rsidRDefault="00743C66" w:rsidP="00743C66">
            <w:pPr>
              <w:widowControl w:val="0"/>
              <w:autoSpaceDE w:val="0"/>
              <w:autoSpaceDN w:val="0"/>
              <w:rPr>
                <w:sz w:val="26"/>
                <w:szCs w:val="26"/>
              </w:rPr>
            </w:pPr>
            <w:r w:rsidRPr="00743C66">
              <w:rPr>
                <w:sz w:val="26"/>
                <w:szCs w:val="26"/>
              </w:rPr>
              <w:t>Финансовое обеспечение подпрограммы</w:t>
            </w:r>
          </w:p>
        </w:tc>
        <w:tc>
          <w:tcPr>
            <w:tcW w:w="11609" w:type="dxa"/>
            <w:tcBorders>
              <w:right w:val="single" w:sz="4" w:space="0" w:color="auto"/>
            </w:tcBorders>
          </w:tcPr>
          <w:p w:rsidR="00743C66" w:rsidRPr="00743C66" w:rsidRDefault="00743C66" w:rsidP="00743C66">
            <w:pPr>
              <w:widowControl w:val="0"/>
              <w:autoSpaceDE w:val="0"/>
              <w:autoSpaceDN w:val="0"/>
              <w:jc w:val="both"/>
              <w:rPr>
                <w:sz w:val="26"/>
                <w:szCs w:val="26"/>
              </w:rPr>
            </w:pPr>
            <w:r w:rsidRPr="00743C66">
              <w:rPr>
                <w:sz w:val="26"/>
                <w:szCs w:val="26"/>
              </w:rPr>
              <w:t>Финансовое обеспечение подпрограммы составляет  2 570 158,737 тыс. рублей, в том числе:</w:t>
            </w:r>
          </w:p>
          <w:p w:rsidR="00743C66" w:rsidRPr="00743C66" w:rsidRDefault="00743C66" w:rsidP="00743C66">
            <w:pPr>
              <w:widowControl w:val="0"/>
              <w:autoSpaceDE w:val="0"/>
              <w:autoSpaceDN w:val="0"/>
              <w:jc w:val="both"/>
              <w:rPr>
                <w:sz w:val="26"/>
                <w:szCs w:val="26"/>
              </w:rPr>
            </w:pPr>
            <w:r w:rsidRPr="00743C66">
              <w:rPr>
                <w:sz w:val="26"/>
                <w:szCs w:val="26"/>
              </w:rPr>
              <w:t>2020 год – 460 128,554 тыс. рублей;</w:t>
            </w:r>
          </w:p>
          <w:p w:rsidR="00743C66" w:rsidRPr="00743C66" w:rsidRDefault="00743C66" w:rsidP="00743C66">
            <w:pPr>
              <w:widowControl w:val="0"/>
              <w:autoSpaceDE w:val="0"/>
              <w:autoSpaceDN w:val="0"/>
              <w:jc w:val="both"/>
              <w:rPr>
                <w:sz w:val="26"/>
                <w:szCs w:val="26"/>
              </w:rPr>
            </w:pPr>
            <w:r w:rsidRPr="00743C66">
              <w:rPr>
                <w:sz w:val="26"/>
                <w:szCs w:val="26"/>
              </w:rPr>
              <w:t>2021 год – 488 862,034  тыс. рублей;</w:t>
            </w:r>
          </w:p>
          <w:p w:rsidR="00743C66" w:rsidRPr="00743C66" w:rsidRDefault="00743C66" w:rsidP="00743C66">
            <w:pPr>
              <w:widowControl w:val="0"/>
              <w:autoSpaceDE w:val="0"/>
              <w:autoSpaceDN w:val="0"/>
              <w:jc w:val="both"/>
              <w:rPr>
                <w:sz w:val="26"/>
                <w:szCs w:val="26"/>
              </w:rPr>
            </w:pPr>
            <w:r w:rsidRPr="00743C66">
              <w:rPr>
                <w:sz w:val="26"/>
                <w:szCs w:val="26"/>
              </w:rPr>
              <w:t>2022 год – 568 420,631 тыс. рублей;</w:t>
            </w:r>
          </w:p>
          <w:p w:rsidR="00743C66" w:rsidRPr="00743C66" w:rsidRDefault="00743C66" w:rsidP="00743C66">
            <w:pPr>
              <w:widowControl w:val="0"/>
              <w:autoSpaceDE w:val="0"/>
              <w:autoSpaceDN w:val="0"/>
              <w:jc w:val="both"/>
              <w:rPr>
                <w:sz w:val="26"/>
                <w:szCs w:val="26"/>
              </w:rPr>
            </w:pPr>
            <w:r w:rsidRPr="00743C66">
              <w:rPr>
                <w:sz w:val="26"/>
                <w:szCs w:val="26"/>
              </w:rPr>
              <w:t>2023 год – 707 835,913 тыс. рублей;</w:t>
            </w:r>
          </w:p>
          <w:p w:rsidR="00743C66" w:rsidRPr="00743C66" w:rsidRDefault="00743C66" w:rsidP="00743C66">
            <w:pPr>
              <w:widowControl w:val="0"/>
              <w:autoSpaceDE w:val="0"/>
              <w:autoSpaceDN w:val="0"/>
              <w:jc w:val="both"/>
              <w:rPr>
                <w:sz w:val="26"/>
                <w:szCs w:val="26"/>
              </w:rPr>
            </w:pPr>
            <w:r w:rsidRPr="00743C66">
              <w:rPr>
                <w:sz w:val="26"/>
                <w:szCs w:val="26"/>
              </w:rPr>
              <w:t>2024 год – 344 911,604 тыс. рублей</w:t>
            </w:r>
          </w:p>
        </w:tc>
        <w:tc>
          <w:tcPr>
            <w:tcW w:w="426" w:type="dxa"/>
            <w:tcBorders>
              <w:top w:val="nil"/>
              <w:left w:val="single" w:sz="4" w:space="0" w:color="auto"/>
              <w:bottom w:val="nil"/>
              <w:right w:val="nil"/>
            </w:tcBorders>
          </w:tcPr>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r w:rsidRPr="00743C66">
              <w:rPr>
                <w:rFonts w:eastAsiaTheme="minorHAnsi"/>
                <w:sz w:val="26"/>
                <w:szCs w:val="26"/>
                <w:lang w:eastAsia="en-US"/>
              </w:rPr>
              <w:t>";</w:t>
            </w:r>
          </w:p>
        </w:tc>
      </w:tr>
    </w:tbl>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r w:rsidRPr="00743C66">
        <w:rPr>
          <w:rFonts w:eastAsiaTheme="minorHAnsi"/>
          <w:sz w:val="28"/>
          <w:szCs w:val="28"/>
          <w:lang w:eastAsia="en-US"/>
        </w:rPr>
        <w:t>в позиции "Ожидаемые результаты реализации подпрограммы" цифры "151,80957" заменить цифрами "129,55957";</w:t>
      </w:r>
    </w:p>
    <w:p w:rsidR="00743C66" w:rsidRPr="00743C66" w:rsidRDefault="00743C66" w:rsidP="00743C66">
      <w:pPr>
        <w:autoSpaceDE w:val="0"/>
        <w:autoSpaceDN w:val="0"/>
        <w:adjustRightInd w:val="0"/>
        <w:ind w:firstLine="709"/>
        <w:jc w:val="both"/>
        <w:outlineLvl w:val="0"/>
        <w:rPr>
          <w:rFonts w:eastAsiaTheme="minorHAnsi"/>
          <w:b/>
          <w:sz w:val="32"/>
          <w:szCs w:val="28"/>
          <w:lang w:eastAsia="en-US"/>
        </w:rPr>
      </w:pPr>
      <w:r w:rsidRPr="00743C66">
        <w:rPr>
          <w:rFonts w:eastAsiaTheme="minorHAnsi"/>
          <w:sz w:val="28"/>
          <w:szCs w:val="28"/>
          <w:lang w:eastAsia="en-US"/>
        </w:rPr>
        <w:t>в абзаце восьмом раздела 1 (</w:t>
      </w:r>
      <w:r w:rsidRPr="00743C66">
        <w:rPr>
          <w:rFonts w:eastAsiaTheme="minorHAnsi"/>
          <w:sz w:val="28"/>
          <w:szCs w:val="24"/>
          <w:lang w:eastAsia="en-US"/>
        </w:rPr>
        <w:t xml:space="preserve">Обоснование целей, задач и ожидаемые результаты реализации подпрограммы)  </w:t>
      </w:r>
      <w:r w:rsidRPr="00743C66">
        <w:rPr>
          <w:rFonts w:eastAsiaTheme="minorHAnsi"/>
          <w:sz w:val="28"/>
          <w:szCs w:val="28"/>
          <w:lang w:eastAsia="en-US"/>
        </w:rPr>
        <w:t>цифры "151,80957" заменить цифрами "129,55957".</w:t>
      </w: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r w:rsidRPr="00743C66">
        <w:rPr>
          <w:rFonts w:eastAsiaTheme="minorHAnsi"/>
          <w:sz w:val="28"/>
          <w:szCs w:val="28"/>
          <w:lang w:eastAsia="en-US"/>
        </w:rPr>
        <w:t>4) в подпрограмме "Современный облик сельских территорий Ленинградской области":</w:t>
      </w: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r w:rsidRPr="00743C66">
        <w:rPr>
          <w:rFonts w:eastAsiaTheme="minorHAnsi"/>
          <w:sz w:val="28"/>
          <w:szCs w:val="28"/>
          <w:lang w:eastAsia="en-US"/>
        </w:rPr>
        <w:t>в паспорте подпрограммы:</w:t>
      </w: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r w:rsidRPr="00743C66">
        <w:rPr>
          <w:rFonts w:eastAsiaTheme="minorHAnsi"/>
          <w:sz w:val="28"/>
          <w:szCs w:val="28"/>
          <w:lang w:eastAsia="en-US"/>
        </w:rPr>
        <w:t>позицию "Финансовое обеспечение подпрограммы" паспорта подпрограммы изложить в следующей редакции:</w:t>
      </w: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p>
    <w:tbl>
      <w:tblPr>
        <w:tblStyle w:val="ad"/>
        <w:tblW w:w="0" w:type="auto"/>
        <w:tblLook w:val="04A0" w:firstRow="1" w:lastRow="0" w:firstColumn="1" w:lastColumn="0" w:noHBand="0" w:noVBand="1"/>
      </w:tblPr>
      <w:tblGrid>
        <w:gridCol w:w="392"/>
        <w:gridCol w:w="2282"/>
        <w:gridCol w:w="11609"/>
        <w:gridCol w:w="426"/>
      </w:tblGrid>
      <w:tr w:rsidR="00743C66" w:rsidRPr="00743C66" w:rsidTr="00991D81">
        <w:tc>
          <w:tcPr>
            <w:tcW w:w="392" w:type="dxa"/>
            <w:tcBorders>
              <w:top w:val="nil"/>
              <w:left w:val="nil"/>
              <w:bottom w:val="nil"/>
              <w:right w:val="single" w:sz="4" w:space="0" w:color="auto"/>
            </w:tcBorders>
          </w:tcPr>
          <w:p w:rsidR="00743C66" w:rsidRPr="00743C66" w:rsidRDefault="00743C66" w:rsidP="00743C66">
            <w:pPr>
              <w:autoSpaceDE w:val="0"/>
              <w:autoSpaceDN w:val="0"/>
              <w:adjustRightInd w:val="0"/>
              <w:jc w:val="right"/>
              <w:outlineLvl w:val="0"/>
              <w:rPr>
                <w:rFonts w:eastAsiaTheme="minorHAnsi"/>
                <w:sz w:val="26"/>
                <w:szCs w:val="26"/>
                <w:lang w:eastAsia="en-US"/>
              </w:rPr>
            </w:pPr>
            <w:r w:rsidRPr="00743C66">
              <w:rPr>
                <w:rFonts w:eastAsiaTheme="minorHAnsi"/>
                <w:sz w:val="26"/>
                <w:szCs w:val="26"/>
                <w:lang w:eastAsia="en-US"/>
              </w:rPr>
              <w:t>"</w:t>
            </w:r>
          </w:p>
        </w:tc>
        <w:tc>
          <w:tcPr>
            <w:tcW w:w="2282" w:type="dxa"/>
            <w:tcBorders>
              <w:left w:val="single" w:sz="4" w:space="0" w:color="auto"/>
            </w:tcBorders>
          </w:tcPr>
          <w:p w:rsidR="00743C66" w:rsidRPr="00743C66" w:rsidRDefault="00743C66" w:rsidP="00743C66">
            <w:pPr>
              <w:widowControl w:val="0"/>
              <w:autoSpaceDE w:val="0"/>
              <w:autoSpaceDN w:val="0"/>
              <w:rPr>
                <w:sz w:val="26"/>
                <w:szCs w:val="26"/>
              </w:rPr>
            </w:pPr>
            <w:r w:rsidRPr="00743C66">
              <w:rPr>
                <w:sz w:val="26"/>
                <w:szCs w:val="26"/>
              </w:rPr>
              <w:t>Финансовое обеспечение подпрограммы</w:t>
            </w:r>
          </w:p>
        </w:tc>
        <w:tc>
          <w:tcPr>
            <w:tcW w:w="11609" w:type="dxa"/>
            <w:tcBorders>
              <w:right w:val="single" w:sz="4" w:space="0" w:color="auto"/>
            </w:tcBorders>
          </w:tcPr>
          <w:p w:rsidR="00743C66" w:rsidRPr="00743C66" w:rsidRDefault="00743C66" w:rsidP="00743C66">
            <w:pPr>
              <w:widowControl w:val="0"/>
              <w:autoSpaceDE w:val="0"/>
              <w:autoSpaceDN w:val="0"/>
              <w:jc w:val="both"/>
              <w:rPr>
                <w:sz w:val="26"/>
                <w:szCs w:val="26"/>
              </w:rPr>
            </w:pPr>
            <w:r w:rsidRPr="00743C66">
              <w:rPr>
                <w:sz w:val="26"/>
                <w:szCs w:val="26"/>
              </w:rPr>
              <w:t>Финансовое обеспечение подпрограммы составляет 4 406 040,158 тыс. рублей,  в том числе:</w:t>
            </w:r>
          </w:p>
          <w:p w:rsidR="00743C66" w:rsidRPr="00743C66" w:rsidRDefault="00743C66" w:rsidP="00743C66">
            <w:pPr>
              <w:widowControl w:val="0"/>
              <w:autoSpaceDE w:val="0"/>
              <w:autoSpaceDN w:val="0"/>
              <w:jc w:val="both"/>
              <w:rPr>
                <w:sz w:val="26"/>
                <w:szCs w:val="26"/>
              </w:rPr>
            </w:pPr>
            <w:r w:rsidRPr="00743C66">
              <w:rPr>
                <w:sz w:val="26"/>
                <w:szCs w:val="26"/>
              </w:rPr>
              <w:t>2020 год – 1 298 398,788 тыс. рублей;</w:t>
            </w:r>
          </w:p>
          <w:p w:rsidR="00743C66" w:rsidRPr="00743C66" w:rsidRDefault="00743C66" w:rsidP="00743C66">
            <w:pPr>
              <w:widowControl w:val="0"/>
              <w:autoSpaceDE w:val="0"/>
              <w:autoSpaceDN w:val="0"/>
              <w:jc w:val="both"/>
              <w:rPr>
                <w:sz w:val="26"/>
                <w:szCs w:val="26"/>
              </w:rPr>
            </w:pPr>
            <w:r w:rsidRPr="00743C66">
              <w:rPr>
                <w:sz w:val="26"/>
                <w:szCs w:val="26"/>
              </w:rPr>
              <w:t>2021 год – 1 940 054,095 тыс. рублей;</w:t>
            </w:r>
          </w:p>
          <w:p w:rsidR="00743C66" w:rsidRPr="00743C66" w:rsidRDefault="00743C66" w:rsidP="00743C66">
            <w:pPr>
              <w:widowControl w:val="0"/>
              <w:autoSpaceDE w:val="0"/>
              <w:autoSpaceDN w:val="0"/>
              <w:jc w:val="both"/>
              <w:rPr>
                <w:sz w:val="26"/>
                <w:szCs w:val="26"/>
              </w:rPr>
            </w:pPr>
            <w:r w:rsidRPr="00743C66">
              <w:rPr>
                <w:sz w:val="26"/>
                <w:szCs w:val="26"/>
              </w:rPr>
              <w:t>2022 год – 418 729,394 тыс. рублей;</w:t>
            </w:r>
          </w:p>
          <w:p w:rsidR="00743C66" w:rsidRPr="00743C66" w:rsidRDefault="00743C66" w:rsidP="00743C66">
            <w:pPr>
              <w:widowControl w:val="0"/>
              <w:autoSpaceDE w:val="0"/>
              <w:autoSpaceDN w:val="0"/>
              <w:jc w:val="both"/>
              <w:rPr>
                <w:sz w:val="26"/>
                <w:szCs w:val="26"/>
              </w:rPr>
            </w:pPr>
            <w:r w:rsidRPr="00743C66">
              <w:rPr>
                <w:sz w:val="26"/>
                <w:szCs w:val="26"/>
              </w:rPr>
              <w:t>2023 год – 401 323,030 тыс. рублей;</w:t>
            </w:r>
          </w:p>
          <w:p w:rsidR="00743C66" w:rsidRPr="00743C66" w:rsidRDefault="00743C66" w:rsidP="00743C66">
            <w:pPr>
              <w:widowControl w:val="0"/>
              <w:autoSpaceDE w:val="0"/>
              <w:autoSpaceDN w:val="0"/>
              <w:jc w:val="both"/>
              <w:rPr>
                <w:sz w:val="26"/>
                <w:szCs w:val="26"/>
              </w:rPr>
            </w:pPr>
            <w:r w:rsidRPr="00743C66">
              <w:rPr>
                <w:sz w:val="26"/>
                <w:szCs w:val="26"/>
              </w:rPr>
              <w:t>2024 год – 347 534,851 тыс. рублей</w:t>
            </w:r>
          </w:p>
        </w:tc>
        <w:tc>
          <w:tcPr>
            <w:tcW w:w="426" w:type="dxa"/>
            <w:tcBorders>
              <w:top w:val="nil"/>
              <w:left w:val="single" w:sz="4" w:space="0" w:color="auto"/>
              <w:bottom w:val="nil"/>
              <w:right w:val="nil"/>
            </w:tcBorders>
          </w:tcPr>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p>
          <w:p w:rsidR="00743C66" w:rsidRPr="00743C66" w:rsidRDefault="00743C66" w:rsidP="00743C66">
            <w:pPr>
              <w:autoSpaceDE w:val="0"/>
              <w:autoSpaceDN w:val="0"/>
              <w:adjustRightInd w:val="0"/>
              <w:jc w:val="both"/>
              <w:outlineLvl w:val="0"/>
              <w:rPr>
                <w:rFonts w:eastAsiaTheme="minorHAnsi"/>
                <w:sz w:val="26"/>
                <w:szCs w:val="26"/>
                <w:lang w:eastAsia="en-US"/>
              </w:rPr>
            </w:pPr>
            <w:r w:rsidRPr="00743C66">
              <w:rPr>
                <w:rFonts w:eastAsiaTheme="minorHAnsi"/>
                <w:sz w:val="26"/>
                <w:szCs w:val="26"/>
                <w:lang w:eastAsia="en-US"/>
              </w:rPr>
              <w:t>";</w:t>
            </w:r>
          </w:p>
        </w:tc>
      </w:tr>
    </w:tbl>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r w:rsidRPr="00743C66">
        <w:rPr>
          <w:rFonts w:eastAsiaTheme="minorHAnsi"/>
          <w:sz w:val="28"/>
          <w:szCs w:val="28"/>
          <w:lang w:eastAsia="en-US"/>
        </w:rPr>
        <w:t>раздел 2.1 (Основное мероприятие «Развитие сети дошкольных образовательных и общеобразовательных организаций на сельских территориях») изложить в следующей редакции:</w:t>
      </w:r>
    </w:p>
    <w:p w:rsidR="00743C66" w:rsidRPr="00743C66" w:rsidRDefault="00743C66" w:rsidP="00743C66">
      <w:pPr>
        <w:autoSpaceDE w:val="0"/>
        <w:autoSpaceDN w:val="0"/>
        <w:adjustRightInd w:val="0"/>
        <w:ind w:firstLine="540"/>
        <w:jc w:val="center"/>
        <w:rPr>
          <w:rFonts w:eastAsiaTheme="minorHAnsi"/>
          <w:sz w:val="28"/>
          <w:szCs w:val="28"/>
          <w:lang w:eastAsia="en-US"/>
        </w:rPr>
      </w:pPr>
      <w:r w:rsidRPr="00743C66">
        <w:rPr>
          <w:rFonts w:eastAsiaTheme="minorHAnsi"/>
          <w:sz w:val="28"/>
          <w:szCs w:val="28"/>
          <w:lang w:eastAsia="en-US"/>
        </w:rPr>
        <w:t>«2.1. Основное мероприятие «Развитие сети дошкольных  образовательных и общеобразовательных организаций</w:t>
      </w:r>
    </w:p>
    <w:p w:rsidR="00743C66" w:rsidRPr="00743C66" w:rsidRDefault="00743C66" w:rsidP="00743C66">
      <w:pPr>
        <w:autoSpaceDE w:val="0"/>
        <w:autoSpaceDN w:val="0"/>
        <w:adjustRightInd w:val="0"/>
        <w:ind w:firstLine="540"/>
        <w:jc w:val="center"/>
        <w:rPr>
          <w:rFonts w:eastAsiaTheme="minorHAnsi"/>
          <w:sz w:val="28"/>
          <w:szCs w:val="28"/>
          <w:lang w:eastAsia="en-US"/>
        </w:rPr>
      </w:pPr>
      <w:r w:rsidRPr="00743C66">
        <w:rPr>
          <w:rFonts w:eastAsiaTheme="minorHAnsi"/>
          <w:sz w:val="28"/>
          <w:szCs w:val="28"/>
          <w:lang w:eastAsia="en-US"/>
        </w:rPr>
        <w:t>на сельских территориях»</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В рамках основного мероприятия предусмотрено финансирование за счет средств областного бюджета Ленинградской области на реализацию следующих мероприятий в отношении объектов, включая многофункциональных, предназначенных для предоставления услуг населению (в том числе маломобильному) государственных или муниципальных дошкольных образовательных организаций, государственных или муниципальных общеобразовательных организаций, государственных или муниципальных организаций дополнительного образования, расположенных на сельских территориях (сельских агломерациях):</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строительству, реконструкции, модернизации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мероприятий по капитальному ремонту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приобретению транспортных средств (не бывших в употреблении или эксплуатации) для обеспечения функционирования существующих или создаваемых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приобретению оборудования (не бывшего в употреблении или эксплуатации) для обеспечения функционирования существующих или создаваемых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 xml:space="preserve">Предоставление субсидий бюджетам муниципальных образований осуществляется в соответствии с </w:t>
      </w:r>
      <w:hyperlink r:id="rId8" w:history="1">
        <w:r w:rsidRPr="00743C66">
          <w:rPr>
            <w:rFonts w:eastAsiaTheme="minorHAnsi"/>
            <w:sz w:val="28"/>
            <w:szCs w:val="28"/>
            <w:lang w:eastAsia="en-US"/>
          </w:rPr>
          <w:t>Порядком</w:t>
        </w:r>
      </w:hyperlink>
      <w:r w:rsidRPr="00743C66">
        <w:rPr>
          <w:rFonts w:eastAsiaTheme="minorHAnsi"/>
          <w:sz w:val="28"/>
          <w:szCs w:val="28"/>
          <w:lang w:eastAsia="en-US"/>
        </w:rP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основных мероприятий подпрограммы "Современный облик сельских территорий Ленинградской области" (приложение 11 к Государственной программе) и </w:t>
      </w:r>
      <w:hyperlink r:id="rId9" w:history="1">
        <w:r w:rsidRPr="00743C66">
          <w:rPr>
            <w:rFonts w:eastAsiaTheme="minorHAnsi"/>
            <w:sz w:val="28"/>
            <w:szCs w:val="28"/>
            <w:lang w:eastAsia="en-US"/>
          </w:rPr>
          <w:t>Порядком</w:t>
        </w:r>
      </w:hyperlink>
      <w:r w:rsidRPr="00743C66">
        <w:rPr>
          <w:rFonts w:eastAsiaTheme="minorHAnsi"/>
          <w:sz w:val="28"/>
          <w:szCs w:val="28"/>
          <w:lang w:eastAsia="en-US"/>
        </w:rP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в рамках реализации основных мероприятий подпрограммы "Современный облик сельских территорий Ленинградской области" (приложение 12 к Государственной программе).»;</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раздел 2.2 (Основное мероприятие «Развитие сети объектов здравоохранения на сельских территориях») изложить в следующей редакции:</w:t>
      </w:r>
    </w:p>
    <w:p w:rsidR="00743C66" w:rsidRPr="00743C66" w:rsidRDefault="00743C66" w:rsidP="00743C66">
      <w:pPr>
        <w:autoSpaceDE w:val="0"/>
        <w:autoSpaceDN w:val="0"/>
        <w:adjustRightInd w:val="0"/>
        <w:ind w:firstLine="540"/>
        <w:jc w:val="center"/>
        <w:rPr>
          <w:rFonts w:eastAsiaTheme="minorHAnsi"/>
          <w:bCs/>
          <w:sz w:val="28"/>
          <w:szCs w:val="28"/>
          <w:lang w:eastAsia="en-US"/>
        </w:rPr>
      </w:pPr>
      <w:r w:rsidRPr="00743C66">
        <w:rPr>
          <w:rFonts w:eastAsiaTheme="minorHAnsi"/>
          <w:bCs/>
          <w:sz w:val="28"/>
          <w:szCs w:val="28"/>
          <w:lang w:eastAsia="en-US"/>
        </w:rPr>
        <w:t>«2.2. Основное мероприятие «Развитие сети объектов здравоохранения на сельских территориях»</w:t>
      </w:r>
    </w:p>
    <w:p w:rsidR="00743C66" w:rsidRPr="00743C66" w:rsidRDefault="00743C66" w:rsidP="00743C66">
      <w:pPr>
        <w:autoSpaceDE w:val="0"/>
        <w:autoSpaceDN w:val="0"/>
        <w:adjustRightInd w:val="0"/>
        <w:rPr>
          <w:rFonts w:eastAsiaTheme="minorHAnsi"/>
          <w:sz w:val="28"/>
          <w:szCs w:val="28"/>
          <w:highlight w:val="yellow"/>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В рамках основного мероприятия предусмотрено финансирование за счет средств областного бюджета Ленинградской области следующих мероприятий в отношении объектов, включая многофункциональных, предназначенных для предоставления услуг населению (в том числе маломобильному) государственных или медицинских организаций (за исключением больниц), расположенных на сельских территориях (сельских агломерациях):</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строительству, реконструкции, модернизации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мероприятий выкупу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приобретению транспортных средств (не бывших в употреблении или эксплуатации) для обеспечения функционирования существующих или создаваемых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приобретению оборудования (не бывшего в употреблении или эксплуатации) для обеспечения функционирования существующих или создаваемых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раздел 2.3 (Основное мероприятие «Развитие сети учреждений культурно-досугового типа, социального назначения</w:t>
      </w:r>
    </w:p>
    <w:p w:rsidR="00743C66" w:rsidRPr="00743C66" w:rsidRDefault="00743C66" w:rsidP="00743C66">
      <w:pPr>
        <w:autoSpaceDE w:val="0"/>
        <w:autoSpaceDN w:val="0"/>
        <w:adjustRightInd w:val="0"/>
        <w:jc w:val="both"/>
        <w:rPr>
          <w:rFonts w:eastAsiaTheme="minorHAnsi"/>
          <w:sz w:val="28"/>
          <w:szCs w:val="28"/>
          <w:lang w:eastAsia="en-US"/>
        </w:rPr>
      </w:pPr>
      <w:r w:rsidRPr="00743C66">
        <w:rPr>
          <w:rFonts w:eastAsiaTheme="minorHAnsi"/>
          <w:sz w:val="28"/>
          <w:szCs w:val="28"/>
          <w:lang w:eastAsia="en-US"/>
        </w:rPr>
        <w:t>на сельских территориях») изложить в следующей редакции:</w:t>
      </w:r>
    </w:p>
    <w:p w:rsidR="00743C66" w:rsidRPr="00743C66" w:rsidRDefault="00743C66" w:rsidP="00743C66">
      <w:pPr>
        <w:autoSpaceDE w:val="0"/>
        <w:autoSpaceDN w:val="0"/>
        <w:adjustRightInd w:val="0"/>
        <w:ind w:firstLine="708"/>
        <w:outlineLvl w:val="0"/>
        <w:rPr>
          <w:rFonts w:eastAsiaTheme="minorHAnsi"/>
          <w:bCs/>
          <w:sz w:val="28"/>
          <w:szCs w:val="28"/>
          <w:lang w:eastAsia="en-US"/>
        </w:rPr>
      </w:pPr>
    </w:p>
    <w:p w:rsidR="00743C66" w:rsidRPr="00743C66" w:rsidRDefault="00743C66" w:rsidP="00743C66">
      <w:pPr>
        <w:autoSpaceDE w:val="0"/>
        <w:autoSpaceDN w:val="0"/>
        <w:adjustRightInd w:val="0"/>
        <w:ind w:firstLine="708"/>
        <w:outlineLvl w:val="0"/>
        <w:rPr>
          <w:rFonts w:eastAsiaTheme="minorHAnsi"/>
          <w:bCs/>
          <w:sz w:val="28"/>
          <w:szCs w:val="28"/>
          <w:lang w:eastAsia="en-US"/>
        </w:rPr>
      </w:pPr>
      <w:r w:rsidRPr="00743C66">
        <w:rPr>
          <w:rFonts w:eastAsiaTheme="minorHAnsi"/>
          <w:bCs/>
          <w:sz w:val="28"/>
          <w:szCs w:val="28"/>
          <w:lang w:eastAsia="en-US"/>
        </w:rPr>
        <w:t>«2.3. Основное мероприятие «Развитие сети учреждений культурно-досугового типа, социального назначения</w:t>
      </w:r>
    </w:p>
    <w:p w:rsidR="00743C66" w:rsidRPr="00743C66" w:rsidRDefault="00743C66" w:rsidP="00743C66">
      <w:pPr>
        <w:autoSpaceDE w:val="0"/>
        <w:autoSpaceDN w:val="0"/>
        <w:adjustRightInd w:val="0"/>
        <w:jc w:val="center"/>
        <w:rPr>
          <w:rFonts w:eastAsiaTheme="minorHAnsi"/>
          <w:bCs/>
          <w:sz w:val="28"/>
          <w:szCs w:val="28"/>
          <w:lang w:eastAsia="en-US"/>
        </w:rPr>
      </w:pPr>
      <w:r w:rsidRPr="00743C66">
        <w:rPr>
          <w:rFonts w:eastAsiaTheme="minorHAnsi"/>
          <w:bCs/>
          <w:sz w:val="28"/>
          <w:szCs w:val="28"/>
          <w:lang w:eastAsia="en-US"/>
        </w:rPr>
        <w:t>на сельских территориях»</w:t>
      </w:r>
    </w:p>
    <w:p w:rsidR="00743C66" w:rsidRPr="00743C66" w:rsidRDefault="00743C66" w:rsidP="00743C66">
      <w:pPr>
        <w:autoSpaceDE w:val="0"/>
        <w:autoSpaceDN w:val="0"/>
        <w:adjustRightInd w:val="0"/>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В рамках основного мероприятия предусмотрено финансирование за счет средств областного бюджета Ленинградской области следующих мероприятий в отношении объектов, включая многофункциональных, предназначенных для предоставления услуг населению (в том числе маломобильному) государственных или муниципальных организаций культурно-досугового типа, государственных или муниципальных организаций социального обслуживания, расположенных на сельских территориях (сельских агломерациях):</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строительству, реконструкции, модернизации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приобретению транспортных средств (не бывших в употреблении или эксплуатации) для обеспечения функционирования существующих или создаваемых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приобретению оборудования (не бывшего в употреблении или эксплуатации) для обеспечения функционирования существующих или создаваемых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В рамках основного мероприятия осуществляется  финансирование мероприятий по строительству объектов, предназначенных для размещения в них организаций народных художественных промыслов и  мероприятий по реконструкции (модернизации), капитальному ремонту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 xml:space="preserve">Предоставление субсидий бюджетам муниципальных образований осуществляется в соответствии с </w:t>
      </w:r>
      <w:hyperlink r:id="rId10" w:history="1">
        <w:r w:rsidRPr="00743C66">
          <w:rPr>
            <w:rFonts w:eastAsiaTheme="minorHAnsi"/>
            <w:sz w:val="28"/>
            <w:szCs w:val="28"/>
            <w:lang w:eastAsia="en-US"/>
          </w:rPr>
          <w:t>Порядком</w:t>
        </w:r>
      </w:hyperlink>
      <w:r w:rsidRPr="00743C66">
        <w:rPr>
          <w:rFonts w:eastAsiaTheme="minorHAnsi"/>
          <w:sz w:val="28"/>
          <w:szCs w:val="28"/>
          <w:lang w:eastAsia="en-US"/>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 (приложение 10 к Государственной программе), </w:t>
      </w:r>
      <w:hyperlink r:id="rId11" w:history="1">
        <w:r w:rsidRPr="00743C66">
          <w:rPr>
            <w:rFonts w:eastAsiaTheme="minorHAnsi"/>
            <w:sz w:val="28"/>
            <w:szCs w:val="28"/>
            <w:lang w:eastAsia="en-US"/>
          </w:rPr>
          <w:t>Порядком</w:t>
        </w:r>
      </w:hyperlink>
      <w:r w:rsidRPr="00743C66">
        <w:rPr>
          <w:rFonts w:eastAsiaTheme="minorHAnsi"/>
          <w:sz w:val="28"/>
          <w:szCs w:val="28"/>
          <w:lang w:eastAsia="en-US"/>
        </w:rP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основных мероприятий подпрограммы "Современный облик сельских территорий Ленинградской области" (приложение 11 к Государственной программе) и </w:t>
      </w:r>
      <w:hyperlink r:id="rId12" w:history="1">
        <w:r w:rsidRPr="00743C66">
          <w:rPr>
            <w:rFonts w:eastAsiaTheme="minorHAnsi"/>
            <w:sz w:val="28"/>
            <w:szCs w:val="28"/>
            <w:lang w:eastAsia="en-US"/>
          </w:rPr>
          <w:t>Порядком</w:t>
        </w:r>
      </w:hyperlink>
      <w:r w:rsidRPr="00743C66">
        <w:rPr>
          <w:rFonts w:eastAsiaTheme="minorHAnsi"/>
          <w:sz w:val="28"/>
          <w:szCs w:val="28"/>
          <w:lang w:eastAsia="en-US"/>
        </w:rP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в рамках реализации основных мероприятий подпрограммы "Современный облик сельских территорий Ленинградской области" (приложение 12 к Государственной программе).»;</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раздел 2.4 (Основное мероприятие «Развитие сети спортивных сооружений на сельских территориях» изложить в следующей редакции:</w:t>
      </w:r>
    </w:p>
    <w:p w:rsidR="00743C66" w:rsidRPr="00743C66" w:rsidRDefault="00743C66" w:rsidP="00743C66">
      <w:pPr>
        <w:autoSpaceDE w:val="0"/>
        <w:autoSpaceDN w:val="0"/>
        <w:adjustRightInd w:val="0"/>
        <w:outlineLvl w:val="0"/>
        <w:rPr>
          <w:rFonts w:eastAsiaTheme="minorHAnsi"/>
          <w:sz w:val="28"/>
          <w:szCs w:val="28"/>
          <w:lang w:eastAsia="en-US"/>
        </w:rPr>
      </w:pPr>
    </w:p>
    <w:p w:rsidR="00743C66" w:rsidRPr="00743C66" w:rsidRDefault="00743C66" w:rsidP="00743C66">
      <w:pPr>
        <w:autoSpaceDE w:val="0"/>
        <w:autoSpaceDN w:val="0"/>
        <w:adjustRightInd w:val="0"/>
        <w:jc w:val="center"/>
        <w:outlineLvl w:val="0"/>
        <w:rPr>
          <w:rFonts w:eastAsiaTheme="minorHAnsi"/>
          <w:bCs/>
          <w:sz w:val="28"/>
          <w:szCs w:val="28"/>
          <w:lang w:eastAsia="en-US"/>
        </w:rPr>
      </w:pPr>
      <w:r w:rsidRPr="00743C66">
        <w:rPr>
          <w:rFonts w:eastAsiaTheme="minorHAnsi"/>
          <w:bCs/>
          <w:sz w:val="28"/>
          <w:szCs w:val="28"/>
          <w:lang w:eastAsia="en-US"/>
        </w:rPr>
        <w:t>2.4. Основное мероприятие "Развитие сети спортивных</w:t>
      </w:r>
    </w:p>
    <w:p w:rsidR="00743C66" w:rsidRPr="00743C66" w:rsidRDefault="00743C66" w:rsidP="00743C66">
      <w:pPr>
        <w:autoSpaceDE w:val="0"/>
        <w:autoSpaceDN w:val="0"/>
        <w:adjustRightInd w:val="0"/>
        <w:jc w:val="center"/>
        <w:rPr>
          <w:rFonts w:eastAsiaTheme="minorHAnsi"/>
          <w:bCs/>
          <w:sz w:val="28"/>
          <w:szCs w:val="28"/>
          <w:lang w:eastAsia="en-US"/>
        </w:rPr>
      </w:pPr>
      <w:r w:rsidRPr="00743C66">
        <w:rPr>
          <w:rFonts w:eastAsiaTheme="minorHAnsi"/>
          <w:bCs/>
          <w:sz w:val="28"/>
          <w:szCs w:val="28"/>
          <w:lang w:eastAsia="en-US"/>
        </w:rPr>
        <w:t>сооружений на сельских территориях"</w:t>
      </w:r>
    </w:p>
    <w:p w:rsidR="00743C66" w:rsidRPr="00743C66" w:rsidRDefault="00743C66" w:rsidP="00743C66">
      <w:pPr>
        <w:autoSpaceDE w:val="0"/>
        <w:autoSpaceDN w:val="0"/>
        <w:adjustRightInd w:val="0"/>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В рамках основного мероприятия предусмотрено финансирование  из областного бюджета Ленинградской области следующих мероприятий в отношении объектов, включая многофункциональных, предназначенных для предоставления услуг населению (в том числе маломобильному) государственных или муниципальных организаций физкультурно-спортивных организаций, расположенных на сельских территориях (сельских агломерациях):</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строительству, реконструкции, модернизации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приобретению транспортных средств (не бывших в употреблении или эксплуатации) для обеспечения функционирования существующих или создаваемых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приобретению оборудования (не бывшего в употреблении или эксплуатации) для обеспечения функционирования существующих или создаваемых объектов.</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 xml:space="preserve">Предоставление субсидий бюджетам муниципальных образований осуществляется в соответствии  с </w:t>
      </w:r>
      <w:hyperlink r:id="rId13" w:history="1">
        <w:r w:rsidRPr="00743C66">
          <w:rPr>
            <w:rFonts w:eastAsiaTheme="minorHAnsi"/>
            <w:sz w:val="28"/>
            <w:szCs w:val="28"/>
            <w:lang w:eastAsia="en-US"/>
          </w:rPr>
          <w:t>Порядком</w:t>
        </w:r>
      </w:hyperlink>
      <w:r w:rsidRPr="00743C66">
        <w:rPr>
          <w:rFonts w:eastAsiaTheme="minorHAnsi"/>
          <w:sz w:val="28"/>
          <w:szCs w:val="28"/>
          <w:lang w:eastAsia="en-US"/>
        </w:rPr>
        <w:t xml:space="preserve">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основных мероприятий подпрограммы "Современный облик сельских территорий Ленинградской области" (приложение 11 к Государственной программе) и </w:t>
      </w:r>
      <w:hyperlink r:id="rId14" w:history="1">
        <w:r w:rsidRPr="00743C66">
          <w:rPr>
            <w:rFonts w:eastAsiaTheme="minorHAnsi"/>
            <w:sz w:val="28"/>
            <w:szCs w:val="28"/>
            <w:lang w:eastAsia="en-US"/>
          </w:rPr>
          <w:t>Порядком</w:t>
        </w:r>
      </w:hyperlink>
      <w:r w:rsidRPr="00743C66">
        <w:rPr>
          <w:rFonts w:eastAsiaTheme="minorHAnsi"/>
          <w:sz w:val="28"/>
          <w:szCs w:val="28"/>
          <w:lang w:eastAsia="en-US"/>
        </w:rPr>
        <w:t xml:space="preserve">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в рамках реализации основных мероприятий подпрограммы "Современный облик сельских территорий Ленинградской области" (приложение 12 к Государственной программе).</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раздел 2.5. (Основное мероприятие «Основное мероприятие «Развитие инженерной инфраструктуры на сельских территориях») изложить в следующей редакции:</w:t>
      </w:r>
    </w:p>
    <w:p w:rsidR="00743C66" w:rsidRPr="00743C66" w:rsidRDefault="00743C66" w:rsidP="00743C66">
      <w:pPr>
        <w:autoSpaceDE w:val="0"/>
        <w:autoSpaceDN w:val="0"/>
        <w:adjustRightInd w:val="0"/>
        <w:jc w:val="center"/>
        <w:outlineLvl w:val="0"/>
        <w:rPr>
          <w:rFonts w:eastAsiaTheme="minorHAnsi"/>
          <w:bCs/>
          <w:sz w:val="28"/>
          <w:szCs w:val="28"/>
          <w:lang w:eastAsia="en-US"/>
        </w:rPr>
      </w:pPr>
      <w:r w:rsidRPr="00743C66">
        <w:rPr>
          <w:rFonts w:eastAsiaTheme="minorHAnsi"/>
          <w:sz w:val="28"/>
          <w:szCs w:val="28"/>
          <w:lang w:eastAsia="en-US"/>
        </w:rPr>
        <w:t>«</w:t>
      </w:r>
      <w:r w:rsidRPr="00743C66">
        <w:rPr>
          <w:rFonts w:eastAsiaTheme="minorHAnsi"/>
          <w:bCs/>
          <w:sz w:val="28"/>
          <w:szCs w:val="28"/>
          <w:lang w:eastAsia="en-US"/>
        </w:rPr>
        <w:t>2.5. Основное мероприятие «Развитие инженерной инфраструктуры на сельских территориях»</w:t>
      </w:r>
    </w:p>
    <w:p w:rsidR="00743C66" w:rsidRPr="00743C66" w:rsidRDefault="00743C66" w:rsidP="00743C66">
      <w:pPr>
        <w:autoSpaceDE w:val="0"/>
        <w:autoSpaceDN w:val="0"/>
        <w:adjustRightInd w:val="0"/>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В рамках основного мероприятия предусмотрена реализация следующих мероприятий:</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мероприятия по строительству, реконструкции и мероприятия по капитальному ремонту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мероприятия по строительству сети объектов газоснабжения на сельских территориях (в </w:t>
      </w:r>
      <w:proofErr w:type="spellStart"/>
      <w:r w:rsidRPr="00743C66">
        <w:rPr>
          <w:rFonts w:eastAsiaTheme="minorHAnsi"/>
          <w:sz w:val="28"/>
          <w:szCs w:val="28"/>
          <w:lang w:eastAsia="en-US"/>
        </w:rPr>
        <w:t>т.ч</w:t>
      </w:r>
      <w:proofErr w:type="spellEnd"/>
      <w:r w:rsidRPr="00743C66">
        <w:rPr>
          <w:rFonts w:eastAsiaTheme="minorHAnsi"/>
          <w:sz w:val="28"/>
          <w:szCs w:val="28"/>
          <w:lang w:eastAsia="en-US"/>
        </w:rPr>
        <w:t>. мероприятий по  строительству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 xml:space="preserve">мероприятия по строительству </w:t>
      </w:r>
      <w:proofErr w:type="spellStart"/>
      <w:r w:rsidRPr="00743C66">
        <w:rPr>
          <w:rFonts w:eastAsiaTheme="minorHAnsi"/>
          <w:sz w:val="28"/>
          <w:szCs w:val="28"/>
          <w:lang w:eastAsia="en-US"/>
        </w:rPr>
        <w:t>блочно</w:t>
      </w:r>
      <w:proofErr w:type="spellEnd"/>
      <w:r w:rsidRPr="00743C66">
        <w:rPr>
          <w:rFonts w:eastAsiaTheme="minorHAnsi"/>
          <w:sz w:val="28"/>
          <w:szCs w:val="28"/>
          <w:lang w:eastAsia="en-US"/>
        </w:rPr>
        <w:t>-модульных котельных и переводу многоквартирных домов на индивидуальное отопление (включая техническое присоединение к газовым сетям), строительству и реконструкции тепловых сетей (за исключением котельных);</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строительству, приобретению и монтажу газо-поршневых установок, газгольдеров, сетей электропередачи внутри муниципального образования;</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строительству, реконструкции и капитальному ремонту электрических сетей уличного освещения, установке электрооборудования для уличного освещения (в том числе с использованием энергосберегающих технологий);</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строительству и оборудованию автономных и возобновляемых источников энергии с применением технологий энергосбережения;</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мероприятия по развитию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Предоставление субсидии из областного бюджета Ленинградской области бюджетам муниципальных образований Ленинградской области осуществляется в соответствии  с Порядком предоставления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основных мероприятий подпрограммы "Современный облик сельских территорий Ленинградской области" (приложение 11 к Государственной программе) и Порядком предоставления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в рамках реализации основных мероприятий подпрограммы "Современный облик сельских территорий Ленинградской области" (приложение 12 к Государственной программе).».</w:t>
      </w:r>
    </w:p>
    <w:p w:rsidR="00743C66" w:rsidRPr="00743C66" w:rsidRDefault="00743C66" w:rsidP="00743C66">
      <w:pPr>
        <w:autoSpaceDE w:val="0"/>
        <w:autoSpaceDN w:val="0"/>
        <w:adjustRightInd w:val="0"/>
        <w:ind w:firstLine="709"/>
        <w:jc w:val="both"/>
        <w:outlineLvl w:val="0"/>
        <w:rPr>
          <w:rFonts w:eastAsiaTheme="minorHAnsi"/>
          <w:sz w:val="28"/>
          <w:szCs w:val="28"/>
          <w:lang w:eastAsia="en-US"/>
        </w:rPr>
      </w:pPr>
    </w:p>
    <w:p w:rsidR="00743C66" w:rsidRPr="00743C66" w:rsidRDefault="00743C66" w:rsidP="00743C66">
      <w:pPr>
        <w:widowControl w:val="0"/>
        <w:autoSpaceDE w:val="0"/>
        <w:autoSpaceDN w:val="0"/>
        <w:ind w:firstLine="709"/>
        <w:jc w:val="both"/>
        <w:rPr>
          <w:sz w:val="28"/>
          <w:szCs w:val="28"/>
        </w:rPr>
      </w:pPr>
      <w:r w:rsidRPr="00743C66">
        <w:rPr>
          <w:sz w:val="28"/>
          <w:szCs w:val="28"/>
        </w:rPr>
        <w:t>5) приложение 2 к государственной программе (Сведения о показателях (индикаторах) государственной программы Ленинградской области "Комплексное развитие сельских территорий Ленинградской области" и их значениях) изложить в следующей редакции:</w:t>
      </w:r>
    </w:p>
    <w:p w:rsidR="00743C66" w:rsidRPr="00743C66" w:rsidRDefault="00743C66" w:rsidP="00743C66">
      <w:pPr>
        <w:widowControl w:val="0"/>
        <w:autoSpaceDE w:val="0"/>
        <w:autoSpaceDN w:val="0"/>
        <w:ind w:firstLine="709"/>
        <w:jc w:val="both"/>
        <w:rPr>
          <w:sz w:val="28"/>
          <w:szCs w:val="28"/>
        </w:rPr>
      </w:pPr>
    </w:p>
    <w:p w:rsidR="00743C66" w:rsidRPr="00743C66" w:rsidRDefault="00743C66" w:rsidP="00743C66">
      <w:pPr>
        <w:widowControl w:val="0"/>
        <w:autoSpaceDE w:val="0"/>
        <w:autoSpaceDN w:val="0"/>
        <w:ind w:left="10490"/>
        <w:jc w:val="both"/>
        <w:rPr>
          <w:sz w:val="28"/>
          <w:szCs w:val="28"/>
        </w:rPr>
      </w:pPr>
      <w:r w:rsidRPr="00743C66">
        <w:rPr>
          <w:sz w:val="28"/>
          <w:szCs w:val="28"/>
        </w:rPr>
        <w:t xml:space="preserve">             "Приложение 2</w:t>
      </w:r>
    </w:p>
    <w:p w:rsidR="00743C66" w:rsidRPr="00743C66" w:rsidRDefault="00743C66" w:rsidP="00743C66">
      <w:pPr>
        <w:widowControl w:val="0"/>
        <w:autoSpaceDE w:val="0"/>
        <w:autoSpaceDN w:val="0"/>
        <w:ind w:left="10490"/>
        <w:jc w:val="both"/>
        <w:rPr>
          <w:sz w:val="28"/>
          <w:szCs w:val="28"/>
        </w:rPr>
      </w:pPr>
      <w:r w:rsidRPr="00743C66">
        <w:rPr>
          <w:sz w:val="28"/>
          <w:szCs w:val="28"/>
        </w:rPr>
        <w:t>к Государственной программе...</w:t>
      </w:r>
    </w:p>
    <w:p w:rsidR="00743C66" w:rsidRPr="00743C66" w:rsidRDefault="00743C66" w:rsidP="00743C66">
      <w:pPr>
        <w:widowControl w:val="0"/>
        <w:autoSpaceDE w:val="0"/>
        <w:autoSpaceDN w:val="0"/>
        <w:jc w:val="center"/>
        <w:rPr>
          <w:sz w:val="28"/>
          <w:szCs w:val="28"/>
        </w:rPr>
      </w:pPr>
      <w:bookmarkStart w:id="1" w:name="P3354"/>
      <w:bookmarkEnd w:id="1"/>
    </w:p>
    <w:p w:rsidR="00743C66" w:rsidRPr="00743C66" w:rsidRDefault="00743C66" w:rsidP="00743C66">
      <w:pPr>
        <w:widowControl w:val="0"/>
        <w:autoSpaceDE w:val="0"/>
        <w:autoSpaceDN w:val="0"/>
        <w:jc w:val="center"/>
        <w:rPr>
          <w:sz w:val="28"/>
          <w:szCs w:val="28"/>
        </w:rPr>
      </w:pPr>
      <w:r w:rsidRPr="00743C66">
        <w:rPr>
          <w:sz w:val="28"/>
          <w:szCs w:val="28"/>
        </w:rPr>
        <w:t>СВЕДЕНИЯ</w:t>
      </w:r>
    </w:p>
    <w:p w:rsidR="00743C66" w:rsidRPr="00743C66" w:rsidRDefault="00743C66" w:rsidP="00743C66">
      <w:pPr>
        <w:widowControl w:val="0"/>
        <w:autoSpaceDE w:val="0"/>
        <w:autoSpaceDN w:val="0"/>
        <w:jc w:val="center"/>
        <w:rPr>
          <w:sz w:val="28"/>
          <w:szCs w:val="28"/>
        </w:rPr>
      </w:pPr>
      <w:r w:rsidRPr="00743C66">
        <w:rPr>
          <w:sz w:val="28"/>
          <w:szCs w:val="28"/>
        </w:rPr>
        <w:t xml:space="preserve">о показателях (индикаторах) государственной программы Ленинградской области </w:t>
      </w:r>
    </w:p>
    <w:p w:rsidR="00743C66" w:rsidRPr="00743C66" w:rsidRDefault="00743C66" w:rsidP="00743C66">
      <w:pPr>
        <w:widowControl w:val="0"/>
        <w:autoSpaceDE w:val="0"/>
        <w:autoSpaceDN w:val="0"/>
        <w:jc w:val="center"/>
        <w:rPr>
          <w:sz w:val="28"/>
          <w:szCs w:val="28"/>
        </w:rPr>
      </w:pPr>
      <w:r w:rsidRPr="00743C66">
        <w:rPr>
          <w:sz w:val="28"/>
          <w:szCs w:val="28"/>
        </w:rPr>
        <w:t>"Комплексное развитие сельских территорий Ленинградской области" и их значениях</w:t>
      </w:r>
    </w:p>
    <w:p w:rsidR="00743C66" w:rsidRPr="00743C66" w:rsidRDefault="00743C66" w:rsidP="00743C66">
      <w:pPr>
        <w:widowControl w:val="0"/>
        <w:autoSpaceDE w:val="0"/>
        <w:autoSpaceDN w:val="0"/>
        <w:jc w:val="center"/>
        <w:rPr>
          <w:rFonts w:asciiTheme="minorHAnsi" w:eastAsiaTheme="minorHAnsi" w:hAnsiTheme="minorHAnsi" w:cstheme="minorBidi"/>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93"/>
        <w:gridCol w:w="4263"/>
        <w:gridCol w:w="1204"/>
        <w:gridCol w:w="1066"/>
        <w:gridCol w:w="1391"/>
        <w:gridCol w:w="928"/>
        <w:gridCol w:w="928"/>
        <w:gridCol w:w="928"/>
        <w:gridCol w:w="790"/>
        <w:gridCol w:w="931"/>
        <w:gridCol w:w="1472"/>
      </w:tblGrid>
      <w:tr w:rsidR="00743C66" w:rsidRPr="00743C66" w:rsidTr="00991D81">
        <w:trPr>
          <w:trHeight w:val="103"/>
          <w:tblHeader/>
        </w:trPr>
        <w:tc>
          <w:tcPr>
            <w:tcW w:w="793" w:type="dxa"/>
            <w:vMerge w:val="restart"/>
            <w:tcBorders>
              <w:top w:val="single" w:sz="4" w:space="0" w:color="auto"/>
              <w:left w:val="single" w:sz="4" w:space="0" w:color="auto"/>
              <w:right w:val="single" w:sz="4" w:space="0" w:color="auto"/>
            </w:tcBorders>
          </w:tcPr>
          <w:p w:rsidR="00743C66" w:rsidRPr="00743C66" w:rsidRDefault="00743C66" w:rsidP="00743C66">
            <w:pPr>
              <w:jc w:val="center"/>
              <w:rPr>
                <w:sz w:val="20"/>
                <w:szCs w:val="20"/>
                <w:lang w:eastAsia="en-US"/>
              </w:rPr>
            </w:pPr>
            <w:r w:rsidRPr="00743C66">
              <w:rPr>
                <w:sz w:val="20"/>
                <w:szCs w:val="20"/>
                <w:lang w:eastAsia="en-US"/>
              </w:rPr>
              <w:t>№</w:t>
            </w:r>
          </w:p>
          <w:p w:rsidR="00743C66" w:rsidRPr="00743C66" w:rsidRDefault="00743C66" w:rsidP="00743C66">
            <w:pPr>
              <w:jc w:val="center"/>
              <w:rPr>
                <w:sz w:val="20"/>
                <w:szCs w:val="20"/>
                <w:lang w:eastAsia="en-US"/>
              </w:rPr>
            </w:pPr>
            <w:r w:rsidRPr="00743C66">
              <w:rPr>
                <w:sz w:val="20"/>
                <w:szCs w:val="20"/>
                <w:lang w:eastAsia="en-US"/>
              </w:rPr>
              <w:t>п/п</w:t>
            </w:r>
          </w:p>
        </w:tc>
        <w:tc>
          <w:tcPr>
            <w:tcW w:w="4263" w:type="dxa"/>
            <w:vMerge w:val="restart"/>
            <w:tcBorders>
              <w:left w:val="single" w:sz="4" w:space="0" w:color="auto"/>
              <w:right w:val="single" w:sz="4" w:space="0" w:color="auto"/>
            </w:tcBorders>
          </w:tcPr>
          <w:p w:rsidR="00743C66" w:rsidRPr="00743C66" w:rsidRDefault="00743C66" w:rsidP="00743C66">
            <w:pPr>
              <w:jc w:val="center"/>
              <w:rPr>
                <w:sz w:val="20"/>
                <w:szCs w:val="20"/>
                <w:lang w:eastAsia="en-US"/>
              </w:rPr>
            </w:pPr>
            <w:r w:rsidRPr="00743C66">
              <w:rPr>
                <w:sz w:val="20"/>
                <w:szCs w:val="20"/>
                <w:lang w:eastAsia="en-US"/>
              </w:rPr>
              <w:t>Наименование показателя</w:t>
            </w:r>
          </w:p>
          <w:p w:rsidR="00743C66" w:rsidRPr="00743C66" w:rsidRDefault="00743C66" w:rsidP="00743C66">
            <w:pPr>
              <w:jc w:val="center"/>
              <w:rPr>
                <w:sz w:val="20"/>
                <w:szCs w:val="20"/>
                <w:lang w:eastAsia="en-US"/>
              </w:rPr>
            </w:pPr>
            <w:r w:rsidRPr="00743C66">
              <w:rPr>
                <w:sz w:val="20"/>
                <w:szCs w:val="20"/>
                <w:lang w:eastAsia="en-US"/>
              </w:rPr>
              <w:t>(индикатора)</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jc w:val="center"/>
              <w:rPr>
                <w:sz w:val="20"/>
                <w:szCs w:val="20"/>
                <w:lang w:eastAsia="en-US"/>
              </w:rPr>
            </w:pPr>
            <w:r w:rsidRPr="00743C66">
              <w:rPr>
                <w:sz w:val="20"/>
                <w:szCs w:val="20"/>
                <w:lang w:eastAsia="en-US"/>
              </w:rPr>
              <w:t>Единица</w:t>
            </w:r>
          </w:p>
          <w:p w:rsidR="00743C66" w:rsidRPr="00743C66" w:rsidRDefault="00743C66" w:rsidP="00743C66">
            <w:pPr>
              <w:jc w:val="center"/>
              <w:rPr>
                <w:sz w:val="20"/>
                <w:szCs w:val="20"/>
                <w:lang w:eastAsia="en-US"/>
              </w:rPr>
            </w:pPr>
            <w:r w:rsidRPr="00743C66">
              <w:rPr>
                <w:sz w:val="20"/>
                <w:szCs w:val="20"/>
                <w:lang w:eastAsia="en-US"/>
              </w:rPr>
              <w:t>измерения</w:t>
            </w:r>
          </w:p>
        </w:tc>
        <w:tc>
          <w:tcPr>
            <w:tcW w:w="6962" w:type="dxa"/>
            <w:gridSpan w:val="7"/>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Значение показателя (индикатора)</w:t>
            </w:r>
          </w:p>
        </w:tc>
        <w:tc>
          <w:tcPr>
            <w:tcW w:w="1472" w:type="dxa"/>
            <w:vMerge w:val="restart"/>
            <w:tcBorders>
              <w:left w:val="single" w:sz="4" w:space="0" w:color="auto"/>
              <w:right w:val="single" w:sz="4" w:space="0" w:color="auto"/>
            </w:tcBorders>
          </w:tcPr>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Удельный вес</w:t>
            </w:r>
          </w:p>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подпрограммы</w:t>
            </w:r>
          </w:p>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(показателя)</w:t>
            </w:r>
          </w:p>
        </w:tc>
      </w:tr>
      <w:tr w:rsidR="00743C66" w:rsidRPr="00743C66" w:rsidTr="00991D81">
        <w:trPr>
          <w:trHeight w:val="559"/>
          <w:tblHeader/>
        </w:trPr>
        <w:tc>
          <w:tcPr>
            <w:tcW w:w="793" w:type="dxa"/>
            <w:vMerge/>
            <w:tcBorders>
              <w:left w:val="single" w:sz="4" w:space="0" w:color="auto"/>
              <w:bottom w:val="single" w:sz="4" w:space="0" w:color="auto"/>
              <w:right w:val="single" w:sz="4" w:space="0" w:color="auto"/>
            </w:tcBorders>
          </w:tcPr>
          <w:p w:rsidR="00743C66" w:rsidRPr="00743C66" w:rsidRDefault="00743C66" w:rsidP="00743C66">
            <w:pPr>
              <w:jc w:val="center"/>
              <w:rPr>
                <w:sz w:val="24"/>
                <w:szCs w:val="24"/>
                <w:lang w:eastAsia="en-US"/>
              </w:rPr>
            </w:pPr>
          </w:p>
        </w:tc>
        <w:tc>
          <w:tcPr>
            <w:tcW w:w="4263" w:type="dxa"/>
            <w:vMerge/>
            <w:tcBorders>
              <w:left w:val="single" w:sz="4" w:space="0" w:color="auto"/>
              <w:bottom w:val="single" w:sz="4" w:space="0" w:color="auto"/>
              <w:right w:val="single" w:sz="4" w:space="0" w:color="auto"/>
            </w:tcBorders>
          </w:tcPr>
          <w:p w:rsidR="00743C66" w:rsidRPr="00743C66" w:rsidRDefault="00743C66" w:rsidP="00743C66">
            <w:pPr>
              <w:jc w:val="center"/>
              <w:rPr>
                <w:sz w:val="24"/>
                <w:szCs w:val="24"/>
                <w:lang w:eastAsia="en-US"/>
              </w:rPr>
            </w:pP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базовый</w:t>
            </w:r>
          </w:p>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(2018 год)</w:t>
            </w:r>
          </w:p>
          <w:p w:rsidR="00743C66" w:rsidRPr="00743C66" w:rsidRDefault="00743C66" w:rsidP="00743C66">
            <w:pPr>
              <w:widowControl w:val="0"/>
              <w:autoSpaceDE w:val="0"/>
              <w:autoSpaceDN w:val="0"/>
              <w:jc w:val="center"/>
              <w:rPr>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прогноз</w:t>
            </w:r>
          </w:p>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(2019 год)</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 xml:space="preserve">2020 </w:t>
            </w:r>
          </w:p>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год</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 xml:space="preserve">2021 </w:t>
            </w:r>
          </w:p>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год</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 xml:space="preserve">2022 </w:t>
            </w:r>
          </w:p>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год</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2023 год</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2024</w:t>
            </w:r>
          </w:p>
          <w:p w:rsidR="00743C66" w:rsidRPr="00743C66" w:rsidRDefault="00743C66" w:rsidP="00743C66">
            <w:pPr>
              <w:widowControl w:val="0"/>
              <w:autoSpaceDE w:val="0"/>
              <w:autoSpaceDN w:val="0"/>
              <w:jc w:val="center"/>
              <w:rPr>
                <w:sz w:val="20"/>
                <w:szCs w:val="20"/>
                <w:lang w:eastAsia="en-US"/>
              </w:rPr>
            </w:pPr>
            <w:r w:rsidRPr="00743C66">
              <w:rPr>
                <w:sz w:val="20"/>
                <w:szCs w:val="20"/>
                <w:lang w:eastAsia="en-US"/>
              </w:rPr>
              <w:t>год</w:t>
            </w: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bl>
    <w:p w:rsidR="00743C66" w:rsidRPr="00743C66" w:rsidRDefault="00743C66" w:rsidP="00743C66">
      <w:pPr>
        <w:spacing w:line="20" w:lineRule="exact"/>
        <w:rPr>
          <w:rFonts w:asciiTheme="minorHAnsi" w:eastAsiaTheme="minorHAnsi" w:hAnsiTheme="minorHAnsi" w:cstheme="minorBidi"/>
          <w:lang w:eastAsia="en-US"/>
        </w:rPr>
      </w:pPr>
    </w:p>
    <w:tbl>
      <w:tblPr>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93"/>
        <w:gridCol w:w="2850"/>
        <w:gridCol w:w="1413"/>
        <w:gridCol w:w="1204"/>
        <w:gridCol w:w="1066"/>
        <w:gridCol w:w="1391"/>
        <w:gridCol w:w="928"/>
        <w:gridCol w:w="928"/>
        <w:gridCol w:w="928"/>
        <w:gridCol w:w="790"/>
        <w:gridCol w:w="931"/>
        <w:gridCol w:w="1472"/>
        <w:gridCol w:w="520"/>
      </w:tblGrid>
      <w:tr w:rsidR="00743C66" w:rsidRPr="00743C66" w:rsidTr="00991D81">
        <w:trPr>
          <w:gridAfter w:val="1"/>
          <w:wAfter w:w="520" w:type="dxa"/>
          <w:trHeight w:val="103"/>
          <w:tblHeader/>
        </w:trPr>
        <w:tc>
          <w:tcPr>
            <w:tcW w:w="79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jc w:val="center"/>
              <w:rPr>
                <w:sz w:val="20"/>
                <w:szCs w:val="20"/>
                <w:lang w:eastAsia="en-US"/>
              </w:rPr>
            </w:pPr>
            <w:r w:rsidRPr="00743C66">
              <w:rPr>
                <w:sz w:val="20"/>
                <w:szCs w:val="20"/>
                <w:lang w:eastAsia="en-US"/>
              </w:rPr>
              <w:t>1</w:t>
            </w:r>
          </w:p>
        </w:tc>
        <w:tc>
          <w:tcPr>
            <w:tcW w:w="4263" w:type="dxa"/>
            <w:gridSpan w:val="2"/>
            <w:tcBorders>
              <w:left w:val="single" w:sz="4" w:space="0" w:color="auto"/>
              <w:bottom w:val="single" w:sz="4" w:space="0" w:color="auto"/>
              <w:right w:val="single" w:sz="4" w:space="0" w:color="auto"/>
            </w:tcBorders>
          </w:tcPr>
          <w:p w:rsidR="00743C66" w:rsidRPr="00743C66" w:rsidRDefault="00743C66" w:rsidP="00743C66">
            <w:pPr>
              <w:jc w:val="center"/>
              <w:rPr>
                <w:sz w:val="20"/>
                <w:szCs w:val="20"/>
                <w:lang w:eastAsia="en-US"/>
              </w:rPr>
            </w:pPr>
            <w:r w:rsidRPr="00743C66">
              <w:rPr>
                <w:sz w:val="20"/>
                <w:szCs w:val="20"/>
                <w:lang w:eastAsia="en-US"/>
              </w:rPr>
              <w:t>2</w:t>
            </w:r>
          </w:p>
        </w:tc>
        <w:tc>
          <w:tcPr>
            <w:tcW w:w="120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jc w:val="center"/>
              <w:rPr>
                <w:sz w:val="20"/>
                <w:szCs w:val="20"/>
                <w:lang w:eastAsia="en-US"/>
              </w:rPr>
            </w:pPr>
            <w:r w:rsidRPr="00743C66">
              <w:rPr>
                <w:sz w:val="20"/>
                <w:szCs w:val="20"/>
                <w:lang w:eastAsia="en-US"/>
              </w:rPr>
              <w:t>3</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0"/>
                <w:szCs w:val="20"/>
                <w:lang w:eastAsia="en-US"/>
              </w:rPr>
            </w:pPr>
            <w:r w:rsidRPr="00743C66">
              <w:rPr>
                <w:sz w:val="20"/>
                <w:szCs w:val="20"/>
                <w:lang w:eastAsia="en-US"/>
              </w:rPr>
              <w:t>4</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0"/>
                <w:szCs w:val="20"/>
                <w:lang w:eastAsia="en-US"/>
              </w:rPr>
            </w:pPr>
            <w:r w:rsidRPr="00743C66">
              <w:rPr>
                <w:sz w:val="20"/>
                <w:szCs w:val="20"/>
                <w:lang w:eastAsia="en-US"/>
              </w:rPr>
              <w:t>5</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0"/>
                <w:szCs w:val="20"/>
                <w:lang w:eastAsia="en-US"/>
              </w:rPr>
            </w:pPr>
            <w:r w:rsidRPr="00743C66">
              <w:rPr>
                <w:sz w:val="20"/>
                <w:szCs w:val="20"/>
                <w:lang w:eastAsia="en-US"/>
              </w:rPr>
              <w:t>6</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0"/>
                <w:szCs w:val="20"/>
                <w:lang w:eastAsia="en-US"/>
              </w:rPr>
            </w:pPr>
            <w:r w:rsidRPr="00743C66">
              <w:rPr>
                <w:sz w:val="20"/>
                <w:szCs w:val="20"/>
                <w:lang w:eastAsia="en-US"/>
              </w:rPr>
              <w:t>7</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0"/>
                <w:szCs w:val="20"/>
                <w:lang w:eastAsia="en-US"/>
              </w:rPr>
            </w:pPr>
            <w:r w:rsidRPr="00743C66">
              <w:rPr>
                <w:sz w:val="20"/>
                <w:szCs w:val="20"/>
                <w:lang w:eastAsia="en-US"/>
              </w:rPr>
              <w:t>8</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0"/>
                <w:szCs w:val="20"/>
                <w:lang w:eastAsia="en-US"/>
              </w:rPr>
            </w:pPr>
            <w:r w:rsidRPr="00743C66">
              <w:rPr>
                <w:sz w:val="20"/>
                <w:szCs w:val="20"/>
                <w:lang w:eastAsia="en-US"/>
              </w:rPr>
              <w:t>9</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0"/>
                <w:szCs w:val="20"/>
                <w:lang w:eastAsia="en-US"/>
              </w:rPr>
            </w:pPr>
            <w:r w:rsidRPr="00743C66">
              <w:rPr>
                <w:sz w:val="20"/>
                <w:szCs w:val="20"/>
                <w:lang w:eastAsia="en-US"/>
              </w:rPr>
              <w:t>10</w:t>
            </w:r>
          </w:p>
        </w:tc>
        <w:tc>
          <w:tcPr>
            <w:tcW w:w="1472" w:type="dxa"/>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0"/>
                <w:szCs w:val="20"/>
                <w:lang w:eastAsia="en-US"/>
              </w:rPr>
            </w:pPr>
            <w:r w:rsidRPr="00743C66">
              <w:rPr>
                <w:sz w:val="20"/>
                <w:szCs w:val="20"/>
                <w:lang w:eastAsia="en-US"/>
              </w:rPr>
              <w:t>11</w:t>
            </w:r>
          </w:p>
        </w:tc>
      </w:tr>
      <w:tr w:rsidR="00743C66" w:rsidRPr="00743C66" w:rsidTr="00991D81">
        <w:trPr>
          <w:gridAfter w:val="1"/>
          <w:wAfter w:w="520" w:type="dxa"/>
        </w:trPr>
        <w:tc>
          <w:tcPr>
            <w:tcW w:w="14694" w:type="dxa"/>
            <w:gridSpan w:val="12"/>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 Государственная программа Ленинградской области "Комплексное развитие сельских территорий Ленинградской области"</w:t>
            </w:r>
          </w:p>
        </w:tc>
      </w:tr>
      <w:tr w:rsidR="00743C66" w:rsidRPr="00743C66" w:rsidTr="00991D81">
        <w:trPr>
          <w:gridAfter w:val="1"/>
          <w:wAfter w:w="520" w:type="dxa"/>
          <w:trHeight w:val="622"/>
        </w:trPr>
        <w:tc>
          <w:tcPr>
            <w:tcW w:w="793" w:type="dxa"/>
            <w:vMerge w:val="restart"/>
            <w:tcBorders>
              <w:top w:val="single" w:sz="4" w:space="0" w:color="auto"/>
              <w:left w:val="single" w:sz="4" w:space="0" w:color="auto"/>
              <w:right w:val="single" w:sz="4" w:space="0" w:color="auto"/>
            </w:tcBorders>
            <w:hideMark/>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1.1</w:t>
            </w:r>
          </w:p>
        </w:tc>
        <w:tc>
          <w:tcPr>
            <w:tcW w:w="2850" w:type="dxa"/>
            <w:vMerge w:val="restart"/>
            <w:tcBorders>
              <w:top w:val="single" w:sz="4" w:space="0" w:color="auto"/>
              <w:left w:val="single" w:sz="4" w:space="0" w:color="auto"/>
              <w:right w:val="single" w:sz="4" w:space="0" w:color="auto"/>
            </w:tcBorders>
            <w:hideMark/>
          </w:tcPr>
          <w:p w:rsidR="00743C66" w:rsidRPr="00743C66" w:rsidRDefault="00743C66" w:rsidP="00743C66">
            <w:pPr>
              <w:rPr>
                <w:sz w:val="24"/>
                <w:szCs w:val="24"/>
              </w:rPr>
            </w:pPr>
            <w:r w:rsidRPr="00743C66">
              <w:rPr>
                <w:sz w:val="24"/>
                <w:szCs w:val="24"/>
              </w:rPr>
              <w:t xml:space="preserve">Доля сельского населения </w:t>
            </w:r>
          </w:p>
          <w:p w:rsidR="00743C66" w:rsidRPr="00743C66" w:rsidRDefault="00743C66" w:rsidP="00743C66">
            <w:pPr>
              <w:rPr>
                <w:sz w:val="24"/>
                <w:szCs w:val="24"/>
                <w:lang w:eastAsia="en-US"/>
              </w:rPr>
            </w:pPr>
            <w:r w:rsidRPr="00743C66">
              <w:rPr>
                <w:sz w:val="24"/>
                <w:szCs w:val="24"/>
              </w:rPr>
              <w:t>в общей численности населения Ленинградской области</w:t>
            </w:r>
            <w:r w:rsidRPr="00743C66">
              <w:rPr>
                <w:sz w:val="24"/>
                <w:szCs w:val="24"/>
                <w:lang w:eastAsia="en-US"/>
              </w:rPr>
              <w:t xml:space="preserve"> </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Проц.</w:t>
            </w:r>
          </w:p>
        </w:tc>
        <w:tc>
          <w:tcPr>
            <w:tcW w:w="1066" w:type="dxa"/>
            <w:tcBorders>
              <w:top w:val="single" w:sz="4" w:space="0" w:color="auto"/>
              <w:left w:val="single" w:sz="4" w:space="0" w:color="auto"/>
              <w:bottom w:val="single" w:sz="4" w:space="0" w:color="auto"/>
              <w:right w:val="single" w:sz="4" w:space="0" w:color="auto"/>
            </w:tcBorders>
            <w:hideMark/>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35,9</w:t>
            </w:r>
          </w:p>
        </w:tc>
        <w:tc>
          <w:tcPr>
            <w:tcW w:w="928" w:type="dxa"/>
            <w:tcBorders>
              <w:top w:val="single" w:sz="4" w:space="0" w:color="auto"/>
              <w:left w:val="single" w:sz="4" w:space="0" w:color="auto"/>
              <w:bottom w:val="single" w:sz="4" w:space="0" w:color="auto"/>
              <w:right w:val="single" w:sz="4" w:space="0" w:color="auto"/>
            </w:tcBorders>
            <w:hideMark/>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35,9</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35,9</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35,9</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35,9</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35,9</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0,2</w:t>
            </w:r>
          </w:p>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(2020 год – 0,3)</w:t>
            </w:r>
          </w:p>
        </w:tc>
      </w:tr>
      <w:tr w:rsidR="00743C66" w:rsidRPr="00743C66" w:rsidTr="00991D81">
        <w:trPr>
          <w:gridAfter w:val="1"/>
          <w:wAfter w:w="520" w:type="dxa"/>
          <w:trHeight w:val="723"/>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36,2</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32,8</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32,7</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p>
        </w:tc>
      </w:tr>
      <w:tr w:rsidR="00743C66" w:rsidRPr="00743C66" w:rsidTr="00991D81">
        <w:trPr>
          <w:gridAfter w:val="1"/>
          <w:wAfter w:w="520" w:type="dxa"/>
          <w:trHeight w:val="635"/>
        </w:trPr>
        <w:tc>
          <w:tcPr>
            <w:tcW w:w="793"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1.2</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Количество граждан (семей), обеспеченных благоустроенным жильем на сельских территориях (нарастающим итогом)</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Чел.</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val="en-US"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1506</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1585</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1642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1695</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1759</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1828</w:t>
            </w:r>
          </w:p>
        </w:tc>
        <w:tc>
          <w:tcPr>
            <w:tcW w:w="1472" w:type="dxa"/>
            <w:vMerge w:val="restart"/>
            <w:tcBorders>
              <w:left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0,2</w:t>
            </w:r>
          </w:p>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(2020 год – 0,3)</w:t>
            </w:r>
          </w:p>
        </w:tc>
      </w:tr>
      <w:tr w:rsidR="00743C66" w:rsidRPr="00743C66" w:rsidTr="00991D81">
        <w:trPr>
          <w:gridAfter w:val="1"/>
          <w:wAfter w:w="520" w:type="dxa"/>
          <w:trHeight w:val="635"/>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1408</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1532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1573</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p>
        </w:tc>
      </w:tr>
      <w:tr w:rsidR="00743C66" w:rsidRPr="00743C66" w:rsidTr="00991D81">
        <w:trPr>
          <w:gridAfter w:val="1"/>
          <w:wAfter w:w="520" w:type="dxa"/>
          <w:trHeight w:val="773"/>
        </w:trPr>
        <w:tc>
          <w:tcPr>
            <w:tcW w:w="793"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1.3</w:t>
            </w:r>
          </w:p>
        </w:tc>
        <w:tc>
          <w:tcPr>
            <w:tcW w:w="2850" w:type="dxa"/>
            <w:vMerge w:val="restart"/>
            <w:tcBorders>
              <w:left w:val="single" w:sz="4" w:space="0" w:color="auto"/>
              <w:right w:val="single" w:sz="4" w:space="0" w:color="auto"/>
            </w:tcBorders>
          </w:tcPr>
          <w:p w:rsidR="00743C66" w:rsidRPr="00743C66" w:rsidRDefault="00743C66" w:rsidP="00743C66">
            <w:pPr>
              <w:rPr>
                <w:sz w:val="24"/>
                <w:szCs w:val="24"/>
              </w:rPr>
            </w:pPr>
            <w:r w:rsidRPr="00743C66">
              <w:rPr>
                <w:sz w:val="24"/>
                <w:szCs w:val="24"/>
              </w:rPr>
              <w:t>Соотношение среднемесячных располагаемых ресурсов сельского и городского домохозяйств</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Проц.</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val="en-US"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91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83</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83</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83</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83</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83</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0,2</w:t>
            </w:r>
          </w:p>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(2020 год – 0,3)</w:t>
            </w:r>
          </w:p>
        </w:tc>
      </w:tr>
      <w:tr w:rsidR="00743C66" w:rsidRPr="00743C66" w:rsidTr="00991D81">
        <w:trPr>
          <w:gridAfter w:val="1"/>
          <w:wAfter w:w="520" w:type="dxa"/>
          <w:trHeight w:val="635"/>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highlight w:val="yellow"/>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91</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119,7</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635"/>
        </w:trPr>
        <w:tc>
          <w:tcPr>
            <w:tcW w:w="793" w:type="dxa"/>
            <w:vMerge w:val="restart"/>
            <w:tcBorders>
              <w:left w:val="single" w:sz="4" w:space="0" w:color="auto"/>
              <w:right w:val="single" w:sz="4" w:space="0" w:color="auto"/>
            </w:tcBorders>
          </w:tcPr>
          <w:p w:rsidR="00743C66" w:rsidRPr="00743C66" w:rsidRDefault="00743C66" w:rsidP="00743C66">
            <w:pPr>
              <w:pageBreakBefore/>
              <w:widowControl w:val="0"/>
              <w:autoSpaceDE w:val="0"/>
              <w:autoSpaceDN w:val="0"/>
              <w:spacing w:line="276" w:lineRule="auto"/>
              <w:jc w:val="center"/>
              <w:rPr>
                <w:sz w:val="24"/>
                <w:szCs w:val="24"/>
                <w:lang w:eastAsia="en-US"/>
              </w:rPr>
            </w:pPr>
            <w:r w:rsidRPr="00743C66">
              <w:rPr>
                <w:sz w:val="24"/>
                <w:szCs w:val="24"/>
                <w:lang w:eastAsia="en-US"/>
              </w:rPr>
              <w:t>1.4</w:t>
            </w:r>
          </w:p>
        </w:tc>
        <w:tc>
          <w:tcPr>
            <w:tcW w:w="2850" w:type="dxa"/>
            <w:vMerge w:val="restart"/>
            <w:tcBorders>
              <w:left w:val="single" w:sz="4" w:space="0" w:color="auto"/>
              <w:right w:val="single" w:sz="4" w:space="0" w:color="auto"/>
            </w:tcBorders>
          </w:tcPr>
          <w:p w:rsidR="00743C66" w:rsidRPr="00743C66" w:rsidRDefault="00743C66" w:rsidP="00743C66">
            <w:pPr>
              <w:rPr>
                <w:sz w:val="24"/>
                <w:szCs w:val="24"/>
              </w:rPr>
            </w:pPr>
            <w:r w:rsidRPr="00743C66">
              <w:rPr>
                <w:sz w:val="24"/>
                <w:szCs w:val="24"/>
              </w:rPr>
              <w:t xml:space="preserve">Количество </w:t>
            </w:r>
            <w:proofErr w:type="spellStart"/>
            <w:r w:rsidRPr="00743C66">
              <w:rPr>
                <w:sz w:val="24"/>
                <w:szCs w:val="24"/>
              </w:rPr>
              <w:t>муници-пальных</w:t>
            </w:r>
            <w:proofErr w:type="spellEnd"/>
            <w:r w:rsidRPr="00743C66">
              <w:rPr>
                <w:sz w:val="24"/>
                <w:szCs w:val="24"/>
              </w:rPr>
              <w:t xml:space="preserve"> образований, реализовавших проекты </w:t>
            </w:r>
          </w:p>
          <w:p w:rsidR="00743C66" w:rsidRPr="00743C66" w:rsidRDefault="00743C66" w:rsidP="00743C66">
            <w:pPr>
              <w:rPr>
                <w:sz w:val="24"/>
                <w:szCs w:val="24"/>
              </w:rPr>
            </w:pPr>
            <w:r w:rsidRPr="00743C66">
              <w:rPr>
                <w:sz w:val="24"/>
                <w:szCs w:val="24"/>
              </w:rPr>
              <w:t>по благоустройству сельских территорий</w:t>
            </w:r>
          </w:p>
          <w:p w:rsidR="00743C66" w:rsidRPr="00743C66" w:rsidRDefault="00743C66" w:rsidP="00743C66">
            <w:pPr>
              <w:rPr>
                <w:sz w:val="24"/>
                <w:szCs w:val="24"/>
              </w:rPr>
            </w:pPr>
            <w:r w:rsidRPr="00743C66">
              <w:rPr>
                <w:sz w:val="24"/>
                <w:szCs w:val="24"/>
              </w:rPr>
              <w:t>(нарастающим итогом)</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35</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51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67</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83</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100</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118</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0,1</w:t>
            </w:r>
          </w:p>
        </w:tc>
      </w:tr>
      <w:tr w:rsidR="00743C66" w:rsidRPr="00743C66" w:rsidTr="00991D81">
        <w:trPr>
          <w:gridAfter w:val="1"/>
          <w:wAfter w:w="520" w:type="dxa"/>
          <w:trHeight w:val="635"/>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20</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51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635"/>
        </w:trPr>
        <w:tc>
          <w:tcPr>
            <w:tcW w:w="793"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1.5</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Количество </w:t>
            </w:r>
            <w:proofErr w:type="spellStart"/>
            <w:r w:rsidRPr="00743C66">
              <w:rPr>
                <w:sz w:val="24"/>
                <w:szCs w:val="24"/>
                <w:lang w:eastAsia="en-US"/>
              </w:rPr>
              <w:t>реализо</w:t>
            </w:r>
            <w:proofErr w:type="spellEnd"/>
            <w:r w:rsidRPr="00743C66">
              <w:rPr>
                <w:sz w:val="24"/>
                <w:szCs w:val="24"/>
                <w:lang w:eastAsia="en-US"/>
              </w:rPr>
              <w:t>-ванных муниципальными образованиями Ленин-градской области проектов комплексного развития сельских территорий (нарастаю-</w:t>
            </w:r>
            <w:proofErr w:type="spellStart"/>
            <w:r w:rsidRPr="00743C66">
              <w:rPr>
                <w:sz w:val="24"/>
                <w:szCs w:val="24"/>
                <w:lang w:eastAsia="en-US"/>
              </w:rPr>
              <w:t>щим</w:t>
            </w:r>
            <w:proofErr w:type="spellEnd"/>
            <w:r w:rsidRPr="00743C66">
              <w:rPr>
                <w:sz w:val="24"/>
                <w:szCs w:val="24"/>
                <w:lang w:eastAsia="en-US"/>
              </w:rPr>
              <w:t xml:space="preserve"> итогом)</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4</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6</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9</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0,3</w:t>
            </w:r>
          </w:p>
        </w:tc>
      </w:tr>
      <w:tr w:rsidR="00743C66" w:rsidRPr="00743C66" w:rsidTr="00991D81">
        <w:trPr>
          <w:gridAfter w:val="1"/>
          <w:wAfter w:w="520" w:type="dxa"/>
          <w:trHeight w:val="635"/>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highlight w:val="yellow"/>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r>
      <w:tr w:rsidR="00743C66" w:rsidRPr="00743C66" w:rsidTr="00991D81">
        <w:trPr>
          <w:gridAfter w:val="1"/>
          <w:wAfter w:w="520" w:type="dxa"/>
        </w:trPr>
        <w:tc>
          <w:tcPr>
            <w:tcW w:w="13222" w:type="dxa"/>
            <w:gridSpan w:val="11"/>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 xml:space="preserve">2. </w:t>
            </w:r>
            <w:hyperlink r:id="rId15" w:anchor="P432" w:history="1">
              <w:r w:rsidRPr="00743C66">
                <w:rPr>
                  <w:sz w:val="24"/>
                  <w:szCs w:val="24"/>
                  <w:lang w:eastAsia="en-US"/>
                </w:rPr>
                <w:t>Подпрограмма</w:t>
              </w:r>
            </w:hyperlink>
            <w:r w:rsidRPr="00743C66">
              <w:rPr>
                <w:sz w:val="24"/>
                <w:szCs w:val="24"/>
                <w:lang w:eastAsia="en-US"/>
              </w:rPr>
              <w:t xml:space="preserve"> "Создание условий для обеспечения доступным</w:t>
            </w:r>
          </w:p>
          <w:p w:rsidR="00743C66" w:rsidRPr="00743C66" w:rsidRDefault="00743C66" w:rsidP="00743C66">
            <w:pPr>
              <w:widowControl w:val="0"/>
              <w:autoSpaceDE w:val="0"/>
              <w:autoSpaceDN w:val="0"/>
              <w:jc w:val="center"/>
              <w:rPr>
                <w:sz w:val="24"/>
                <w:szCs w:val="24"/>
                <w:lang w:eastAsia="en-US"/>
              </w:rPr>
            </w:pPr>
            <w:r w:rsidRPr="00743C66">
              <w:rPr>
                <w:sz w:val="24"/>
                <w:szCs w:val="24"/>
                <w:lang w:eastAsia="en-US"/>
              </w:rPr>
              <w:t>и комфортным жильем сельского населения Ленинградской области"</w:t>
            </w:r>
          </w:p>
        </w:tc>
        <w:tc>
          <w:tcPr>
            <w:tcW w:w="1472"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0,3</w:t>
            </w:r>
          </w:p>
        </w:tc>
      </w:tr>
      <w:tr w:rsidR="00743C66" w:rsidRPr="00743C66" w:rsidTr="00991D81">
        <w:trPr>
          <w:gridAfter w:val="1"/>
          <w:wAfter w:w="520" w:type="dxa"/>
        </w:trPr>
        <w:tc>
          <w:tcPr>
            <w:tcW w:w="793" w:type="dxa"/>
            <w:vMerge w:val="restart"/>
            <w:tcBorders>
              <w:top w:val="single" w:sz="4" w:space="0" w:color="auto"/>
              <w:left w:val="single" w:sz="4" w:space="0" w:color="auto"/>
              <w:right w:val="single" w:sz="4" w:space="0" w:color="auto"/>
            </w:tcBorders>
            <w:hideMark/>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2.1</w:t>
            </w:r>
          </w:p>
        </w:tc>
        <w:tc>
          <w:tcPr>
            <w:tcW w:w="2850" w:type="dxa"/>
            <w:vMerge w:val="restart"/>
            <w:tcBorders>
              <w:top w:val="single" w:sz="4" w:space="0" w:color="auto"/>
              <w:left w:val="single" w:sz="4" w:space="0" w:color="auto"/>
              <w:right w:val="single" w:sz="4" w:space="0" w:color="auto"/>
            </w:tcBorders>
          </w:tcPr>
          <w:p w:rsidR="00743C66" w:rsidRPr="00743C66" w:rsidRDefault="00743C66" w:rsidP="00743C66">
            <w:pPr>
              <w:rPr>
                <w:sz w:val="24"/>
                <w:szCs w:val="24"/>
              </w:rPr>
            </w:pPr>
            <w:r w:rsidRPr="00743C66">
              <w:rPr>
                <w:sz w:val="24"/>
                <w:szCs w:val="24"/>
              </w:rPr>
              <w:t xml:space="preserve">Ввод (приобретение) жилых помещений </w:t>
            </w:r>
          </w:p>
          <w:p w:rsidR="00743C66" w:rsidRPr="00743C66" w:rsidRDefault="00743C66" w:rsidP="00743C66">
            <w:pPr>
              <w:rPr>
                <w:sz w:val="24"/>
                <w:szCs w:val="24"/>
              </w:rPr>
            </w:pPr>
            <w:r w:rsidRPr="00743C66">
              <w:rPr>
                <w:sz w:val="24"/>
                <w:szCs w:val="24"/>
              </w:rPr>
              <w:t xml:space="preserve">(жилых домов) </w:t>
            </w:r>
          </w:p>
          <w:p w:rsidR="00743C66" w:rsidRPr="00743C66" w:rsidRDefault="00743C66" w:rsidP="00743C66">
            <w:pPr>
              <w:rPr>
                <w:sz w:val="24"/>
                <w:szCs w:val="24"/>
              </w:rPr>
            </w:pPr>
            <w:r w:rsidRPr="00743C66">
              <w:rPr>
                <w:sz w:val="24"/>
                <w:szCs w:val="24"/>
              </w:rPr>
              <w:t xml:space="preserve">для граждан, </w:t>
            </w:r>
            <w:proofErr w:type="spellStart"/>
            <w:r w:rsidRPr="00743C66">
              <w:rPr>
                <w:sz w:val="24"/>
                <w:szCs w:val="24"/>
              </w:rPr>
              <w:t>прожи</w:t>
            </w:r>
            <w:proofErr w:type="spellEnd"/>
            <w:r w:rsidRPr="00743C66">
              <w:rPr>
                <w:sz w:val="24"/>
                <w:szCs w:val="24"/>
              </w:rPr>
              <w:t>-</w:t>
            </w:r>
          </w:p>
          <w:p w:rsidR="00743C66" w:rsidRPr="00743C66" w:rsidRDefault="00743C66" w:rsidP="00743C66">
            <w:pPr>
              <w:rPr>
                <w:sz w:val="24"/>
                <w:szCs w:val="24"/>
                <w:lang w:eastAsia="en-US"/>
              </w:rPr>
            </w:pPr>
            <w:proofErr w:type="spellStart"/>
            <w:r w:rsidRPr="00743C66">
              <w:rPr>
                <w:sz w:val="24"/>
                <w:szCs w:val="24"/>
              </w:rPr>
              <w:t>вающих</w:t>
            </w:r>
            <w:proofErr w:type="spellEnd"/>
            <w:r w:rsidRPr="00743C66">
              <w:rPr>
                <w:sz w:val="24"/>
                <w:szCs w:val="24"/>
              </w:rPr>
              <w:t xml:space="preserve"> на сельских территориях </w:t>
            </w:r>
          </w:p>
          <w:p w:rsidR="00743C66" w:rsidRPr="00743C66" w:rsidRDefault="00743C66" w:rsidP="00743C66">
            <w:pPr>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hideMark/>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Кв. м</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6385,0</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3250,0</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3760,0</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3530,0</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4250,0</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4540,0</w:t>
            </w:r>
          </w:p>
        </w:tc>
        <w:tc>
          <w:tcPr>
            <w:tcW w:w="1472" w:type="dxa"/>
            <w:vMerge w:val="restart"/>
            <w:tcBorders>
              <w:top w:val="single" w:sz="4" w:space="0" w:color="auto"/>
              <w:left w:val="single" w:sz="4" w:space="0" w:color="auto"/>
              <w:right w:val="single" w:sz="4" w:space="0" w:color="auto"/>
            </w:tcBorders>
            <w:hideMark/>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0,4</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(2020 –</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2023 годы – 1,0)</w:t>
            </w:r>
          </w:p>
        </w:tc>
      </w:tr>
      <w:tr w:rsidR="00743C66" w:rsidRPr="00743C66" w:rsidTr="00991D81">
        <w:trPr>
          <w:gridAfter w:val="1"/>
          <w:wAfter w:w="520" w:type="dxa"/>
          <w:trHeight w:val="704"/>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4470,81</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7447,08</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3282,23</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574"/>
        </w:trPr>
        <w:tc>
          <w:tcPr>
            <w:tcW w:w="793"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2.2</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Количество </w:t>
            </w:r>
            <w:proofErr w:type="spellStart"/>
            <w:r w:rsidRPr="00743C66">
              <w:rPr>
                <w:sz w:val="24"/>
                <w:szCs w:val="24"/>
                <w:lang w:eastAsia="en-US"/>
              </w:rPr>
              <w:t>предостав</w:t>
            </w:r>
            <w:proofErr w:type="spellEnd"/>
            <w:r w:rsidRPr="00743C66">
              <w:rPr>
                <w:sz w:val="24"/>
                <w:szCs w:val="24"/>
                <w:lang w:eastAsia="en-US"/>
              </w:rPr>
              <w:t xml:space="preserve">-ленных по льготной ставке жилищных (ипотечных) кредитов (займов) гражданам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для строительства (приобретения) жилых помещений (жилых домов) 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88</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0,3</w:t>
            </w:r>
          </w:p>
        </w:tc>
      </w:tr>
      <w:tr w:rsidR="00743C66" w:rsidRPr="00743C66" w:rsidTr="00991D81">
        <w:trPr>
          <w:gridAfter w:val="1"/>
          <w:wAfter w:w="520" w:type="dxa"/>
          <w:trHeight w:val="574"/>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highlight w:val="yellow"/>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r>
      <w:tr w:rsidR="00743C66" w:rsidRPr="00743C66" w:rsidTr="00991D81">
        <w:trPr>
          <w:gridAfter w:val="1"/>
          <w:wAfter w:w="520" w:type="dxa"/>
          <w:trHeight w:val="574"/>
        </w:trPr>
        <w:tc>
          <w:tcPr>
            <w:tcW w:w="793"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2.3</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Количество </w:t>
            </w:r>
            <w:proofErr w:type="spellStart"/>
            <w:r w:rsidRPr="00743C66">
              <w:rPr>
                <w:sz w:val="24"/>
                <w:szCs w:val="24"/>
                <w:lang w:eastAsia="en-US"/>
              </w:rPr>
              <w:t>предостав</w:t>
            </w:r>
            <w:proofErr w:type="spellEnd"/>
            <w:r w:rsidRPr="00743C66">
              <w:rPr>
                <w:sz w:val="24"/>
                <w:szCs w:val="24"/>
                <w:lang w:eastAsia="en-US"/>
              </w:rPr>
              <w:t xml:space="preserve">-ленных по льготной ставке кредитов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на повышение уровня благоустройства домовладений</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157</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0,1</w:t>
            </w:r>
          </w:p>
        </w:tc>
      </w:tr>
      <w:tr w:rsidR="00743C66" w:rsidRPr="00743C66" w:rsidTr="00991D81">
        <w:trPr>
          <w:gridAfter w:val="1"/>
          <w:wAfter w:w="520" w:type="dxa"/>
          <w:trHeight w:val="574"/>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574"/>
        </w:trPr>
        <w:tc>
          <w:tcPr>
            <w:tcW w:w="793"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2.4</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rPr>
            </w:pPr>
            <w:r w:rsidRPr="00743C66">
              <w:rPr>
                <w:sz w:val="24"/>
                <w:szCs w:val="24"/>
              </w:rPr>
              <w:t xml:space="preserve">Количество </w:t>
            </w:r>
          </w:p>
          <w:p w:rsidR="00743C66" w:rsidRPr="00743C66" w:rsidRDefault="00743C66" w:rsidP="00743C66">
            <w:pPr>
              <w:widowControl w:val="0"/>
              <w:autoSpaceDE w:val="0"/>
              <w:autoSpaceDN w:val="0"/>
              <w:rPr>
                <w:sz w:val="24"/>
                <w:szCs w:val="24"/>
              </w:rPr>
            </w:pPr>
            <w:r w:rsidRPr="00743C66">
              <w:rPr>
                <w:sz w:val="24"/>
                <w:szCs w:val="24"/>
              </w:rPr>
              <w:t xml:space="preserve">реализованных проектов по обустройству </w:t>
            </w:r>
            <w:proofErr w:type="spellStart"/>
            <w:r w:rsidRPr="00743C66">
              <w:rPr>
                <w:sz w:val="24"/>
                <w:szCs w:val="24"/>
              </w:rPr>
              <w:t>инже-нерной</w:t>
            </w:r>
            <w:proofErr w:type="spellEnd"/>
            <w:r w:rsidRPr="00743C66">
              <w:rPr>
                <w:sz w:val="24"/>
                <w:szCs w:val="24"/>
              </w:rPr>
              <w:t xml:space="preserve"> инфраструктурой </w:t>
            </w:r>
          </w:p>
          <w:p w:rsidR="00743C66" w:rsidRPr="00743C66" w:rsidRDefault="00743C66" w:rsidP="00743C66">
            <w:pPr>
              <w:widowControl w:val="0"/>
              <w:autoSpaceDE w:val="0"/>
              <w:autoSpaceDN w:val="0"/>
              <w:rPr>
                <w:sz w:val="24"/>
                <w:szCs w:val="24"/>
                <w:lang w:eastAsia="en-US"/>
              </w:rPr>
            </w:pPr>
            <w:r w:rsidRPr="00743C66">
              <w:rPr>
                <w:sz w:val="24"/>
                <w:szCs w:val="24"/>
              </w:rPr>
              <w:t>и благоустройству площадок, расположен-</w:t>
            </w:r>
            <w:proofErr w:type="spellStart"/>
            <w:r w:rsidRPr="00743C66">
              <w:rPr>
                <w:sz w:val="24"/>
                <w:szCs w:val="24"/>
              </w:rPr>
              <w:t>ных</w:t>
            </w:r>
            <w:proofErr w:type="spellEnd"/>
            <w:r w:rsidRPr="00743C66">
              <w:rPr>
                <w:sz w:val="24"/>
                <w:szCs w:val="24"/>
              </w:rPr>
              <w:t xml:space="preserve"> на сельских </w:t>
            </w:r>
            <w:proofErr w:type="spellStart"/>
            <w:r w:rsidRPr="00743C66">
              <w:rPr>
                <w:sz w:val="24"/>
                <w:szCs w:val="24"/>
              </w:rPr>
              <w:t>терри</w:t>
            </w:r>
            <w:proofErr w:type="spellEnd"/>
            <w:r w:rsidRPr="00743C66">
              <w:rPr>
                <w:sz w:val="24"/>
                <w:szCs w:val="24"/>
              </w:rPr>
              <w:t>-ториях, под компактную жилищную застройку</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0,2</w:t>
            </w:r>
          </w:p>
        </w:tc>
      </w:tr>
      <w:tr w:rsidR="00743C66" w:rsidRPr="00743C66" w:rsidTr="00991D81">
        <w:trPr>
          <w:gridAfter w:val="1"/>
          <w:wAfter w:w="520" w:type="dxa"/>
          <w:trHeight w:val="20"/>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r>
      <w:tr w:rsidR="00743C66" w:rsidRPr="00743C66" w:rsidTr="00991D81">
        <w:trPr>
          <w:gridAfter w:val="1"/>
          <w:wAfter w:w="520" w:type="dxa"/>
        </w:trPr>
        <w:tc>
          <w:tcPr>
            <w:tcW w:w="13222" w:type="dxa"/>
            <w:gridSpan w:val="11"/>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rFonts w:eastAsiaTheme="minorEastAsia"/>
                <w:sz w:val="24"/>
                <w:szCs w:val="24"/>
                <w:lang w:eastAsia="zh-CN"/>
              </w:rPr>
            </w:pPr>
            <w:r w:rsidRPr="00743C66">
              <w:rPr>
                <w:sz w:val="24"/>
                <w:szCs w:val="24"/>
              </w:rPr>
              <w:t xml:space="preserve">3. </w:t>
            </w:r>
            <w:hyperlink r:id="rId16" w:anchor="P716" w:history="1">
              <w:r w:rsidRPr="00743C66">
                <w:rPr>
                  <w:sz w:val="24"/>
                  <w:szCs w:val="24"/>
                  <w:lang w:eastAsia="en-US"/>
                </w:rPr>
                <w:t>Подпрограмма</w:t>
              </w:r>
            </w:hyperlink>
            <w:r w:rsidRPr="00743C66">
              <w:rPr>
                <w:sz w:val="24"/>
                <w:szCs w:val="24"/>
                <w:lang w:eastAsia="en-US"/>
              </w:rPr>
              <w:t xml:space="preserve"> "Развитие рынка труда (кадрового потенциала) на сельских территориях Ленинградской области"</w:t>
            </w:r>
          </w:p>
        </w:tc>
        <w:tc>
          <w:tcPr>
            <w:tcW w:w="1472"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rFonts w:eastAsiaTheme="minorEastAsia"/>
                <w:sz w:val="24"/>
                <w:szCs w:val="24"/>
                <w:lang w:eastAsia="zh-CN"/>
              </w:rPr>
            </w:pPr>
            <w:r w:rsidRPr="00743C66">
              <w:rPr>
                <w:rFonts w:eastAsiaTheme="minorEastAsia"/>
                <w:sz w:val="24"/>
                <w:szCs w:val="24"/>
                <w:lang w:eastAsia="zh-CN"/>
              </w:rPr>
              <w:t>0,2</w:t>
            </w:r>
          </w:p>
        </w:tc>
      </w:tr>
      <w:tr w:rsidR="00743C66" w:rsidRPr="00743C66" w:rsidTr="00991D81">
        <w:trPr>
          <w:gridAfter w:val="1"/>
          <w:wAfter w:w="520" w:type="dxa"/>
        </w:trPr>
        <w:tc>
          <w:tcPr>
            <w:tcW w:w="793" w:type="dxa"/>
            <w:vMerge w:val="restart"/>
            <w:tcBorders>
              <w:top w:val="single" w:sz="4" w:space="0" w:color="auto"/>
              <w:left w:val="single" w:sz="4" w:space="0" w:color="auto"/>
              <w:right w:val="single" w:sz="4" w:space="0" w:color="auto"/>
            </w:tcBorders>
            <w:hideMark/>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3.1</w:t>
            </w:r>
          </w:p>
        </w:tc>
        <w:tc>
          <w:tcPr>
            <w:tcW w:w="2850" w:type="dxa"/>
            <w:vMerge w:val="restart"/>
            <w:tcBorders>
              <w:top w:val="single" w:sz="4" w:space="0" w:color="auto"/>
              <w:left w:val="single" w:sz="4" w:space="0" w:color="auto"/>
              <w:right w:val="single" w:sz="4" w:space="0" w:color="auto"/>
            </w:tcBorders>
            <w:hideMark/>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Численность студентов, обучающихся </w:t>
            </w:r>
            <w:r w:rsidRPr="00743C66">
              <w:rPr>
                <w:sz w:val="24"/>
                <w:szCs w:val="24"/>
                <w:lang w:eastAsia="en-US"/>
              </w:rPr>
              <w:br/>
              <w:t xml:space="preserve">в федеральных государственных образовательных организациях высшего образования, </w:t>
            </w:r>
            <w:proofErr w:type="spellStart"/>
            <w:r w:rsidRPr="00743C66">
              <w:rPr>
                <w:sz w:val="24"/>
                <w:szCs w:val="24"/>
                <w:lang w:eastAsia="en-US"/>
              </w:rPr>
              <w:t>подведомст</w:t>
            </w:r>
            <w:proofErr w:type="spellEnd"/>
            <w:r w:rsidRPr="00743C66">
              <w:rPr>
                <w:sz w:val="24"/>
                <w:szCs w:val="24"/>
                <w:lang w:eastAsia="en-US"/>
              </w:rPr>
              <w:t xml:space="preserve">-венных Министерству сельского хозяйства Российской Федерации,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по ученическим договорам</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Чел.</w:t>
            </w:r>
          </w:p>
        </w:tc>
        <w:tc>
          <w:tcPr>
            <w:tcW w:w="1066" w:type="dxa"/>
            <w:tcBorders>
              <w:top w:val="single" w:sz="4" w:space="0" w:color="auto"/>
              <w:left w:val="single" w:sz="4" w:space="0" w:color="auto"/>
              <w:bottom w:val="single" w:sz="4" w:space="0" w:color="auto"/>
              <w:right w:val="single" w:sz="4" w:space="0" w:color="auto"/>
            </w:tcBorders>
            <w:hideMark/>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900</w:t>
            </w:r>
          </w:p>
        </w:tc>
        <w:tc>
          <w:tcPr>
            <w:tcW w:w="1472" w:type="dxa"/>
            <w:vMerge w:val="restart"/>
            <w:tcBorders>
              <w:top w:val="single" w:sz="4" w:space="0" w:color="auto"/>
              <w:left w:val="single" w:sz="4" w:space="0" w:color="auto"/>
              <w:right w:val="single" w:sz="4" w:space="0" w:color="auto"/>
            </w:tcBorders>
            <w:hideMark/>
          </w:tcPr>
          <w:p w:rsidR="00743C66" w:rsidRPr="00743C66" w:rsidRDefault="00743C66" w:rsidP="00743C66">
            <w:pPr>
              <w:jc w:val="center"/>
              <w:rPr>
                <w:sz w:val="24"/>
                <w:szCs w:val="24"/>
                <w:lang w:eastAsia="en-US"/>
              </w:rPr>
            </w:pPr>
            <w:r w:rsidRPr="00743C66">
              <w:rPr>
                <w:sz w:val="24"/>
                <w:szCs w:val="24"/>
                <w:lang w:eastAsia="en-US"/>
              </w:rPr>
              <w:t>0,4</w:t>
            </w:r>
          </w:p>
          <w:p w:rsidR="00743C66" w:rsidRPr="00743C66" w:rsidRDefault="00743C66" w:rsidP="00743C66">
            <w:pPr>
              <w:jc w:val="center"/>
              <w:rPr>
                <w:sz w:val="24"/>
                <w:szCs w:val="24"/>
                <w:lang w:eastAsia="en-US"/>
              </w:rPr>
            </w:pPr>
          </w:p>
        </w:tc>
      </w:tr>
      <w:tr w:rsidR="00743C66" w:rsidRPr="00743C66" w:rsidTr="00991D81">
        <w:trPr>
          <w:gridAfter w:val="1"/>
          <w:wAfter w:w="520" w:type="dxa"/>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495"/>
        </w:trPr>
        <w:tc>
          <w:tcPr>
            <w:tcW w:w="793" w:type="dxa"/>
            <w:vMerge w:val="restart"/>
            <w:tcBorders>
              <w:left w:val="single" w:sz="4" w:space="0" w:color="auto"/>
              <w:right w:val="single" w:sz="4" w:space="0" w:color="auto"/>
            </w:tcBorders>
          </w:tcPr>
          <w:p w:rsidR="00743C66" w:rsidRPr="00743C66" w:rsidRDefault="00743C66" w:rsidP="00743C66">
            <w:pPr>
              <w:pageBreakBefore/>
              <w:widowControl w:val="0"/>
              <w:autoSpaceDE w:val="0"/>
              <w:autoSpaceDN w:val="0"/>
              <w:spacing w:line="276" w:lineRule="auto"/>
              <w:jc w:val="center"/>
              <w:rPr>
                <w:sz w:val="24"/>
                <w:szCs w:val="24"/>
                <w:lang w:eastAsia="en-US"/>
              </w:rPr>
            </w:pPr>
            <w:r w:rsidRPr="00743C66">
              <w:rPr>
                <w:sz w:val="24"/>
                <w:szCs w:val="24"/>
                <w:lang w:eastAsia="en-US"/>
              </w:rPr>
              <w:t>3.2</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Количество работников агропромышленного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и </w:t>
            </w:r>
            <w:proofErr w:type="spellStart"/>
            <w:r w:rsidRPr="00743C66">
              <w:rPr>
                <w:sz w:val="24"/>
                <w:szCs w:val="24"/>
                <w:lang w:eastAsia="en-US"/>
              </w:rPr>
              <w:t>рыбохозяйственного</w:t>
            </w:r>
            <w:proofErr w:type="spellEnd"/>
            <w:r w:rsidRPr="00743C66">
              <w:rPr>
                <w:sz w:val="24"/>
                <w:szCs w:val="24"/>
                <w:lang w:eastAsia="en-US"/>
              </w:rPr>
              <w:t xml:space="preserve"> комплекса Ленинградской области (студентов образовательных организаций сельско-хозяйственного профиля), прошедших </w:t>
            </w:r>
            <w:proofErr w:type="spellStart"/>
            <w:r w:rsidRPr="00743C66">
              <w:rPr>
                <w:sz w:val="24"/>
                <w:szCs w:val="24"/>
                <w:lang w:eastAsia="en-US"/>
              </w:rPr>
              <w:t>профессио-нальную</w:t>
            </w:r>
            <w:proofErr w:type="spellEnd"/>
            <w:r w:rsidRPr="00743C66">
              <w:rPr>
                <w:sz w:val="24"/>
                <w:szCs w:val="24"/>
                <w:lang w:eastAsia="en-US"/>
              </w:rPr>
              <w:t xml:space="preserve"> переподготовку, повышение </w:t>
            </w:r>
            <w:proofErr w:type="spellStart"/>
            <w:r w:rsidRPr="00743C66">
              <w:rPr>
                <w:sz w:val="24"/>
                <w:szCs w:val="24"/>
                <w:lang w:eastAsia="en-US"/>
              </w:rPr>
              <w:t>квалифи-кации</w:t>
            </w:r>
            <w:proofErr w:type="spellEnd"/>
            <w:r w:rsidRPr="00743C66">
              <w:rPr>
                <w:sz w:val="24"/>
                <w:szCs w:val="24"/>
                <w:lang w:eastAsia="en-US"/>
              </w:rPr>
              <w:t>, производственную практику</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Чел.</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340</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250</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250</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250</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250</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0,4</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 xml:space="preserve">(2020 – </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2023 годы – 0,6)</w:t>
            </w:r>
          </w:p>
        </w:tc>
      </w:tr>
      <w:tr w:rsidR="00743C66" w:rsidRPr="00743C66" w:rsidTr="00991D81">
        <w:trPr>
          <w:gridAfter w:val="1"/>
          <w:wAfter w:w="520" w:type="dxa"/>
          <w:trHeight w:val="2213"/>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387</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r>
      <w:tr w:rsidR="00743C66" w:rsidRPr="00743C66" w:rsidTr="00991D81">
        <w:trPr>
          <w:gridAfter w:val="1"/>
          <w:wAfter w:w="520" w:type="dxa"/>
        </w:trPr>
        <w:tc>
          <w:tcPr>
            <w:tcW w:w="793"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3.3</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rPr>
              <w:t>Количество молодых специалистов, получив-</w:t>
            </w:r>
            <w:proofErr w:type="spellStart"/>
            <w:r w:rsidRPr="00743C66">
              <w:rPr>
                <w:sz w:val="24"/>
                <w:szCs w:val="24"/>
              </w:rPr>
              <w:t>ших</w:t>
            </w:r>
            <w:proofErr w:type="spellEnd"/>
            <w:r w:rsidRPr="00743C66">
              <w:rPr>
                <w:sz w:val="24"/>
                <w:szCs w:val="24"/>
              </w:rPr>
              <w:t xml:space="preserve"> социальную поддержку</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Чел.</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53</w:t>
            </w:r>
          </w:p>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71</w:t>
            </w:r>
          </w:p>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61</w:t>
            </w:r>
          </w:p>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59</w:t>
            </w:r>
          </w:p>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59</w:t>
            </w:r>
          </w:p>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53</w:t>
            </w:r>
          </w:p>
        </w:tc>
        <w:tc>
          <w:tcPr>
            <w:tcW w:w="1472"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val="en-US" w:eastAsia="en-US"/>
              </w:rPr>
              <w:t>0</w:t>
            </w:r>
            <w:r w:rsidRPr="00743C66">
              <w:rPr>
                <w:sz w:val="24"/>
                <w:szCs w:val="24"/>
                <w:lang w:eastAsia="en-US"/>
              </w:rPr>
              <w:t>,2</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(2020-</w:t>
            </w:r>
          </w:p>
          <w:p w:rsidR="00743C66" w:rsidRPr="00743C66" w:rsidRDefault="00743C66" w:rsidP="00743C66">
            <w:pPr>
              <w:widowControl w:val="0"/>
              <w:autoSpaceDE w:val="0"/>
              <w:autoSpaceDN w:val="0"/>
              <w:spacing w:line="276" w:lineRule="auto"/>
              <w:jc w:val="center"/>
              <w:rPr>
                <w:sz w:val="20"/>
                <w:szCs w:val="20"/>
                <w:lang w:eastAsia="en-US"/>
              </w:rPr>
            </w:pPr>
            <w:r w:rsidRPr="00743C66">
              <w:rPr>
                <w:sz w:val="24"/>
                <w:szCs w:val="24"/>
                <w:lang w:eastAsia="en-US"/>
              </w:rPr>
              <w:t>2023 годы – 0,4)</w:t>
            </w:r>
          </w:p>
        </w:tc>
      </w:tr>
      <w:tr w:rsidR="00743C66" w:rsidRPr="00743C66" w:rsidTr="00991D81">
        <w:trPr>
          <w:gridAfter w:val="1"/>
          <w:wAfter w:w="520" w:type="dxa"/>
        </w:trPr>
        <w:tc>
          <w:tcPr>
            <w:tcW w:w="793"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2850"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highlight w:val="yellow"/>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rPr>
                <w:sz w:val="24"/>
                <w:szCs w:val="24"/>
                <w:highlight w:val="yellow"/>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55</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56</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71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r>
      <w:tr w:rsidR="00743C66" w:rsidRPr="00743C66" w:rsidTr="00991D81">
        <w:trPr>
          <w:gridAfter w:val="1"/>
          <w:wAfter w:w="520" w:type="dxa"/>
          <w:trHeight w:val="369"/>
        </w:trPr>
        <w:tc>
          <w:tcPr>
            <w:tcW w:w="13222" w:type="dxa"/>
            <w:gridSpan w:val="11"/>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jc w:val="center"/>
              <w:rPr>
                <w:sz w:val="24"/>
                <w:szCs w:val="24"/>
                <w:lang w:eastAsia="en-US"/>
              </w:rPr>
            </w:pPr>
            <w:r w:rsidRPr="00743C66">
              <w:rPr>
                <w:sz w:val="24"/>
                <w:szCs w:val="24"/>
              </w:rPr>
              <w:t xml:space="preserve">4. </w:t>
            </w:r>
            <w:hyperlink r:id="rId17" w:anchor="P1217" w:history="1">
              <w:r w:rsidRPr="00743C66">
                <w:rPr>
                  <w:sz w:val="24"/>
                  <w:szCs w:val="24"/>
                </w:rPr>
                <w:t>Подпрограмма</w:t>
              </w:r>
            </w:hyperlink>
            <w:r w:rsidRPr="00743C66">
              <w:rPr>
                <w:sz w:val="24"/>
                <w:szCs w:val="24"/>
              </w:rPr>
              <w:t xml:space="preserve"> "Развитие транспортной инфраструктуры и благоустройства сельских территорий Ленинградской области"</w:t>
            </w:r>
          </w:p>
        </w:tc>
        <w:tc>
          <w:tcPr>
            <w:tcW w:w="1472"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0,1</w:t>
            </w:r>
          </w:p>
        </w:tc>
      </w:tr>
      <w:tr w:rsidR="00743C66" w:rsidRPr="00743C66" w:rsidTr="00991D81">
        <w:trPr>
          <w:gridAfter w:val="1"/>
          <w:wAfter w:w="520" w:type="dxa"/>
          <w:trHeight w:val="438"/>
        </w:trPr>
        <w:tc>
          <w:tcPr>
            <w:tcW w:w="793" w:type="dxa"/>
            <w:vMerge w:val="restart"/>
            <w:tcBorders>
              <w:top w:val="single" w:sz="4" w:space="0" w:color="auto"/>
              <w:left w:val="single" w:sz="4" w:space="0" w:color="auto"/>
              <w:right w:val="single" w:sz="4" w:space="0" w:color="auto"/>
            </w:tcBorders>
            <w:hideMark/>
          </w:tcPr>
          <w:p w:rsidR="00743C66" w:rsidRPr="00743C66" w:rsidRDefault="00743C66" w:rsidP="00743C66">
            <w:pPr>
              <w:jc w:val="center"/>
              <w:rPr>
                <w:sz w:val="24"/>
                <w:szCs w:val="24"/>
                <w:lang w:eastAsia="en-US"/>
              </w:rPr>
            </w:pPr>
            <w:r w:rsidRPr="00743C66">
              <w:rPr>
                <w:sz w:val="24"/>
                <w:szCs w:val="24"/>
                <w:lang w:eastAsia="en-US"/>
              </w:rPr>
              <w:t>4.1</w:t>
            </w:r>
          </w:p>
        </w:tc>
        <w:tc>
          <w:tcPr>
            <w:tcW w:w="2850" w:type="dxa"/>
            <w:vMerge w:val="restart"/>
            <w:tcBorders>
              <w:top w:val="single" w:sz="4" w:space="0" w:color="auto"/>
              <w:left w:val="single" w:sz="4" w:space="0" w:color="auto"/>
              <w:right w:val="single" w:sz="4" w:space="0" w:color="auto"/>
            </w:tcBorders>
            <w:hideMark/>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Ввод в эксплуатацию автомобильных дорог общего пользования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с твердым покрытием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Км</w:t>
            </w:r>
          </w:p>
        </w:tc>
        <w:tc>
          <w:tcPr>
            <w:tcW w:w="1066" w:type="dxa"/>
            <w:tcBorders>
              <w:top w:val="single" w:sz="4" w:space="0" w:color="auto"/>
              <w:left w:val="single" w:sz="4" w:space="0" w:color="auto"/>
              <w:bottom w:val="single" w:sz="4" w:space="0" w:color="auto"/>
              <w:right w:val="single" w:sz="4" w:space="0" w:color="auto"/>
            </w:tcBorders>
            <w:hideMark/>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3,261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0,36357</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8,529</w:t>
            </w:r>
          </w:p>
        </w:tc>
        <w:tc>
          <w:tcPr>
            <w:tcW w:w="928" w:type="dxa"/>
            <w:tcBorders>
              <w:top w:val="single" w:sz="4" w:space="0" w:color="auto"/>
              <w:left w:val="single" w:sz="4" w:space="0" w:color="auto"/>
              <w:bottom w:val="single" w:sz="4" w:space="0" w:color="auto"/>
              <w:right w:val="single" w:sz="4" w:space="0" w:color="auto"/>
            </w:tcBorders>
            <w:shd w:val="clear" w:color="auto" w:fill="auto"/>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15,133</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0,284</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27,9</w:t>
            </w:r>
          </w:p>
        </w:tc>
        <w:tc>
          <w:tcPr>
            <w:tcW w:w="1472" w:type="dxa"/>
            <w:vMerge w:val="restart"/>
            <w:tcBorders>
              <w:top w:val="single" w:sz="4" w:space="0" w:color="auto"/>
              <w:left w:val="single" w:sz="4" w:space="0" w:color="auto"/>
              <w:right w:val="single" w:sz="4" w:space="0" w:color="auto"/>
            </w:tcBorders>
            <w:hideMark/>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0,3</w:t>
            </w:r>
          </w:p>
        </w:tc>
      </w:tr>
      <w:tr w:rsidR="00743C66" w:rsidRPr="00743C66" w:rsidTr="00991D81">
        <w:trPr>
          <w:gridAfter w:val="1"/>
          <w:wAfter w:w="520" w:type="dxa"/>
          <w:trHeight w:val="840"/>
        </w:trPr>
        <w:tc>
          <w:tcPr>
            <w:tcW w:w="793" w:type="dxa"/>
            <w:vMerge/>
            <w:tcBorders>
              <w:left w:val="single" w:sz="4" w:space="0" w:color="auto"/>
              <w:right w:val="single" w:sz="4" w:space="0" w:color="auto"/>
            </w:tcBorders>
          </w:tcPr>
          <w:p w:rsidR="00743C66" w:rsidRPr="00743C66" w:rsidRDefault="00743C66" w:rsidP="00743C66">
            <w:pPr>
              <w:jc w:val="center"/>
              <w:rPr>
                <w:sz w:val="24"/>
                <w:szCs w:val="24"/>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rFonts w:eastAsiaTheme="minorHAnsi"/>
                <w:sz w:val="24"/>
                <w:szCs w:val="24"/>
                <w:lang w:eastAsia="en-US"/>
              </w:rPr>
              <w:t>2,742</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0,399</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0,36357</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168"/>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4.2</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Ввод в эксплуатацию  построенных (</w:t>
            </w:r>
            <w:proofErr w:type="spellStart"/>
            <w:r w:rsidRPr="00743C66">
              <w:rPr>
                <w:sz w:val="24"/>
                <w:szCs w:val="24"/>
                <w:lang w:eastAsia="en-US"/>
              </w:rPr>
              <w:t>реконст-руированных</w:t>
            </w:r>
            <w:proofErr w:type="spellEnd"/>
            <w:r w:rsidRPr="00743C66">
              <w:rPr>
                <w:sz w:val="24"/>
                <w:szCs w:val="24"/>
                <w:lang w:eastAsia="en-US"/>
              </w:rPr>
              <w:t xml:space="preserve">, </w:t>
            </w:r>
            <w:proofErr w:type="spellStart"/>
            <w:r w:rsidRPr="00743C66">
              <w:rPr>
                <w:sz w:val="24"/>
                <w:szCs w:val="24"/>
                <w:lang w:eastAsia="en-US"/>
              </w:rPr>
              <w:t>отремонти-рованных</w:t>
            </w:r>
            <w:proofErr w:type="spellEnd"/>
            <w:r w:rsidRPr="00743C66">
              <w:rPr>
                <w:sz w:val="24"/>
                <w:szCs w:val="24"/>
                <w:lang w:eastAsia="en-US"/>
              </w:rPr>
              <w:t>) автомобиль-</w:t>
            </w:r>
            <w:proofErr w:type="spellStart"/>
            <w:r w:rsidRPr="00743C66">
              <w:rPr>
                <w:sz w:val="24"/>
                <w:szCs w:val="24"/>
                <w:lang w:eastAsia="en-US"/>
              </w:rPr>
              <w:t>ных</w:t>
            </w:r>
            <w:proofErr w:type="spellEnd"/>
            <w:r w:rsidRPr="00743C66">
              <w:rPr>
                <w:sz w:val="24"/>
                <w:szCs w:val="24"/>
                <w:lang w:eastAsia="en-US"/>
              </w:rPr>
              <w:t xml:space="preserve"> дорог, связывающих объекты </w:t>
            </w:r>
            <w:proofErr w:type="spellStart"/>
            <w:r w:rsidRPr="00743C66">
              <w:rPr>
                <w:sz w:val="24"/>
                <w:szCs w:val="24"/>
                <w:lang w:eastAsia="en-US"/>
              </w:rPr>
              <w:t>сельскохозяйст</w:t>
            </w:r>
            <w:proofErr w:type="spellEnd"/>
            <w:r w:rsidRPr="00743C66">
              <w:rPr>
                <w:sz w:val="24"/>
                <w:szCs w:val="24"/>
                <w:lang w:eastAsia="en-US"/>
              </w:rPr>
              <w:t xml:space="preserve">-венного назначения между собой и (или)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с дорогами общего пользования</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Км/</w:t>
            </w:r>
          </w:p>
          <w:p w:rsidR="00743C66" w:rsidRPr="00743C66" w:rsidRDefault="00743C66" w:rsidP="00743C66">
            <w:pPr>
              <w:jc w:val="center"/>
              <w:rPr>
                <w:sz w:val="24"/>
                <w:szCs w:val="24"/>
                <w:lang w:eastAsia="en-US"/>
              </w:rPr>
            </w:pPr>
            <w:r w:rsidRPr="00743C66">
              <w:rPr>
                <w:sz w:val="24"/>
                <w:szCs w:val="24"/>
                <w:lang w:eastAsia="en-US"/>
              </w:rPr>
              <w:t>тыс. кв. м</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17,09/</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143,0</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19,6/</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141,1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21,5/</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151,2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17,65/</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140,8</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10,2/</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84,5</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8,4/</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69,8</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0,3</w:t>
            </w:r>
          </w:p>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168"/>
        </w:trPr>
        <w:tc>
          <w:tcPr>
            <w:tcW w:w="793" w:type="dxa"/>
            <w:vMerge/>
            <w:tcBorders>
              <w:left w:val="single" w:sz="4" w:space="0" w:color="auto"/>
              <w:right w:val="single" w:sz="4" w:space="0" w:color="auto"/>
            </w:tcBorders>
          </w:tcPr>
          <w:p w:rsidR="00743C66" w:rsidRPr="00743C66" w:rsidRDefault="00743C66" w:rsidP="00743C66">
            <w:pPr>
              <w:jc w:val="center"/>
              <w:rPr>
                <w:sz w:val="24"/>
                <w:szCs w:val="24"/>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24,6/</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196,3</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18,239/143,0</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19,60518/141,1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r>
      <w:tr w:rsidR="00743C66" w:rsidRPr="00743C66" w:rsidTr="00991D81">
        <w:trPr>
          <w:gridAfter w:val="1"/>
          <w:wAfter w:w="520" w:type="dxa"/>
          <w:trHeight w:val="168"/>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4.3</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rFonts w:eastAsia="Arial Unicode MS"/>
                <w:sz w:val="24"/>
                <w:szCs w:val="24"/>
              </w:rPr>
            </w:pPr>
            <w:r w:rsidRPr="00743C66">
              <w:rPr>
                <w:rFonts w:eastAsia="Arial Unicode MS"/>
                <w:sz w:val="24"/>
                <w:szCs w:val="24"/>
              </w:rPr>
              <w:t xml:space="preserve">Количество </w:t>
            </w:r>
            <w:r w:rsidRPr="00743C66">
              <w:rPr>
                <w:rFonts w:eastAsia="Arial Unicode MS"/>
                <w:sz w:val="24"/>
                <w:szCs w:val="24"/>
              </w:rPr>
              <w:br/>
              <w:t xml:space="preserve">реализованных проектов </w:t>
            </w:r>
            <w:r w:rsidRPr="00743C66">
              <w:rPr>
                <w:rFonts w:eastAsia="Arial Unicode MS"/>
                <w:sz w:val="24"/>
                <w:szCs w:val="24"/>
              </w:rPr>
              <w:br/>
              <w:t xml:space="preserve">по благоустройству </w:t>
            </w:r>
          </w:p>
          <w:p w:rsidR="00743C66" w:rsidRPr="00743C66" w:rsidRDefault="00743C66" w:rsidP="00743C66">
            <w:pPr>
              <w:widowControl w:val="0"/>
              <w:autoSpaceDE w:val="0"/>
              <w:autoSpaceDN w:val="0"/>
              <w:rPr>
                <w:sz w:val="24"/>
                <w:szCs w:val="24"/>
                <w:lang w:eastAsia="en-US"/>
              </w:rPr>
            </w:pPr>
            <w:r w:rsidRPr="00743C66">
              <w:rPr>
                <w:rFonts w:eastAsia="Arial Unicode MS"/>
                <w:sz w:val="24"/>
                <w:szCs w:val="24"/>
              </w:rPr>
              <w:t>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tabs>
                <w:tab w:val="left" w:pos="302"/>
              </w:tabs>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15</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29</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15</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16</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17</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18</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0,3</w:t>
            </w:r>
          </w:p>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168"/>
        </w:trPr>
        <w:tc>
          <w:tcPr>
            <w:tcW w:w="793" w:type="dxa"/>
            <w:vMerge/>
            <w:tcBorders>
              <w:left w:val="single" w:sz="4" w:space="0" w:color="auto"/>
              <w:right w:val="single" w:sz="4" w:space="0" w:color="auto"/>
            </w:tcBorders>
          </w:tcPr>
          <w:p w:rsidR="00743C66" w:rsidRPr="00743C66" w:rsidRDefault="00743C66" w:rsidP="00743C66">
            <w:pPr>
              <w:jc w:val="center"/>
              <w:rPr>
                <w:sz w:val="24"/>
                <w:szCs w:val="24"/>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tabs>
                <w:tab w:val="left" w:pos="302"/>
              </w:tabs>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9</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15</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29</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168"/>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4.4</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Освобождение земельных площадей от засорен-</w:t>
            </w:r>
            <w:proofErr w:type="spellStart"/>
            <w:r w:rsidRPr="00743C66">
              <w:rPr>
                <w:sz w:val="24"/>
                <w:szCs w:val="24"/>
                <w:lang w:eastAsia="en-US"/>
              </w:rPr>
              <w:t>ности</w:t>
            </w:r>
            <w:proofErr w:type="spellEnd"/>
            <w:r w:rsidRPr="00743C66">
              <w:rPr>
                <w:sz w:val="24"/>
                <w:szCs w:val="24"/>
                <w:lang w:eastAsia="en-US"/>
              </w:rPr>
              <w:t xml:space="preserve"> борщевиком Сосновского</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tabs>
                <w:tab w:val="left" w:pos="302"/>
              </w:tabs>
              <w:jc w:val="center"/>
              <w:rPr>
                <w:sz w:val="24"/>
                <w:szCs w:val="24"/>
                <w:lang w:eastAsia="en-US"/>
              </w:rPr>
            </w:pPr>
            <w:r w:rsidRPr="00743C66">
              <w:rPr>
                <w:sz w:val="24"/>
                <w:szCs w:val="24"/>
                <w:lang w:eastAsia="en-US"/>
              </w:rPr>
              <w:t>Га</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6993</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7203</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7300</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7410</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7480</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7480</w:t>
            </w:r>
          </w:p>
        </w:tc>
        <w:tc>
          <w:tcPr>
            <w:tcW w:w="1472" w:type="dxa"/>
            <w:vMerge w:val="restart"/>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val="en-US" w:eastAsia="en-US"/>
              </w:rPr>
              <w:t>0</w:t>
            </w:r>
            <w:r w:rsidRPr="00743C66">
              <w:rPr>
                <w:sz w:val="24"/>
                <w:szCs w:val="24"/>
                <w:lang w:eastAsia="en-US"/>
              </w:rPr>
              <w:t>,1</w:t>
            </w:r>
          </w:p>
        </w:tc>
      </w:tr>
      <w:tr w:rsidR="00743C66" w:rsidRPr="00743C66" w:rsidTr="00991D81">
        <w:trPr>
          <w:gridAfter w:val="1"/>
          <w:wAfter w:w="520" w:type="dxa"/>
          <w:trHeight w:val="168"/>
        </w:trPr>
        <w:tc>
          <w:tcPr>
            <w:tcW w:w="793" w:type="dxa"/>
            <w:vMerge/>
            <w:tcBorders>
              <w:left w:val="single" w:sz="4" w:space="0" w:color="auto"/>
              <w:right w:val="single" w:sz="4" w:space="0" w:color="auto"/>
            </w:tcBorders>
            <w:vAlign w:val="center"/>
          </w:tcPr>
          <w:p w:rsidR="00743C66" w:rsidRPr="00743C66" w:rsidRDefault="00743C66" w:rsidP="00743C66">
            <w:pPr>
              <w:jc w:val="center"/>
              <w:rPr>
                <w:sz w:val="24"/>
                <w:szCs w:val="24"/>
                <w:highlight w:val="yellow"/>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highlight w:val="yellow"/>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tabs>
                <w:tab w:val="left" w:pos="302"/>
              </w:tabs>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7378</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7541,98</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7404,6</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r>
      <w:tr w:rsidR="00743C66" w:rsidRPr="00743C66" w:rsidTr="00991D81">
        <w:trPr>
          <w:gridAfter w:val="1"/>
          <w:wAfter w:w="520" w:type="dxa"/>
          <w:trHeight w:val="168"/>
        </w:trPr>
        <w:tc>
          <w:tcPr>
            <w:tcW w:w="13222" w:type="dxa"/>
            <w:gridSpan w:val="11"/>
            <w:tcBorders>
              <w:left w:val="single" w:sz="4" w:space="0" w:color="auto"/>
            </w:tcBorders>
          </w:tcPr>
          <w:p w:rsidR="00743C66" w:rsidRPr="00743C66" w:rsidRDefault="00743C66" w:rsidP="00743C66">
            <w:pPr>
              <w:widowControl w:val="0"/>
              <w:tabs>
                <w:tab w:val="left" w:pos="302"/>
              </w:tabs>
              <w:autoSpaceDE w:val="0"/>
              <w:autoSpaceDN w:val="0"/>
              <w:jc w:val="center"/>
              <w:rPr>
                <w:sz w:val="24"/>
                <w:szCs w:val="24"/>
                <w:lang w:eastAsia="en-US"/>
              </w:rPr>
            </w:pPr>
            <w:r w:rsidRPr="00743C66">
              <w:rPr>
                <w:sz w:val="24"/>
                <w:szCs w:val="24"/>
                <w:lang w:eastAsia="en-US"/>
              </w:rPr>
              <w:t>5. Подпрограмма "Современный облик сельских территорий Ленинградской области"</w:t>
            </w:r>
          </w:p>
        </w:tc>
        <w:tc>
          <w:tcPr>
            <w:tcW w:w="1472" w:type="dxa"/>
            <w:tcBorders>
              <w:lef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0,4</w:t>
            </w:r>
          </w:p>
        </w:tc>
      </w:tr>
      <w:tr w:rsidR="00743C66" w:rsidRPr="00743C66" w:rsidTr="00991D81">
        <w:trPr>
          <w:gridAfter w:val="1"/>
          <w:wAfter w:w="520" w:type="dxa"/>
          <w:trHeight w:val="539"/>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5.1</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Ввод в эксплуатацию (завершение работ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по строительству, реконструкции, </w:t>
            </w:r>
            <w:proofErr w:type="spellStart"/>
            <w:r w:rsidRPr="00743C66">
              <w:rPr>
                <w:sz w:val="24"/>
                <w:szCs w:val="24"/>
                <w:lang w:eastAsia="en-US"/>
              </w:rPr>
              <w:t>капи-тальному</w:t>
            </w:r>
            <w:proofErr w:type="spellEnd"/>
            <w:r w:rsidRPr="00743C66">
              <w:rPr>
                <w:sz w:val="24"/>
                <w:szCs w:val="24"/>
                <w:lang w:eastAsia="en-US"/>
              </w:rPr>
              <w:t xml:space="preserve"> ремонту, модернизации) дошкольных </w:t>
            </w:r>
            <w:proofErr w:type="spellStart"/>
            <w:r w:rsidRPr="00743C66">
              <w:rPr>
                <w:sz w:val="24"/>
                <w:szCs w:val="24"/>
                <w:lang w:eastAsia="en-US"/>
              </w:rPr>
              <w:t>образова</w:t>
            </w:r>
            <w:proofErr w:type="spellEnd"/>
            <w:r w:rsidRPr="00743C66">
              <w:rPr>
                <w:sz w:val="24"/>
                <w:szCs w:val="24"/>
                <w:lang w:eastAsia="en-US"/>
              </w:rPr>
              <w:t xml:space="preserve">-тельных и </w:t>
            </w:r>
            <w:proofErr w:type="spellStart"/>
            <w:r w:rsidRPr="00743C66">
              <w:rPr>
                <w:sz w:val="24"/>
                <w:szCs w:val="24"/>
                <w:lang w:eastAsia="en-US"/>
              </w:rPr>
              <w:t>общеобразо-вательных</w:t>
            </w:r>
            <w:proofErr w:type="spellEnd"/>
            <w:r w:rsidRPr="00743C66">
              <w:rPr>
                <w:sz w:val="24"/>
                <w:szCs w:val="24"/>
                <w:lang w:eastAsia="en-US"/>
              </w:rPr>
              <w:t xml:space="preserve"> организаций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tabs>
                <w:tab w:val="left" w:pos="302"/>
              </w:tabs>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 xml:space="preserve">2 </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0,15</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(2021 год – 0,35)</w:t>
            </w:r>
          </w:p>
        </w:tc>
      </w:tr>
      <w:tr w:rsidR="00743C66" w:rsidRPr="00743C66" w:rsidTr="00991D81">
        <w:trPr>
          <w:gridAfter w:val="1"/>
          <w:wAfter w:w="520" w:type="dxa"/>
          <w:trHeight w:val="168"/>
        </w:trPr>
        <w:tc>
          <w:tcPr>
            <w:tcW w:w="793" w:type="dxa"/>
            <w:vMerge/>
            <w:tcBorders>
              <w:left w:val="single" w:sz="4" w:space="0" w:color="auto"/>
              <w:right w:val="single" w:sz="4" w:space="0" w:color="auto"/>
            </w:tcBorders>
          </w:tcPr>
          <w:p w:rsidR="00743C66" w:rsidRPr="00743C66" w:rsidRDefault="00743C66" w:rsidP="00743C66">
            <w:pPr>
              <w:jc w:val="center"/>
              <w:rPr>
                <w:sz w:val="24"/>
                <w:szCs w:val="24"/>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168"/>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5.1.1</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 том числе ввод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 эксплуатацию (завершение работ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по капитальному ремонту) дошкольных образовательных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и общеобразовательных организаций 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168"/>
        </w:trPr>
        <w:tc>
          <w:tcPr>
            <w:tcW w:w="793" w:type="dxa"/>
            <w:vMerge/>
            <w:tcBorders>
              <w:left w:val="single" w:sz="4" w:space="0" w:color="auto"/>
              <w:right w:val="single" w:sz="4" w:space="0" w:color="auto"/>
            </w:tcBorders>
          </w:tcPr>
          <w:p w:rsidR="00743C66" w:rsidRPr="00743C66" w:rsidRDefault="00743C66" w:rsidP="00743C66">
            <w:pPr>
              <w:jc w:val="center"/>
              <w:rPr>
                <w:sz w:val="24"/>
                <w:szCs w:val="24"/>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right w:val="single" w:sz="4" w:space="0" w:color="auto"/>
            </w:tcBorders>
          </w:tcPr>
          <w:p w:rsidR="00743C66" w:rsidRPr="00743C66" w:rsidRDefault="00743C66" w:rsidP="00743C66">
            <w:pPr>
              <w:jc w:val="center"/>
              <w:rPr>
                <w:sz w:val="24"/>
                <w:szCs w:val="24"/>
                <w:highlight w:val="yellow"/>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472" w:type="dxa"/>
            <w:vMerge/>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r>
      <w:tr w:rsidR="00743C66" w:rsidRPr="00743C66" w:rsidTr="00991D81">
        <w:trPr>
          <w:gridAfter w:val="1"/>
          <w:wAfter w:w="520" w:type="dxa"/>
          <w:trHeight w:val="168"/>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5.2</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Ввод в эксплуатацию (завершение работ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по строительству, реконструкции) объектов здравоохранения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val="en-US"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4¹</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0,15 (2023 год -0,5)</w:t>
            </w:r>
          </w:p>
        </w:tc>
      </w:tr>
      <w:tr w:rsidR="00743C66" w:rsidRPr="00743C66" w:rsidTr="00991D81">
        <w:trPr>
          <w:gridAfter w:val="1"/>
          <w:wAfter w:w="520" w:type="dxa"/>
          <w:trHeight w:val="511"/>
        </w:trPr>
        <w:tc>
          <w:tcPr>
            <w:tcW w:w="793" w:type="dxa"/>
            <w:vMerge/>
            <w:tcBorders>
              <w:left w:val="single" w:sz="4" w:space="0" w:color="auto"/>
              <w:right w:val="single" w:sz="4" w:space="0" w:color="auto"/>
            </w:tcBorders>
          </w:tcPr>
          <w:p w:rsidR="00743C66" w:rsidRPr="00743C66" w:rsidRDefault="00743C66" w:rsidP="00743C66">
            <w:pPr>
              <w:jc w:val="center"/>
              <w:rPr>
                <w:sz w:val="24"/>
                <w:szCs w:val="24"/>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4</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168"/>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5.3</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Ввод в эксплуатацию (завершение работ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по строительству, реконструкции, капитальному ремонту, модернизации) объектов культуры, социального назначения 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27</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14</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17</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0,15</w:t>
            </w:r>
          </w:p>
          <w:p w:rsidR="00743C66" w:rsidRPr="00743C66" w:rsidRDefault="00743C66" w:rsidP="00743C66">
            <w:pPr>
              <w:widowControl w:val="0"/>
              <w:autoSpaceDE w:val="0"/>
              <w:autoSpaceDN w:val="0"/>
              <w:spacing w:line="276" w:lineRule="auto"/>
              <w:jc w:val="center"/>
              <w:rPr>
                <w:sz w:val="20"/>
                <w:szCs w:val="20"/>
                <w:lang w:eastAsia="en-US"/>
              </w:rPr>
            </w:pPr>
            <w:r w:rsidRPr="00743C66">
              <w:rPr>
                <w:sz w:val="20"/>
                <w:szCs w:val="20"/>
                <w:lang w:eastAsia="en-US"/>
              </w:rPr>
              <w:t xml:space="preserve">(2020 год – 0,3, </w:t>
            </w:r>
            <w:r w:rsidRPr="00743C66">
              <w:rPr>
                <w:sz w:val="24"/>
                <w:szCs w:val="24"/>
                <w:lang w:eastAsia="en-US"/>
              </w:rPr>
              <w:t>2023 год -0,5</w:t>
            </w:r>
            <w:r w:rsidRPr="00743C66">
              <w:rPr>
                <w:sz w:val="20"/>
                <w:szCs w:val="20"/>
                <w:lang w:eastAsia="en-US"/>
              </w:rPr>
              <w:t>)</w:t>
            </w:r>
          </w:p>
        </w:tc>
      </w:tr>
      <w:tr w:rsidR="00743C66" w:rsidRPr="00743C66" w:rsidTr="00991D81">
        <w:trPr>
          <w:gridAfter w:val="1"/>
          <w:wAfter w:w="520" w:type="dxa"/>
          <w:trHeight w:val="168"/>
        </w:trPr>
        <w:tc>
          <w:tcPr>
            <w:tcW w:w="793" w:type="dxa"/>
            <w:vMerge/>
            <w:tcBorders>
              <w:left w:val="single" w:sz="4" w:space="0" w:color="auto"/>
              <w:right w:val="single" w:sz="4" w:space="0" w:color="auto"/>
            </w:tcBorders>
          </w:tcPr>
          <w:p w:rsidR="00743C66" w:rsidRPr="00743C66" w:rsidRDefault="00743C66" w:rsidP="00743C66">
            <w:pPr>
              <w:jc w:val="center"/>
              <w:rPr>
                <w:sz w:val="24"/>
                <w:szCs w:val="24"/>
                <w:highlight w:val="yellow"/>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highlight w:val="yellow"/>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25</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13</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r>
      <w:tr w:rsidR="00743C66" w:rsidRPr="00743C66" w:rsidTr="00991D81">
        <w:trPr>
          <w:gridAfter w:val="1"/>
          <w:wAfter w:w="520" w:type="dxa"/>
          <w:trHeight w:val="168"/>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5.3.1</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 том числе ввод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 эксплуатацию (завершение работ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по капитальному ремонту) объектов культуры, социального назначения 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14</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1659"/>
        </w:trPr>
        <w:tc>
          <w:tcPr>
            <w:tcW w:w="793" w:type="dxa"/>
            <w:vMerge/>
            <w:tcBorders>
              <w:left w:val="single" w:sz="4" w:space="0" w:color="auto"/>
              <w:right w:val="single" w:sz="4" w:space="0" w:color="auto"/>
            </w:tcBorders>
          </w:tcPr>
          <w:p w:rsidR="00743C66" w:rsidRPr="00743C66" w:rsidRDefault="00743C66" w:rsidP="00743C66">
            <w:pPr>
              <w:jc w:val="center"/>
              <w:rPr>
                <w:sz w:val="24"/>
                <w:szCs w:val="24"/>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right w:val="single" w:sz="4" w:space="0" w:color="auto"/>
            </w:tcBorders>
          </w:tcPr>
          <w:p w:rsidR="00743C66" w:rsidRPr="00743C66" w:rsidRDefault="00743C66" w:rsidP="00743C66">
            <w:pPr>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25</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13</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168"/>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5.4</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Ввод в эксплуатацию (завершение работ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по строительству, реконструкции, капитальному ремонту) спортивных сооружений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4</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3¹</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4</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0,15</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 xml:space="preserve">(2022 год – 0,2, </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2024 год  –0,35)</w:t>
            </w:r>
          </w:p>
        </w:tc>
      </w:tr>
      <w:tr w:rsidR="00743C66" w:rsidRPr="00743C66" w:rsidTr="00991D81">
        <w:trPr>
          <w:gridAfter w:val="1"/>
          <w:wAfter w:w="520" w:type="dxa"/>
          <w:trHeight w:val="168"/>
        </w:trPr>
        <w:tc>
          <w:tcPr>
            <w:tcW w:w="793" w:type="dxa"/>
            <w:vMerge/>
            <w:tcBorders>
              <w:left w:val="single" w:sz="4" w:space="0" w:color="auto"/>
              <w:right w:val="single" w:sz="4" w:space="0" w:color="auto"/>
            </w:tcBorders>
          </w:tcPr>
          <w:p w:rsidR="00743C66" w:rsidRPr="00743C66" w:rsidRDefault="00743C66" w:rsidP="00743C66">
            <w:pPr>
              <w:jc w:val="center"/>
              <w:rPr>
                <w:sz w:val="24"/>
                <w:szCs w:val="24"/>
                <w:highlight w:val="yellow"/>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4</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highlight w:val="yellow"/>
                <w:lang w:eastAsia="en-US"/>
              </w:rPr>
            </w:pPr>
          </w:p>
        </w:tc>
      </w:tr>
      <w:tr w:rsidR="00743C66" w:rsidRPr="00743C66" w:rsidTr="00991D81">
        <w:trPr>
          <w:gridAfter w:val="1"/>
          <w:wAfter w:w="520" w:type="dxa"/>
          <w:trHeight w:val="432"/>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5.5</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Ввод в эксплуатацию (завершение работ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по строительству, реконструкции) объектов питьевого и технического водоснабжения, водо-отведения в сельской местности 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Ед.</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2²</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0,2 (2021 год -0,1)</w:t>
            </w:r>
          </w:p>
        </w:tc>
      </w:tr>
      <w:tr w:rsidR="00743C66" w:rsidRPr="00743C66" w:rsidTr="00991D81">
        <w:trPr>
          <w:gridAfter w:val="1"/>
          <w:wAfter w:w="520" w:type="dxa"/>
          <w:trHeight w:val="796"/>
        </w:trPr>
        <w:tc>
          <w:tcPr>
            <w:tcW w:w="793" w:type="dxa"/>
            <w:vMerge/>
            <w:tcBorders>
              <w:left w:val="single" w:sz="4" w:space="0" w:color="auto"/>
              <w:right w:val="single" w:sz="4" w:space="0" w:color="auto"/>
            </w:tcBorders>
          </w:tcPr>
          <w:p w:rsidR="00743C66" w:rsidRPr="00743C66" w:rsidRDefault="00743C66" w:rsidP="00743C66">
            <w:pPr>
              <w:jc w:val="center"/>
              <w:rPr>
                <w:sz w:val="24"/>
                <w:szCs w:val="24"/>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right w:val="single" w:sz="4" w:space="0" w:color="auto"/>
            </w:tcBorders>
          </w:tcPr>
          <w:p w:rsidR="00743C66" w:rsidRPr="00743C66" w:rsidRDefault="00743C66" w:rsidP="00743C66">
            <w:pPr>
              <w:jc w:val="center"/>
              <w:rPr>
                <w:sz w:val="24"/>
                <w:szCs w:val="24"/>
                <w:lang w:eastAsia="en-US"/>
              </w:rPr>
            </w:pPr>
          </w:p>
        </w:tc>
        <w:tc>
          <w:tcPr>
            <w:tcW w:w="1066" w:type="dxa"/>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391" w:type="dxa"/>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w:t>
            </w:r>
          </w:p>
        </w:tc>
        <w:tc>
          <w:tcPr>
            <w:tcW w:w="928" w:type="dxa"/>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w:t>
            </w:r>
          </w:p>
        </w:tc>
        <w:tc>
          <w:tcPr>
            <w:tcW w:w="928" w:type="dxa"/>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r>
      <w:tr w:rsidR="00743C66" w:rsidRPr="00743C66" w:rsidTr="00991D81">
        <w:trPr>
          <w:gridAfter w:val="1"/>
          <w:wAfter w:w="520" w:type="dxa"/>
          <w:trHeight w:val="168"/>
        </w:trPr>
        <w:tc>
          <w:tcPr>
            <w:tcW w:w="793" w:type="dxa"/>
            <w:vMerge w:val="restart"/>
            <w:tcBorders>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5.6</w:t>
            </w:r>
          </w:p>
        </w:tc>
        <w:tc>
          <w:tcPr>
            <w:tcW w:w="2850" w:type="dxa"/>
            <w:vMerge w:val="restart"/>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r w:rsidRPr="00743C66">
              <w:rPr>
                <w:sz w:val="24"/>
                <w:szCs w:val="24"/>
                <w:lang w:eastAsia="en-US"/>
              </w:rPr>
              <w:t xml:space="preserve">Ввод в эксплуатацию (завершение работ </w:t>
            </w:r>
          </w:p>
          <w:p w:rsidR="00743C66" w:rsidRPr="00743C66" w:rsidRDefault="00743C66" w:rsidP="00743C66">
            <w:pPr>
              <w:widowControl w:val="0"/>
              <w:autoSpaceDE w:val="0"/>
              <w:autoSpaceDN w:val="0"/>
              <w:rPr>
                <w:sz w:val="24"/>
                <w:szCs w:val="24"/>
                <w:lang w:eastAsia="en-US"/>
              </w:rPr>
            </w:pPr>
            <w:r w:rsidRPr="00743C66">
              <w:rPr>
                <w:sz w:val="24"/>
                <w:szCs w:val="24"/>
                <w:lang w:eastAsia="en-US"/>
              </w:rPr>
              <w:t>по строительству) объектов газоснабжения на сельских территориях</w:t>
            </w: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плановое значение</w:t>
            </w:r>
          </w:p>
        </w:tc>
        <w:tc>
          <w:tcPr>
            <w:tcW w:w="1204" w:type="dxa"/>
            <w:vMerge w:val="restart"/>
            <w:tcBorders>
              <w:top w:val="single" w:sz="4" w:space="0" w:color="auto"/>
              <w:left w:val="single" w:sz="4" w:space="0" w:color="auto"/>
              <w:right w:val="single" w:sz="4" w:space="0" w:color="auto"/>
            </w:tcBorders>
          </w:tcPr>
          <w:p w:rsidR="00743C66" w:rsidRPr="00743C66" w:rsidRDefault="00743C66" w:rsidP="00743C66">
            <w:pPr>
              <w:jc w:val="center"/>
              <w:rPr>
                <w:sz w:val="24"/>
                <w:szCs w:val="24"/>
                <w:lang w:eastAsia="en-US"/>
              </w:rPr>
            </w:pPr>
            <w:r w:rsidRPr="00743C66">
              <w:rPr>
                <w:sz w:val="24"/>
                <w:szCs w:val="24"/>
                <w:lang w:eastAsia="en-US"/>
              </w:rPr>
              <w:t>Км</w:t>
            </w: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val="en-US" w:eastAsia="en-US"/>
              </w:rPr>
              <w:t>×</w:t>
            </w: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53,41</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39,0</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36,92</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29,8</w:t>
            </w: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26,3</w:t>
            </w:r>
          </w:p>
        </w:tc>
        <w:tc>
          <w:tcPr>
            <w:tcW w:w="1472" w:type="dxa"/>
            <w:vMerge w:val="restart"/>
            <w:tcBorders>
              <w:top w:val="single" w:sz="4" w:space="0" w:color="auto"/>
              <w:left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0,2</w:t>
            </w:r>
          </w:p>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 xml:space="preserve">(2021 год – 0,1; 2022, </w:t>
            </w:r>
          </w:p>
          <w:p w:rsidR="00743C66" w:rsidRPr="00743C66" w:rsidRDefault="00743C66" w:rsidP="00743C66">
            <w:pPr>
              <w:widowControl w:val="0"/>
              <w:autoSpaceDE w:val="0"/>
              <w:autoSpaceDN w:val="0"/>
              <w:spacing w:line="276" w:lineRule="auto"/>
              <w:jc w:val="center"/>
              <w:rPr>
                <w:sz w:val="20"/>
                <w:szCs w:val="20"/>
                <w:lang w:eastAsia="en-US"/>
              </w:rPr>
            </w:pPr>
            <w:r w:rsidRPr="00743C66">
              <w:rPr>
                <w:sz w:val="24"/>
                <w:szCs w:val="24"/>
                <w:lang w:eastAsia="en-US"/>
              </w:rPr>
              <w:t>2024 годы – 0,35)</w:t>
            </w:r>
          </w:p>
        </w:tc>
      </w:tr>
      <w:tr w:rsidR="00743C66" w:rsidRPr="00743C66" w:rsidTr="00991D81">
        <w:trPr>
          <w:trHeight w:val="168"/>
        </w:trPr>
        <w:tc>
          <w:tcPr>
            <w:tcW w:w="793" w:type="dxa"/>
            <w:vMerge/>
            <w:tcBorders>
              <w:left w:val="single" w:sz="4" w:space="0" w:color="auto"/>
              <w:right w:val="single" w:sz="4" w:space="0" w:color="auto"/>
            </w:tcBorders>
            <w:vAlign w:val="center"/>
          </w:tcPr>
          <w:p w:rsidR="00743C66" w:rsidRPr="00743C66" w:rsidRDefault="00743C66" w:rsidP="00743C66">
            <w:pPr>
              <w:jc w:val="center"/>
              <w:rPr>
                <w:sz w:val="24"/>
                <w:szCs w:val="24"/>
                <w:lang w:eastAsia="en-US"/>
              </w:rPr>
            </w:pPr>
          </w:p>
        </w:tc>
        <w:tc>
          <w:tcPr>
            <w:tcW w:w="2850" w:type="dxa"/>
            <w:vMerge/>
            <w:tcBorders>
              <w:left w:val="single" w:sz="4" w:space="0" w:color="auto"/>
              <w:right w:val="single" w:sz="4" w:space="0" w:color="auto"/>
            </w:tcBorders>
          </w:tcPr>
          <w:p w:rsidR="00743C66" w:rsidRPr="00743C66" w:rsidRDefault="00743C66" w:rsidP="00743C66">
            <w:pPr>
              <w:widowControl w:val="0"/>
              <w:autoSpaceDE w:val="0"/>
              <w:autoSpaceDN w:val="0"/>
              <w:rPr>
                <w:sz w:val="24"/>
                <w:szCs w:val="24"/>
                <w:lang w:eastAsia="en-US"/>
              </w:rPr>
            </w:pPr>
          </w:p>
        </w:tc>
        <w:tc>
          <w:tcPr>
            <w:tcW w:w="141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rPr>
                <w:sz w:val="24"/>
                <w:szCs w:val="24"/>
                <w:lang w:eastAsia="en-US"/>
              </w:rPr>
            </w:pPr>
            <w:r w:rsidRPr="00743C66">
              <w:rPr>
                <w:sz w:val="24"/>
                <w:szCs w:val="24"/>
                <w:lang w:eastAsia="en-US"/>
              </w:rPr>
              <w:t>фактическое значение</w:t>
            </w:r>
          </w:p>
        </w:tc>
        <w:tc>
          <w:tcPr>
            <w:tcW w:w="1204" w:type="dxa"/>
            <w:vMerge/>
            <w:tcBorders>
              <w:left w:val="single" w:sz="4" w:space="0" w:color="auto"/>
              <w:bottom w:val="single" w:sz="4" w:space="0" w:color="auto"/>
              <w:right w:val="single" w:sz="4" w:space="0" w:color="auto"/>
            </w:tcBorders>
          </w:tcPr>
          <w:p w:rsidR="00743C66" w:rsidRPr="00743C66" w:rsidRDefault="00743C66" w:rsidP="00743C66">
            <w:pPr>
              <w:jc w:val="center"/>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39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54,38</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r w:rsidRPr="00743C66">
              <w:rPr>
                <w:sz w:val="24"/>
                <w:szCs w:val="24"/>
                <w:lang w:eastAsia="en-US"/>
              </w:rPr>
              <w:t>41,239</w:t>
            </w: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28"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790"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931"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1472" w:type="dxa"/>
            <w:vMerge/>
            <w:tcBorders>
              <w:left w:val="single" w:sz="4" w:space="0" w:color="auto"/>
              <w:bottom w:val="single" w:sz="4" w:space="0" w:color="auto"/>
              <w:right w:val="single" w:sz="4" w:space="0" w:color="auto"/>
            </w:tcBorders>
          </w:tcPr>
          <w:p w:rsidR="00743C66" w:rsidRPr="00743C66" w:rsidRDefault="00743C66" w:rsidP="00743C66">
            <w:pPr>
              <w:widowControl w:val="0"/>
              <w:autoSpaceDE w:val="0"/>
              <w:autoSpaceDN w:val="0"/>
              <w:spacing w:line="276" w:lineRule="auto"/>
              <w:jc w:val="center"/>
              <w:rPr>
                <w:sz w:val="24"/>
                <w:szCs w:val="24"/>
                <w:lang w:eastAsia="en-US"/>
              </w:rPr>
            </w:pPr>
          </w:p>
        </w:tc>
        <w:tc>
          <w:tcPr>
            <w:tcW w:w="520" w:type="dxa"/>
            <w:tcBorders>
              <w:top w:val="nil"/>
              <w:left w:val="single" w:sz="4" w:space="0" w:color="auto"/>
              <w:bottom w:val="nil"/>
              <w:right w:val="nil"/>
            </w:tcBorders>
            <w:shd w:val="clear" w:color="auto" w:fill="auto"/>
          </w:tcPr>
          <w:p w:rsidR="00743C66" w:rsidRPr="00743C66" w:rsidRDefault="00743C66" w:rsidP="00743C66">
            <w:pPr>
              <w:rPr>
                <w:rFonts w:eastAsiaTheme="minorHAnsi"/>
                <w:sz w:val="24"/>
                <w:szCs w:val="24"/>
                <w:lang w:eastAsia="en-US"/>
              </w:rPr>
            </w:pPr>
          </w:p>
          <w:p w:rsidR="00743C66" w:rsidRPr="00743C66" w:rsidRDefault="00743C66" w:rsidP="00743C66">
            <w:pPr>
              <w:rPr>
                <w:rFonts w:eastAsiaTheme="minorHAnsi"/>
                <w:sz w:val="24"/>
                <w:szCs w:val="24"/>
                <w:lang w:eastAsia="en-US"/>
              </w:rPr>
            </w:pPr>
          </w:p>
          <w:p w:rsidR="00743C66" w:rsidRPr="00743C66" w:rsidRDefault="00743C66" w:rsidP="00743C66">
            <w:pPr>
              <w:rPr>
                <w:rFonts w:eastAsiaTheme="minorHAnsi"/>
                <w:sz w:val="24"/>
                <w:szCs w:val="24"/>
                <w:lang w:eastAsia="en-US"/>
              </w:rPr>
            </w:pPr>
          </w:p>
        </w:tc>
      </w:tr>
    </w:tbl>
    <w:p w:rsidR="00743C66" w:rsidRPr="00743C66" w:rsidRDefault="00743C66" w:rsidP="00743C66">
      <w:r w:rsidRPr="00743C66">
        <w:t xml:space="preserve">1 – в </w:t>
      </w:r>
      <w:proofErr w:type="spellStart"/>
      <w:r w:rsidRPr="00743C66">
        <w:t>т.ч</w:t>
      </w:r>
      <w:proofErr w:type="spellEnd"/>
      <w:r w:rsidRPr="00743C66">
        <w:t>., ввод 1 объекта в эксплуатацию, переходящего с 2020 года</w:t>
      </w:r>
    </w:p>
    <w:p w:rsidR="00743C66" w:rsidRPr="00743C66" w:rsidRDefault="00743C66" w:rsidP="00743C66">
      <w:r w:rsidRPr="00743C66">
        <w:t xml:space="preserve">2 – в </w:t>
      </w:r>
      <w:proofErr w:type="spellStart"/>
      <w:r w:rsidRPr="00743C66">
        <w:t>т.ч</w:t>
      </w:r>
      <w:proofErr w:type="spellEnd"/>
      <w:r w:rsidRPr="00743C66">
        <w:t>., ввод 2 объектов в эксплуатацию, переходящих с 2020 года</w:t>
      </w:r>
      <w:r w:rsidRPr="00743C66">
        <w:rPr>
          <w:rFonts w:eastAsiaTheme="minorHAnsi"/>
          <w:sz w:val="24"/>
          <w:szCs w:val="24"/>
          <w:lang w:eastAsia="en-US"/>
        </w:rPr>
        <w:t>";</w:t>
      </w:r>
    </w:p>
    <w:p w:rsidR="00743C66" w:rsidRPr="00743C66" w:rsidRDefault="00743C66" w:rsidP="00743C66">
      <w:pPr>
        <w:ind w:firstLine="709"/>
        <w:jc w:val="both"/>
        <w:rPr>
          <w:sz w:val="28"/>
          <w:szCs w:val="28"/>
          <w:highlight w:val="yellow"/>
        </w:rPr>
      </w:pPr>
    </w:p>
    <w:p w:rsidR="00743C66" w:rsidRPr="00743C66" w:rsidRDefault="00743C66" w:rsidP="00743C66">
      <w:pPr>
        <w:ind w:firstLine="709"/>
        <w:jc w:val="both"/>
        <w:rPr>
          <w:sz w:val="28"/>
          <w:szCs w:val="28"/>
        </w:rPr>
      </w:pPr>
      <w:r w:rsidRPr="00743C66">
        <w:rPr>
          <w:sz w:val="28"/>
          <w:szCs w:val="28"/>
        </w:rPr>
        <w:t>6) приложение 4 к государственной программе (План реализации государственной программы Ленинградской области "Комплексное развитие сельских территорий Ленинградской области") изложить в следующей редакции:</w:t>
      </w:r>
    </w:p>
    <w:tbl>
      <w:tblPr>
        <w:tblW w:w="14474" w:type="dxa"/>
        <w:tblInd w:w="93" w:type="dxa"/>
        <w:tblLayout w:type="fixed"/>
        <w:tblLook w:val="04A0" w:firstRow="1" w:lastRow="0" w:firstColumn="1" w:lastColumn="0" w:noHBand="0" w:noVBand="1"/>
      </w:tblPr>
      <w:tblGrid>
        <w:gridCol w:w="3280"/>
        <w:gridCol w:w="2264"/>
        <w:gridCol w:w="1120"/>
        <w:gridCol w:w="1573"/>
        <w:gridCol w:w="1457"/>
        <w:gridCol w:w="1660"/>
        <w:gridCol w:w="1559"/>
        <w:gridCol w:w="1561"/>
      </w:tblGrid>
      <w:tr w:rsidR="00743C66" w:rsidRPr="00743C66" w:rsidTr="00991D81">
        <w:trPr>
          <w:trHeight w:val="810"/>
        </w:trPr>
        <w:tc>
          <w:tcPr>
            <w:tcW w:w="3280" w:type="dxa"/>
            <w:tcBorders>
              <w:top w:val="nil"/>
              <w:left w:val="nil"/>
              <w:bottom w:val="nil"/>
              <w:right w:val="nil"/>
            </w:tcBorders>
            <w:shd w:val="clear" w:color="auto" w:fill="auto"/>
            <w:noWrap/>
            <w:vAlign w:val="bottom"/>
            <w:hideMark/>
          </w:tcPr>
          <w:p w:rsidR="00743C66" w:rsidRPr="00743C66" w:rsidRDefault="00743C66" w:rsidP="00743C66">
            <w:pPr>
              <w:rPr>
                <w:rFonts w:ascii="Arial" w:hAnsi="Arial" w:cs="Arial"/>
                <w:sz w:val="20"/>
                <w:szCs w:val="16"/>
              </w:rPr>
            </w:pPr>
            <w:bookmarkStart w:id="2" w:name="RANGE!A2:H261"/>
            <w:bookmarkEnd w:id="2"/>
          </w:p>
        </w:tc>
        <w:tc>
          <w:tcPr>
            <w:tcW w:w="2264" w:type="dxa"/>
            <w:tcBorders>
              <w:top w:val="nil"/>
              <w:left w:val="nil"/>
              <w:bottom w:val="nil"/>
              <w:right w:val="nil"/>
            </w:tcBorders>
            <w:shd w:val="clear" w:color="auto" w:fill="auto"/>
            <w:vAlign w:val="center"/>
            <w:hideMark/>
          </w:tcPr>
          <w:p w:rsidR="00743C66" w:rsidRPr="00743C66" w:rsidRDefault="00743C66" w:rsidP="00743C66">
            <w:pPr>
              <w:rPr>
                <w:sz w:val="20"/>
                <w:szCs w:val="18"/>
              </w:rPr>
            </w:pPr>
          </w:p>
        </w:tc>
        <w:tc>
          <w:tcPr>
            <w:tcW w:w="1120" w:type="dxa"/>
            <w:tcBorders>
              <w:top w:val="nil"/>
              <w:left w:val="nil"/>
              <w:bottom w:val="nil"/>
              <w:right w:val="nil"/>
            </w:tcBorders>
            <w:shd w:val="clear" w:color="auto" w:fill="auto"/>
            <w:vAlign w:val="center"/>
            <w:hideMark/>
          </w:tcPr>
          <w:p w:rsidR="00743C66" w:rsidRPr="00743C66" w:rsidRDefault="00743C66" w:rsidP="00743C66">
            <w:pPr>
              <w:jc w:val="center"/>
              <w:rPr>
                <w:sz w:val="20"/>
              </w:rPr>
            </w:pPr>
          </w:p>
        </w:tc>
        <w:tc>
          <w:tcPr>
            <w:tcW w:w="7810" w:type="dxa"/>
            <w:gridSpan w:val="5"/>
            <w:tcBorders>
              <w:top w:val="nil"/>
              <w:left w:val="nil"/>
              <w:bottom w:val="nil"/>
              <w:right w:val="nil"/>
            </w:tcBorders>
            <w:shd w:val="clear" w:color="000000" w:fill="FFFFFF"/>
            <w:vAlign w:val="bottom"/>
            <w:hideMark/>
          </w:tcPr>
          <w:p w:rsidR="00743C66" w:rsidRPr="00743C66" w:rsidRDefault="00743C66" w:rsidP="00743C66">
            <w:pPr>
              <w:jc w:val="right"/>
              <w:rPr>
                <w:sz w:val="20"/>
                <w:szCs w:val="26"/>
              </w:rPr>
            </w:pPr>
            <w:r w:rsidRPr="00743C66">
              <w:rPr>
                <w:sz w:val="20"/>
                <w:szCs w:val="26"/>
              </w:rPr>
              <w:t>Приложение 4                                                                                                                                     к Государственной программе…</w:t>
            </w:r>
          </w:p>
        </w:tc>
      </w:tr>
      <w:tr w:rsidR="00743C66" w:rsidRPr="00743C66" w:rsidTr="00991D81">
        <w:trPr>
          <w:trHeight w:val="285"/>
        </w:trPr>
        <w:tc>
          <w:tcPr>
            <w:tcW w:w="3280" w:type="dxa"/>
            <w:tcBorders>
              <w:top w:val="nil"/>
              <w:left w:val="nil"/>
              <w:bottom w:val="nil"/>
              <w:right w:val="nil"/>
            </w:tcBorders>
            <w:shd w:val="clear" w:color="auto" w:fill="auto"/>
            <w:noWrap/>
            <w:vAlign w:val="bottom"/>
            <w:hideMark/>
          </w:tcPr>
          <w:p w:rsidR="00743C66" w:rsidRPr="00743C66" w:rsidRDefault="00743C66" w:rsidP="00743C66">
            <w:pPr>
              <w:rPr>
                <w:rFonts w:ascii="Arial" w:hAnsi="Arial" w:cs="Arial"/>
                <w:sz w:val="20"/>
                <w:szCs w:val="16"/>
              </w:rPr>
            </w:pPr>
          </w:p>
        </w:tc>
        <w:tc>
          <w:tcPr>
            <w:tcW w:w="2264" w:type="dxa"/>
            <w:tcBorders>
              <w:top w:val="nil"/>
              <w:left w:val="nil"/>
              <w:bottom w:val="nil"/>
              <w:right w:val="nil"/>
            </w:tcBorders>
            <w:shd w:val="clear" w:color="auto" w:fill="auto"/>
            <w:noWrap/>
            <w:vAlign w:val="center"/>
            <w:hideMark/>
          </w:tcPr>
          <w:p w:rsidR="00743C66" w:rsidRPr="00743C66" w:rsidRDefault="00743C66" w:rsidP="00743C66">
            <w:pPr>
              <w:rPr>
                <w:rFonts w:ascii="Arial" w:hAnsi="Arial" w:cs="Arial"/>
                <w:sz w:val="20"/>
                <w:szCs w:val="16"/>
              </w:rPr>
            </w:pPr>
          </w:p>
        </w:tc>
        <w:tc>
          <w:tcPr>
            <w:tcW w:w="1120" w:type="dxa"/>
            <w:tcBorders>
              <w:top w:val="nil"/>
              <w:left w:val="nil"/>
              <w:bottom w:val="nil"/>
              <w:right w:val="nil"/>
            </w:tcBorders>
            <w:shd w:val="clear" w:color="auto" w:fill="auto"/>
            <w:vAlign w:val="center"/>
            <w:hideMark/>
          </w:tcPr>
          <w:p w:rsidR="00743C66" w:rsidRPr="00743C66" w:rsidRDefault="00743C66" w:rsidP="00743C66">
            <w:pPr>
              <w:jc w:val="center"/>
              <w:rPr>
                <w:sz w:val="20"/>
              </w:rPr>
            </w:pPr>
          </w:p>
        </w:tc>
        <w:tc>
          <w:tcPr>
            <w:tcW w:w="1573" w:type="dxa"/>
            <w:tcBorders>
              <w:top w:val="nil"/>
              <w:left w:val="nil"/>
              <w:bottom w:val="nil"/>
              <w:right w:val="nil"/>
            </w:tcBorders>
            <w:shd w:val="clear" w:color="auto" w:fill="auto"/>
            <w:vAlign w:val="center"/>
            <w:hideMark/>
          </w:tcPr>
          <w:p w:rsidR="00743C66" w:rsidRPr="00743C66" w:rsidRDefault="00743C66" w:rsidP="00743C66">
            <w:pPr>
              <w:jc w:val="center"/>
              <w:rPr>
                <w:sz w:val="20"/>
              </w:rPr>
            </w:pPr>
          </w:p>
        </w:tc>
        <w:tc>
          <w:tcPr>
            <w:tcW w:w="1457" w:type="dxa"/>
            <w:tcBorders>
              <w:top w:val="nil"/>
              <w:left w:val="nil"/>
              <w:bottom w:val="nil"/>
              <w:right w:val="nil"/>
            </w:tcBorders>
            <w:shd w:val="clear" w:color="auto" w:fill="auto"/>
            <w:vAlign w:val="center"/>
            <w:hideMark/>
          </w:tcPr>
          <w:p w:rsidR="00743C66" w:rsidRPr="00743C66" w:rsidRDefault="00743C66" w:rsidP="00743C66">
            <w:pPr>
              <w:jc w:val="center"/>
              <w:rPr>
                <w:sz w:val="20"/>
                <w:szCs w:val="24"/>
              </w:rPr>
            </w:pPr>
          </w:p>
        </w:tc>
        <w:tc>
          <w:tcPr>
            <w:tcW w:w="1660" w:type="dxa"/>
            <w:tcBorders>
              <w:top w:val="nil"/>
              <w:left w:val="nil"/>
              <w:bottom w:val="nil"/>
              <w:right w:val="nil"/>
            </w:tcBorders>
            <w:shd w:val="clear" w:color="auto" w:fill="auto"/>
            <w:vAlign w:val="center"/>
            <w:hideMark/>
          </w:tcPr>
          <w:p w:rsidR="00743C66" w:rsidRPr="00743C66" w:rsidRDefault="00743C66" w:rsidP="00743C66">
            <w:pPr>
              <w:jc w:val="center"/>
              <w:rPr>
                <w:sz w:val="20"/>
                <w:szCs w:val="24"/>
              </w:rPr>
            </w:pPr>
          </w:p>
        </w:tc>
        <w:tc>
          <w:tcPr>
            <w:tcW w:w="1559" w:type="dxa"/>
            <w:tcBorders>
              <w:top w:val="nil"/>
              <w:left w:val="nil"/>
              <w:bottom w:val="nil"/>
              <w:right w:val="nil"/>
            </w:tcBorders>
            <w:shd w:val="clear" w:color="auto" w:fill="auto"/>
            <w:vAlign w:val="center"/>
            <w:hideMark/>
          </w:tcPr>
          <w:p w:rsidR="00743C66" w:rsidRPr="00743C66" w:rsidRDefault="00743C66" w:rsidP="00743C66">
            <w:pPr>
              <w:jc w:val="center"/>
              <w:rPr>
                <w:sz w:val="20"/>
                <w:szCs w:val="24"/>
              </w:rPr>
            </w:pPr>
          </w:p>
        </w:tc>
        <w:tc>
          <w:tcPr>
            <w:tcW w:w="1561" w:type="dxa"/>
            <w:tcBorders>
              <w:top w:val="nil"/>
              <w:left w:val="nil"/>
              <w:bottom w:val="nil"/>
              <w:right w:val="nil"/>
            </w:tcBorders>
            <w:shd w:val="clear" w:color="auto" w:fill="auto"/>
            <w:vAlign w:val="center"/>
            <w:hideMark/>
          </w:tcPr>
          <w:p w:rsidR="00743C66" w:rsidRPr="00743C66" w:rsidRDefault="00743C66" w:rsidP="00743C66">
            <w:pPr>
              <w:jc w:val="center"/>
              <w:rPr>
                <w:sz w:val="20"/>
                <w:szCs w:val="24"/>
              </w:rPr>
            </w:pPr>
          </w:p>
        </w:tc>
      </w:tr>
      <w:tr w:rsidR="00743C66" w:rsidRPr="00743C66" w:rsidTr="00991D81">
        <w:trPr>
          <w:trHeight w:val="765"/>
        </w:trPr>
        <w:tc>
          <w:tcPr>
            <w:tcW w:w="1447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szCs w:val="26"/>
              </w:rPr>
            </w:pPr>
            <w:r w:rsidRPr="00743C66">
              <w:rPr>
                <w:b/>
                <w:bCs/>
                <w:sz w:val="20"/>
                <w:szCs w:val="26"/>
              </w:rPr>
              <w:t xml:space="preserve">ПЛАН РЕАЛИЗАЦИИ ГОСУДАРСТВЕННОЙ ПРОГРАММЫ ЛЕНИНГРАДСКОЙ ОБЛАСТИ </w:t>
            </w:r>
            <w:r w:rsidRPr="00743C66">
              <w:rPr>
                <w:b/>
                <w:bCs/>
                <w:sz w:val="20"/>
                <w:szCs w:val="26"/>
              </w:rPr>
              <w:br/>
              <w:t>"КОМПЛЕКСНОЕ РАЗВИТИЕ СЕЛЬСКИХ ТЕРРИТОРИЙ ЛЕНИНГРАДСКОЙ ОБЛАСТИ"</w:t>
            </w:r>
          </w:p>
        </w:tc>
      </w:tr>
      <w:tr w:rsidR="00743C66" w:rsidRPr="00743C66" w:rsidTr="00991D81">
        <w:trPr>
          <w:trHeight w:val="285"/>
        </w:trPr>
        <w:tc>
          <w:tcPr>
            <w:tcW w:w="3280" w:type="dxa"/>
            <w:tcBorders>
              <w:top w:val="nil"/>
              <w:left w:val="nil"/>
              <w:bottom w:val="nil"/>
              <w:right w:val="nil"/>
            </w:tcBorders>
            <w:shd w:val="clear" w:color="000000" w:fill="FFFFFF"/>
            <w:noWrap/>
            <w:vAlign w:val="bottom"/>
            <w:hideMark/>
          </w:tcPr>
          <w:p w:rsidR="00743C66" w:rsidRPr="00743C66" w:rsidRDefault="00743C66" w:rsidP="00743C66">
            <w:pPr>
              <w:rPr>
                <w:rFonts w:ascii="Arial" w:hAnsi="Arial" w:cs="Arial"/>
                <w:sz w:val="20"/>
                <w:szCs w:val="16"/>
              </w:rPr>
            </w:pPr>
            <w:r w:rsidRPr="00743C66">
              <w:rPr>
                <w:rFonts w:ascii="Arial" w:hAnsi="Arial" w:cs="Arial"/>
                <w:sz w:val="20"/>
                <w:szCs w:val="16"/>
              </w:rPr>
              <w:t> </w:t>
            </w:r>
          </w:p>
        </w:tc>
        <w:tc>
          <w:tcPr>
            <w:tcW w:w="2264" w:type="dxa"/>
            <w:tcBorders>
              <w:top w:val="nil"/>
              <w:left w:val="nil"/>
              <w:bottom w:val="nil"/>
              <w:right w:val="nil"/>
            </w:tcBorders>
            <w:shd w:val="clear" w:color="000000" w:fill="FFFFFF"/>
            <w:noWrap/>
            <w:vAlign w:val="center"/>
            <w:hideMark/>
          </w:tcPr>
          <w:p w:rsidR="00743C66" w:rsidRPr="00743C66" w:rsidRDefault="00743C66" w:rsidP="00743C66">
            <w:pPr>
              <w:rPr>
                <w:rFonts w:ascii="Arial" w:hAnsi="Arial" w:cs="Arial"/>
                <w:sz w:val="20"/>
                <w:szCs w:val="16"/>
              </w:rPr>
            </w:pPr>
            <w:r w:rsidRPr="00743C66">
              <w:rPr>
                <w:rFonts w:ascii="Arial" w:hAnsi="Arial" w:cs="Arial"/>
                <w:sz w:val="20"/>
                <w:szCs w:val="16"/>
              </w:rPr>
              <w:t> </w:t>
            </w:r>
          </w:p>
        </w:tc>
        <w:tc>
          <w:tcPr>
            <w:tcW w:w="1120" w:type="dxa"/>
            <w:tcBorders>
              <w:top w:val="nil"/>
              <w:left w:val="nil"/>
              <w:bottom w:val="nil"/>
              <w:right w:val="nil"/>
            </w:tcBorders>
            <w:shd w:val="clear" w:color="000000" w:fill="FFFFFF"/>
            <w:noWrap/>
            <w:vAlign w:val="bottom"/>
            <w:hideMark/>
          </w:tcPr>
          <w:p w:rsidR="00743C66" w:rsidRPr="00743C66" w:rsidRDefault="00743C66" w:rsidP="00743C66">
            <w:pPr>
              <w:rPr>
                <w:rFonts w:ascii="Arial" w:hAnsi="Arial" w:cs="Arial"/>
                <w:sz w:val="20"/>
                <w:szCs w:val="16"/>
              </w:rPr>
            </w:pPr>
            <w:r w:rsidRPr="00743C66">
              <w:rPr>
                <w:rFonts w:ascii="Arial" w:hAnsi="Arial" w:cs="Arial"/>
                <w:sz w:val="20"/>
                <w:szCs w:val="16"/>
              </w:rPr>
              <w:t> </w:t>
            </w:r>
          </w:p>
        </w:tc>
        <w:tc>
          <w:tcPr>
            <w:tcW w:w="1573" w:type="dxa"/>
            <w:tcBorders>
              <w:top w:val="nil"/>
              <w:left w:val="nil"/>
              <w:bottom w:val="nil"/>
              <w:right w:val="nil"/>
            </w:tcBorders>
            <w:shd w:val="clear" w:color="000000" w:fill="FFFFFF"/>
            <w:noWrap/>
            <w:vAlign w:val="bottom"/>
            <w:hideMark/>
          </w:tcPr>
          <w:p w:rsidR="00743C66" w:rsidRPr="00743C66" w:rsidRDefault="00743C66" w:rsidP="00743C66">
            <w:pPr>
              <w:rPr>
                <w:rFonts w:ascii="Arial" w:hAnsi="Arial" w:cs="Arial"/>
                <w:sz w:val="20"/>
                <w:szCs w:val="16"/>
              </w:rPr>
            </w:pPr>
            <w:r w:rsidRPr="00743C66">
              <w:rPr>
                <w:rFonts w:ascii="Arial" w:hAnsi="Arial" w:cs="Arial"/>
                <w:sz w:val="20"/>
                <w:szCs w:val="16"/>
              </w:rPr>
              <w:t> </w:t>
            </w:r>
          </w:p>
        </w:tc>
        <w:tc>
          <w:tcPr>
            <w:tcW w:w="1457" w:type="dxa"/>
            <w:tcBorders>
              <w:top w:val="nil"/>
              <w:left w:val="nil"/>
              <w:bottom w:val="nil"/>
              <w:right w:val="nil"/>
            </w:tcBorders>
            <w:shd w:val="clear" w:color="000000" w:fill="FFFFFF"/>
            <w:noWrap/>
            <w:vAlign w:val="bottom"/>
            <w:hideMark/>
          </w:tcPr>
          <w:p w:rsidR="00743C66" w:rsidRPr="00743C66" w:rsidRDefault="00743C66" w:rsidP="00743C66">
            <w:pPr>
              <w:rPr>
                <w:rFonts w:ascii="Arial" w:hAnsi="Arial" w:cs="Arial"/>
                <w:sz w:val="20"/>
                <w:szCs w:val="16"/>
              </w:rPr>
            </w:pPr>
            <w:r w:rsidRPr="00743C66">
              <w:rPr>
                <w:rFonts w:ascii="Arial" w:hAnsi="Arial" w:cs="Arial"/>
                <w:sz w:val="20"/>
                <w:szCs w:val="16"/>
              </w:rPr>
              <w:t> </w:t>
            </w:r>
          </w:p>
        </w:tc>
        <w:tc>
          <w:tcPr>
            <w:tcW w:w="1660" w:type="dxa"/>
            <w:tcBorders>
              <w:top w:val="nil"/>
              <w:left w:val="nil"/>
              <w:bottom w:val="nil"/>
              <w:right w:val="nil"/>
            </w:tcBorders>
            <w:shd w:val="clear" w:color="000000" w:fill="FFFFFF"/>
            <w:noWrap/>
            <w:vAlign w:val="bottom"/>
            <w:hideMark/>
          </w:tcPr>
          <w:p w:rsidR="00743C66" w:rsidRPr="00743C66" w:rsidRDefault="00743C66" w:rsidP="00743C66">
            <w:pPr>
              <w:rPr>
                <w:rFonts w:ascii="Arial" w:hAnsi="Arial" w:cs="Arial"/>
                <w:sz w:val="20"/>
                <w:szCs w:val="16"/>
              </w:rPr>
            </w:pPr>
            <w:r w:rsidRPr="00743C66">
              <w:rPr>
                <w:rFonts w:ascii="Arial" w:hAnsi="Arial" w:cs="Arial"/>
                <w:sz w:val="20"/>
                <w:szCs w:val="16"/>
              </w:rPr>
              <w:t> </w:t>
            </w:r>
          </w:p>
        </w:tc>
        <w:tc>
          <w:tcPr>
            <w:tcW w:w="1559" w:type="dxa"/>
            <w:tcBorders>
              <w:top w:val="nil"/>
              <w:left w:val="nil"/>
              <w:bottom w:val="nil"/>
              <w:right w:val="nil"/>
            </w:tcBorders>
            <w:shd w:val="clear" w:color="000000" w:fill="FFFFFF"/>
            <w:noWrap/>
            <w:vAlign w:val="bottom"/>
            <w:hideMark/>
          </w:tcPr>
          <w:p w:rsidR="00743C66" w:rsidRPr="00743C66" w:rsidRDefault="00743C66" w:rsidP="00743C66">
            <w:pPr>
              <w:rPr>
                <w:rFonts w:ascii="Arial" w:hAnsi="Arial" w:cs="Arial"/>
                <w:sz w:val="20"/>
                <w:szCs w:val="16"/>
              </w:rPr>
            </w:pPr>
            <w:r w:rsidRPr="00743C66">
              <w:rPr>
                <w:rFonts w:ascii="Arial" w:hAnsi="Arial" w:cs="Arial"/>
                <w:sz w:val="20"/>
                <w:szCs w:val="16"/>
              </w:rPr>
              <w:t> </w:t>
            </w:r>
          </w:p>
        </w:tc>
        <w:tc>
          <w:tcPr>
            <w:tcW w:w="1561" w:type="dxa"/>
            <w:tcBorders>
              <w:top w:val="nil"/>
              <w:left w:val="nil"/>
              <w:bottom w:val="nil"/>
              <w:right w:val="nil"/>
            </w:tcBorders>
            <w:shd w:val="clear" w:color="000000" w:fill="FFFFFF"/>
            <w:noWrap/>
            <w:vAlign w:val="bottom"/>
            <w:hideMark/>
          </w:tcPr>
          <w:p w:rsidR="00743C66" w:rsidRPr="00743C66" w:rsidRDefault="00743C66" w:rsidP="00743C66">
            <w:pPr>
              <w:rPr>
                <w:rFonts w:ascii="Arial" w:hAnsi="Arial" w:cs="Arial"/>
                <w:sz w:val="20"/>
                <w:szCs w:val="16"/>
              </w:rPr>
            </w:pPr>
            <w:r w:rsidRPr="00743C66">
              <w:rPr>
                <w:rFonts w:ascii="Arial" w:hAnsi="Arial" w:cs="Arial"/>
                <w:sz w:val="20"/>
                <w:szCs w:val="16"/>
              </w:rPr>
              <w:t> </w:t>
            </w:r>
          </w:p>
        </w:tc>
      </w:tr>
      <w:tr w:rsidR="00743C66" w:rsidRPr="00743C66" w:rsidTr="00991D81">
        <w:trPr>
          <w:trHeight w:val="570"/>
        </w:trPr>
        <w:tc>
          <w:tcPr>
            <w:tcW w:w="3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C66" w:rsidRPr="00743C66" w:rsidRDefault="00743C66" w:rsidP="00743C66">
            <w:pPr>
              <w:ind w:right="889"/>
              <w:jc w:val="center"/>
              <w:rPr>
                <w:sz w:val="20"/>
              </w:rPr>
            </w:pPr>
            <w:r w:rsidRPr="00743C66">
              <w:rPr>
                <w:sz w:val="20"/>
              </w:rPr>
              <w:t>Наименование  государственной программы, подпрограммы государственной программы,  основного мероприятия, проекта</w:t>
            </w:r>
          </w:p>
        </w:tc>
        <w:tc>
          <w:tcPr>
            <w:tcW w:w="22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Ответственный исполнитель, </w:t>
            </w:r>
            <w:r w:rsidRPr="00743C66">
              <w:rPr>
                <w:sz w:val="20"/>
              </w:rPr>
              <w:br/>
              <w:t xml:space="preserve">соисполнитель, участник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Годы </w:t>
            </w:r>
            <w:proofErr w:type="spellStart"/>
            <w:r w:rsidRPr="00743C66">
              <w:rPr>
                <w:sz w:val="20"/>
              </w:rPr>
              <w:t>реали-зации</w:t>
            </w:r>
            <w:proofErr w:type="spellEnd"/>
          </w:p>
        </w:tc>
        <w:tc>
          <w:tcPr>
            <w:tcW w:w="7810" w:type="dxa"/>
            <w:gridSpan w:val="5"/>
            <w:tcBorders>
              <w:top w:val="single" w:sz="4" w:space="0" w:color="auto"/>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    Оценка расходов (тыс. руб., в ценах соответствующих лет)       </w:t>
            </w:r>
          </w:p>
        </w:tc>
      </w:tr>
      <w:tr w:rsidR="00743C66" w:rsidRPr="00743C66" w:rsidTr="00991D81">
        <w:trPr>
          <w:trHeight w:val="1770"/>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743C66" w:rsidRPr="00743C66" w:rsidRDefault="00743C66" w:rsidP="00743C66">
            <w:pPr>
              <w:rPr>
                <w:sz w:val="20"/>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43C66" w:rsidRPr="00743C66" w:rsidRDefault="00743C66" w:rsidP="00743C66">
            <w:pPr>
              <w:rPr>
                <w:sz w:val="20"/>
              </w:rPr>
            </w:pP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Всего</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ind w:right="75"/>
              <w:jc w:val="center"/>
              <w:rPr>
                <w:sz w:val="20"/>
              </w:rPr>
            </w:pPr>
            <w:r w:rsidRPr="00743C66">
              <w:rPr>
                <w:sz w:val="20"/>
              </w:rPr>
              <w:t>Федеральный бюджет</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Областной </w:t>
            </w:r>
            <w:r w:rsidRPr="00743C66">
              <w:rPr>
                <w:sz w:val="20"/>
              </w:rPr>
              <w:br/>
              <w:t>бюджет Ленинградской области</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 Местные бюджеты Ленинградской области</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Прочие источники финансирования</w:t>
            </w:r>
          </w:p>
        </w:tc>
      </w:tr>
      <w:tr w:rsidR="00743C66" w:rsidRPr="00743C66" w:rsidTr="00991D81">
        <w:trPr>
          <w:trHeight w:val="255"/>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w:t>
            </w:r>
          </w:p>
        </w:tc>
        <w:tc>
          <w:tcPr>
            <w:tcW w:w="2264"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w:t>
            </w:r>
          </w:p>
        </w:tc>
      </w:tr>
      <w:tr w:rsidR="00743C66" w:rsidRPr="00743C66" w:rsidTr="00991D81">
        <w:trPr>
          <w:trHeight w:val="540"/>
        </w:trPr>
        <w:tc>
          <w:tcPr>
            <w:tcW w:w="14474"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jc w:val="center"/>
              <w:rPr>
                <w:b/>
                <w:bCs/>
                <w:sz w:val="20"/>
              </w:rPr>
            </w:pPr>
            <w:r w:rsidRPr="00743C66">
              <w:rPr>
                <w:b/>
                <w:bCs/>
                <w:sz w:val="20"/>
              </w:rPr>
              <w:t xml:space="preserve">Государственная программа Ленинградской области "Комплексное развитие сельских территорий Ленинградской области"    </w:t>
            </w:r>
          </w:p>
        </w:tc>
      </w:tr>
      <w:tr w:rsidR="00743C66" w:rsidRPr="00743C66" w:rsidTr="00991D81">
        <w:trPr>
          <w:trHeight w:val="450"/>
        </w:trPr>
        <w:tc>
          <w:tcPr>
            <w:tcW w:w="5544" w:type="dxa"/>
            <w:gridSpan w:val="2"/>
            <w:vMerge w:val="restart"/>
            <w:tcBorders>
              <w:top w:val="nil"/>
              <w:left w:val="single" w:sz="4" w:space="0" w:color="auto"/>
              <w:bottom w:val="single" w:sz="4" w:space="0" w:color="000000"/>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Ответственный исполнитель: </w:t>
            </w:r>
            <w:r w:rsidRPr="00743C66">
              <w:rPr>
                <w:sz w:val="20"/>
              </w:rPr>
              <w:br/>
              <w:t xml:space="preserve">Комитет по агропромышленному и рыбохозяйственному комплексу Ленинградской области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2 001 658,842</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348 272,700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1 456 940,917</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52 037,939</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144 407,286</w:t>
            </w:r>
          </w:p>
        </w:tc>
      </w:tr>
      <w:tr w:rsidR="00743C66" w:rsidRPr="00743C66" w:rsidTr="00991D81">
        <w:trPr>
          <w:trHeight w:val="510"/>
        </w:trPr>
        <w:tc>
          <w:tcPr>
            <w:tcW w:w="5544" w:type="dxa"/>
            <w:gridSpan w:val="2"/>
            <w:vMerge/>
            <w:tcBorders>
              <w:top w:val="nil"/>
              <w:left w:val="single" w:sz="4" w:space="0" w:color="auto"/>
              <w:bottom w:val="single" w:sz="4" w:space="0" w:color="000000"/>
              <w:right w:val="single" w:sz="4" w:space="0" w:color="000000"/>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2 670 209,905</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520 293,400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1 938 610,783</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78 894,884</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132 410,839</w:t>
            </w:r>
          </w:p>
        </w:tc>
      </w:tr>
      <w:tr w:rsidR="00743C66" w:rsidRPr="00743C66" w:rsidTr="00991D81">
        <w:trPr>
          <w:trHeight w:val="480"/>
        </w:trPr>
        <w:tc>
          <w:tcPr>
            <w:tcW w:w="5544" w:type="dxa"/>
            <w:gridSpan w:val="2"/>
            <w:vMerge/>
            <w:tcBorders>
              <w:top w:val="nil"/>
              <w:left w:val="single" w:sz="4" w:space="0" w:color="auto"/>
              <w:bottom w:val="single" w:sz="4" w:space="0" w:color="000000"/>
              <w:right w:val="single" w:sz="4" w:space="0" w:color="000000"/>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1 223 716,625</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84 377,300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997 963,178</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10 738,047</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130 638,100</w:t>
            </w:r>
          </w:p>
        </w:tc>
      </w:tr>
      <w:tr w:rsidR="00743C66" w:rsidRPr="00743C66" w:rsidTr="00991D81">
        <w:trPr>
          <w:trHeight w:val="450"/>
        </w:trPr>
        <w:tc>
          <w:tcPr>
            <w:tcW w:w="5544" w:type="dxa"/>
            <w:gridSpan w:val="2"/>
            <w:vMerge/>
            <w:tcBorders>
              <w:top w:val="nil"/>
              <w:left w:val="single" w:sz="4" w:space="0" w:color="auto"/>
              <w:bottom w:val="single" w:sz="4" w:space="0" w:color="000000"/>
              <w:right w:val="single" w:sz="4" w:space="0" w:color="000000"/>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1 350 656,731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249 503,100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963 178,844</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4 030,525</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133 944,262</w:t>
            </w:r>
          </w:p>
        </w:tc>
      </w:tr>
      <w:tr w:rsidR="00743C66" w:rsidRPr="00743C66" w:rsidTr="00991D81">
        <w:trPr>
          <w:trHeight w:val="525"/>
        </w:trPr>
        <w:tc>
          <w:tcPr>
            <w:tcW w:w="5544" w:type="dxa"/>
            <w:gridSpan w:val="2"/>
            <w:vMerge/>
            <w:tcBorders>
              <w:top w:val="nil"/>
              <w:left w:val="single" w:sz="4" w:space="0" w:color="auto"/>
              <w:bottom w:val="single" w:sz="4" w:space="0" w:color="000000"/>
              <w:right w:val="single" w:sz="4" w:space="0" w:color="000000"/>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1 192 520,731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979 469,613</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20 312,167</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192 738,951</w:t>
            </w:r>
          </w:p>
        </w:tc>
      </w:tr>
      <w:tr w:rsidR="00743C66" w:rsidRPr="00743C66" w:rsidTr="00991D81">
        <w:trPr>
          <w:trHeight w:val="555"/>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b/>
                <w:bCs/>
                <w:sz w:val="20"/>
              </w:rPr>
            </w:pPr>
            <w:r w:rsidRPr="00743C66">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8 438 762,834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1 202 446,500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6 336 163,334</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166 013,562</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734 139,438</w:t>
            </w:r>
          </w:p>
        </w:tc>
      </w:tr>
      <w:tr w:rsidR="00743C66" w:rsidRPr="00743C66" w:rsidTr="00991D81">
        <w:trPr>
          <w:trHeight w:val="375"/>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 xml:space="preserve">Подпрограмма </w:t>
            </w:r>
            <w:r w:rsidRPr="00743C66">
              <w:rPr>
                <w:b/>
                <w:bCs/>
                <w:sz w:val="20"/>
              </w:rPr>
              <w:br/>
              <w:t xml:space="preserve">"Создание условий для обеспечения доступным и комфортным жильем сельского населения Ленинградской области"   </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234 670,000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5 887,000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177 553,900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51 229,100</w:t>
            </w:r>
          </w:p>
        </w:tc>
      </w:tr>
      <w:tr w:rsidR="00743C66" w:rsidRPr="00743C66" w:rsidTr="00991D81">
        <w:trPr>
          <w:trHeight w:val="36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233 397,276</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4 614,200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177 553,976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51 229,100</w:t>
            </w:r>
          </w:p>
        </w:tc>
      </w:tr>
      <w:tr w:rsidR="00743C66" w:rsidRPr="00743C66" w:rsidTr="00991D81">
        <w:trPr>
          <w:trHeight w:val="42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228 783,100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177 554,000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51 229,100</w:t>
            </w:r>
          </w:p>
        </w:tc>
      </w:tr>
      <w:tr w:rsidR="00743C66" w:rsidRPr="00743C66" w:rsidTr="00991D81">
        <w:trPr>
          <w:trHeight w:val="39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230 883,493</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177 554,000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53 329,493</w:t>
            </w:r>
          </w:p>
        </w:tc>
      </w:tr>
      <w:tr w:rsidR="00743C66" w:rsidRPr="00743C66" w:rsidTr="00991D81">
        <w:trPr>
          <w:trHeight w:val="40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398 828,102</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333 591,890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3 282,360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61 953,852</w:t>
            </w:r>
          </w:p>
        </w:tc>
      </w:tr>
      <w:tr w:rsidR="00743C66" w:rsidRPr="00743C66" w:rsidTr="00991D81">
        <w:trPr>
          <w:trHeight w:val="499"/>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b/>
                <w:bCs/>
                <w:sz w:val="20"/>
              </w:rPr>
            </w:pPr>
            <w:r w:rsidRPr="00743C66">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1 326 561,971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10 501,200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1 043 807,766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3 282,360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268 970,645</w:t>
            </w:r>
          </w:p>
        </w:tc>
      </w:tr>
      <w:tr w:rsidR="00743C66" w:rsidRPr="00743C66" w:rsidTr="00991D81">
        <w:trPr>
          <w:trHeight w:val="720"/>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Основное мероприятие  "Улучшение жилищных условий </w:t>
            </w:r>
            <w:proofErr w:type="spellStart"/>
            <w:r w:rsidRPr="00743C66">
              <w:rPr>
                <w:sz w:val="20"/>
              </w:rPr>
              <w:t>граждан,проживающих</w:t>
            </w:r>
            <w:proofErr w:type="spellEnd"/>
            <w:r w:rsidRPr="00743C66">
              <w:rPr>
                <w:sz w:val="20"/>
              </w:rPr>
              <w:t xml:space="preserve"> на сельских территориях"</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w:t>
            </w:r>
            <w:r w:rsidRPr="00743C66">
              <w:rPr>
                <w:sz w:val="20"/>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234 670,000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5 887,000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177 553,900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51 229,100</w:t>
            </w:r>
          </w:p>
        </w:tc>
      </w:tr>
      <w:tr w:rsidR="00743C66" w:rsidRPr="00743C66" w:rsidTr="00991D81">
        <w:trPr>
          <w:trHeight w:val="72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233 397,276</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4 614,200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177 553,976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51 229,100</w:t>
            </w:r>
          </w:p>
        </w:tc>
      </w:tr>
      <w:tr w:rsidR="00743C66" w:rsidRPr="00743C66" w:rsidTr="00991D81">
        <w:trPr>
          <w:trHeight w:val="72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228 783,100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177 554,000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51 229,100</w:t>
            </w:r>
          </w:p>
        </w:tc>
      </w:tr>
      <w:tr w:rsidR="00743C66" w:rsidRPr="00743C66" w:rsidTr="00991D81">
        <w:trPr>
          <w:trHeight w:val="72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230 883,493</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177 554,000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53 329,493</w:t>
            </w:r>
          </w:p>
        </w:tc>
      </w:tr>
      <w:tr w:rsidR="00743C66" w:rsidRPr="00743C66" w:rsidTr="00991D81">
        <w:trPr>
          <w:trHeight w:val="72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308 930,502</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247 284,690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781,560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60 864,252</w:t>
            </w:r>
          </w:p>
        </w:tc>
      </w:tr>
      <w:tr w:rsidR="00743C66" w:rsidRPr="00743C66" w:rsidTr="00991D81">
        <w:trPr>
          <w:trHeight w:val="72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1 236 664,371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10 501,200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957 500,566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781,560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267 881,045</w:t>
            </w:r>
          </w:p>
        </w:tc>
      </w:tr>
      <w:tr w:rsidR="00743C66" w:rsidRPr="00743C66" w:rsidTr="00991D81">
        <w:trPr>
          <w:trHeight w:val="480"/>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Основное мероприятие  "Инфраструктурное развитие территорий под жилищную застройку и благоустройство домовладений, расположенных на сельских территориях"</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по строительству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8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8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8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8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89 897,600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86 307,200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2 500,800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1 089,600</w:t>
            </w:r>
          </w:p>
        </w:tc>
      </w:tr>
      <w:tr w:rsidR="00743C66" w:rsidRPr="00743C66" w:rsidTr="00991D81">
        <w:trPr>
          <w:trHeight w:val="48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89 897,600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86 307,200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2 500,800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1 089,600</w:t>
            </w:r>
          </w:p>
        </w:tc>
      </w:tr>
      <w:tr w:rsidR="00743C66" w:rsidRPr="00743C66" w:rsidTr="00991D81">
        <w:trPr>
          <w:trHeight w:val="660"/>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 xml:space="preserve">Подпрограмма </w:t>
            </w:r>
            <w:r w:rsidRPr="00743C66">
              <w:rPr>
                <w:b/>
                <w:bCs/>
                <w:sz w:val="20"/>
              </w:rPr>
              <w:br/>
              <w:t>"Развитие рынка труда (кадрового потенциала) на сельских территориях  Ленинградской области"</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8 461,500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7 961,500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500,000</w:t>
            </w:r>
          </w:p>
        </w:tc>
      </w:tr>
      <w:tr w:rsidR="00743C66" w:rsidRPr="00743C66" w:rsidTr="00991D81">
        <w:trPr>
          <w:trHeight w:val="66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7 896,500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7 396,500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500,000</w:t>
            </w:r>
          </w:p>
        </w:tc>
      </w:tr>
      <w:tr w:rsidR="00743C66" w:rsidRPr="00743C66" w:rsidTr="00991D81">
        <w:trPr>
          <w:trHeight w:val="66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7 783,500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7 283,500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500,000</w:t>
            </w:r>
          </w:p>
        </w:tc>
      </w:tr>
      <w:tr w:rsidR="00743C66" w:rsidRPr="00743C66" w:rsidTr="00991D81">
        <w:trPr>
          <w:trHeight w:val="66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10 614,294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10 093,794</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520,500</w:t>
            </w:r>
          </w:p>
        </w:tc>
      </w:tr>
      <w:tr w:rsidR="00743C66" w:rsidRPr="00743C66" w:rsidTr="00991D81">
        <w:trPr>
          <w:trHeight w:val="66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101 246,174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37 703,813</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63 542,361</w:t>
            </w:r>
          </w:p>
        </w:tc>
      </w:tr>
      <w:tr w:rsidR="00743C66" w:rsidRPr="00743C66" w:rsidTr="00991D81">
        <w:trPr>
          <w:trHeight w:val="570"/>
        </w:trPr>
        <w:tc>
          <w:tcPr>
            <w:tcW w:w="3280" w:type="dxa"/>
            <w:tcBorders>
              <w:top w:val="nil"/>
              <w:left w:val="single" w:sz="4" w:space="0" w:color="auto"/>
              <w:bottom w:val="single" w:sz="4" w:space="0" w:color="auto"/>
              <w:right w:val="nil"/>
            </w:tcBorders>
            <w:shd w:val="clear" w:color="000000" w:fill="FFFFFF"/>
            <w:vAlign w:val="center"/>
            <w:hideMark/>
          </w:tcPr>
          <w:p w:rsidR="00743C66" w:rsidRPr="00743C66" w:rsidRDefault="00743C66" w:rsidP="00743C66">
            <w:pPr>
              <w:jc w:val="center"/>
              <w:rPr>
                <w:b/>
                <w:bCs/>
                <w:sz w:val="20"/>
              </w:rPr>
            </w:pPr>
            <w:r w:rsidRPr="00743C66">
              <w:rPr>
                <w:b/>
                <w:bCs/>
                <w:sz w:val="20"/>
              </w:rPr>
              <w:t xml:space="preserve">Итого          </w:t>
            </w:r>
          </w:p>
        </w:tc>
        <w:tc>
          <w:tcPr>
            <w:tcW w:w="2264" w:type="dxa"/>
            <w:tcBorders>
              <w:top w:val="nil"/>
              <w:left w:val="nil"/>
              <w:bottom w:val="single" w:sz="4" w:space="0" w:color="auto"/>
              <w:right w:val="nil"/>
            </w:tcBorders>
            <w:shd w:val="clear" w:color="000000" w:fill="FFFFFF"/>
            <w:vAlign w:val="center"/>
            <w:hideMark/>
          </w:tcPr>
          <w:p w:rsidR="00743C66" w:rsidRPr="00743C66" w:rsidRDefault="00743C66" w:rsidP="00743C66">
            <w:pPr>
              <w:jc w:val="center"/>
              <w:rPr>
                <w:b/>
                <w:bCs/>
                <w:sz w:val="20"/>
              </w:rPr>
            </w:pPr>
            <w:r w:rsidRPr="00743C66">
              <w:rPr>
                <w:b/>
                <w:bCs/>
                <w:sz w:val="20"/>
              </w:rPr>
              <w:t> </w:t>
            </w:r>
          </w:p>
        </w:tc>
        <w:tc>
          <w:tcPr>
            <w:tcW w:w="1120" w:type="dxa"/>
            <w:tcBorders>
              <w:top w:val="nil"/>
              <w:left w:val="single" w:sz="4" w:space="0" w:color="auto"/>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136 001,968</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70 439,107</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65 562,861</w:t>
            </w:r>
          </w:p>
        </w:tc>
      </w:tr>
      <w:tr w:rsidR="00743C66" w:rsidRPr="00743C66" w:rsidTr="00991D81">
        <w:trPr>
          <w:trHeight w:val="615"/>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Основное мероприятие "Обеспечение сельскохозяйственных товаропроизводителей Ленинградской области квалифицированными кадрами"</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2 500,000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2 000,000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500,000</w:t>
            </w:r>
          </w:p>
        </w:tc>
      </w:tr>
      <w:tr w:rsidR="00743C66" w:rsidRPr="00743C66" w:rsidTr="00991D81">
        <w:trPr>
          <w:trHeight w:val="61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2 500,000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2 000,000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500,000</w:t>
            </w:r>
          </w:p>
        </w:tc>
      </w:tr>
      <w:tr w:rsidR="00743C66" w:rsidRPr="00743C66" w:rsidTr="00991D81">
        <w:trPr>
          <w:trHeight w:val="61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2 500,000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2 000,000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500,000</w:t>
            </w:r>
          </w:p>
        </w:tc>
      </w:tr>
      <w:tr w:rsidR="00743C66" w:rsidRPr="00743C66" w:rsidTr="00991D81">
        <w:trPr>
          <w:trHeight w:val="61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5 330,794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4 810,294</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520,500</w:t>
            </w:r>
          </w:p>
        </w:tc>
      </w:tr>
      <w:tr w:rsidR="00743C66" w:rsidRPr="00743C66" w:rsidTr="00991D81">
        <w:trPr>
          <w:trHeight w:val="61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95 760,193</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32 217,832</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63 542,361</w:t>
            </w:r>
          </w:p>
        </w:tc>
      </w:tr>
      <w:tr w:rsidR="00743C66" w:rsidRPr="00743C66" w:rsidTr="00991D81">
        <w:trPr>
          <w:trHeight w:val="615"/>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108 590,987</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43 028,126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65 562,861</w:t>
            </w:r>
          </w:p>
        </w:tc>
      </w:tr>
      <w:tr w:rsidR="00743C66" w:rsidRPr="00743C66" w:rsidTr="00991D81">
        <w:trPr>
          <w:trHeight w:val="615"/>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Основное мероприятие "Поддержка  молодых специалистов"</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w:t>
            </w:r>
            <w:r w:rsidRPr="00743C66">
              <w:rPr>
                <w:sz w:val="20"/>
              </w:rPr>
              <w:br/>
              <w:t>комитет АПК ЛО; управление ветеринарии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5 961,500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5 961,500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61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5 396,500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5 396,500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61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5 283,500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5 283,500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61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5 283,500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5 283,500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61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5 485,981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5 485,981</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615"/>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27 410,981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27 410,981</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65"/>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Подпрограмма "Развитие  транспортной инфраструктуры и благоустройства сельских территорий Ленинградской области"</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w:t>
            </w:r>
            <w:r w:rsidRPr="00743C66">
              <w:rPr>
                <w:sz w:val="20"/>
              </w:rPr>
              <w:br/>
              <w:t>комитет по дорожному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460 128,554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16 204,000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335 484,568</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15 761,800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92 678,186</w:t>
            </w:r>
          </w:p>
        </w:tc>
      </w:tr>
      <w:tr w:rsidR="00743C66" w:rsidRPr="00743C66" w:rsidTr="00991D81">
        <w:trPr>
          <w:trHeight w:val="46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488 862,034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51 893,600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343 120,517</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13 166,179</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80 681,739</w:t>
            </w:r>
          </w:p>
        </w:tc>
      </w:tr>
      <w:tr w:rsidR="00743C66" w:rsidRPr="00743C66" w:rsidTr="00991D81">
        <w:trPr>
          <w:trHeight w:val="46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568 420,631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53 152,800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431 412,858</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4 945,973</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78 909,000</w:t>
            </w:r>
          </w:p>
        </w:tc>
      </w:tr>
      <w:tr w:rsidR="00743C66" w:rsidRPr="00743C66" w:rsidTr="00991D81">
        <w:trPr>
          <w:trHeight w:val="46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707 835,913</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249 503,100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374 511,049</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3 727,495</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80 094,269</w:t>
            </w:r>
          </w:p>
        </w:tc>
      </w:tr>
      <w:tr w:rsidR="00743C66" w:rsidRPr="00743C66" w:rsidTr="00991D81">
        <w:trPr>
          <w:trHeight w:val="46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344 911,604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270 179,110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7 489,756</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67 242,738</w:t>
            </w:r>
          </w:p>
        </w:tc>
      </w:tr>
      <w:tr w:rsidR="00743C66" w:rsidRPr="00743C66" w:rsidTr="00991D81">
        <w:trPr>
          <w:trHeight w:val="57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b/>
                <w:bCs/>
                <w:sz w:val="20"/>
              </w:rPr>
            </w:pPr>
            <w:r w:rsidRPr="00743C66">
              <w:rPr>
                <w:b/>
                <w:bCs/>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2 570 158,737</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370 753,500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1 754 708,102</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45 091,203</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b/>
                <w:bCs/>
                <w:sz w:val="20"/>
              </w:rPr>
            </w:pPr>
            <w:r w:rsidRPr="00743C66">
              <w:rPr>
                <w:b/>
                <w:bCs/>
                <w:sz w:val="20"/>
              </w:rPr>
              <w:t>399 605,932</w:t>
            </w:r>
          </w:p>
        </w:tc>
      </w:tr>
      <w:tr w:rsidR="00743C66" w:rsidRPr="00743C66" w:rsidTr="00991D81">
        <w:trPr>
          <w:trHeight w:val="885"/>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Основное мероприятие "Развитие сети автомобильных дорог, ведущих к общественно значимым объектам хозяйствующих субъектов, расположенных на сельских территориях"</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w:t>
            </w:r>
            <w:r w:rsidRPr="00743C66">
              <w:rPr>
                <w:sz w:val="20"/>
              </w:rPr>
              <w:br/>
              <w:t>комитет по дорожному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350 034,875</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288 315,024</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838,682</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60 881,168</w:t>
            </w:r>
          </w:p>
        </w:tc>
      </w:tr>
      <w:tr w:rsidR="00743C66" w:rsidRPr="00743C66" w:rsidTr="00991D81">
        <w:trPr>
          <w:trHeight w:val="88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360 897,512</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45 772,800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263 587,607</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1 537,105</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50 000,000</w:t>
            </w:r>
          </w:p>
        </w:tc>
      </w:tr>
      <w:tr w:rsidR="00743C66" w:rsidRPr="00743C66" w:rsidTr="00991D81">
        <w:trPr>
          <w:trHeight w:val="88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479 334,813</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53 152,800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372 736,040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3 445,973</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50 000,000</w:t>
            </w:r>
          </w:p>
        </w:tc>
      </w:tr>
      <w:tr w:rsidR="00743C66" w:rsidRPr="00743C66" w:rsidTr="00991D81">
        <w:trPr>
          <w:trHeight w:val="88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639 467,624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249 503,100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337 798,529</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2 165,995</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50 000,000</w:t>
            </w:r>
          </w:p>
        </w:tc>
      </w:tr>
      <w:tr w:rsidR="00743C66" w:rsidRPr="00743C66" w:rsidTr="00991D81">
        <w:trPr>
          <w:trHeight w:val="88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220 845,427</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194 938,197</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3 222,681</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22 684,549</w:t>
            </w:r>
          </w:p>
        </w:tc>
      </w:tr>
      <w:tr w:rsidR="00743C66" w:rsidRPr="00743C66" w:rsidTr="00991D81">
        <w:trPr>
          <w:trHeight w:val="57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2264"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rPr>
                <w:sz w:val="20"/>
              </w:rPr>
            </w:pPr>
            <w:r w:rsidRPr="00743C66">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2 050 580,251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348 428,700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1 457 375,397</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11 210,436</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233 565,718</w:t>
            </w:r>
          </w:p>
        </w:tc>
      </w:tr>
      <w:tr w:rsidR="00743C66" w:rsidRPr="00743C66" w:rsidTr="00991D81">
        <w:trPr>
          <w:trHeight w:val="315"/>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Основное мероприятие "Благоустройство сельских территорий Ленинградской области"  </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w:t>
            </w:r>
            <w:r w:rsidRPr="00743C66">
              <w:rPr>
                <w:sz w:val="20"/>
              </w:rPr>
              <w:br/>
              <w:t>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49 380,523</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16 204,000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16 865,388</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13 423,118</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2 888,018</w:t>
            </w:r>
          </w:p>
        </w:tc>
      </w:tr>
      <w:tr w:rsidR="00743C66" w:rsidRPr="00743C66" w:rsidTr="00991D81">
        <w:trPr>
          <w:trHeight w:val="31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38 523,571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6 120,800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20 500,959</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10 129,074</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1 772,739</w:t>
            </w:r>
          </w:p>
        </w:tc>
      </w:tr>
      <w:tr w:rsidR="00743C66" w:rsidRPr="00743C66" w:rsidTr="00991D81">
        <w:trPr>
          <w:trHeight w:val="33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4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3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52 799,844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36 959,891</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2 639,992</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13 199,961</w:t>
            </w:r>
          </w:p>
        </w:tc>
      </w:tr>
      <w:tr w:rsidR="00743C66" w:rsidRPr="00743C66" w:rsidTr="00991D81">
        <w:trPr>
          <w:trHeight w:val="582"/>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2264"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rPr>
                <w:sz w:val="20"/>
              </w:rPr>
            </w:pPr>
            <w:r w:rsidRPr="00743C66">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140 703,939</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22 324,800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74 326,238</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26 192,184</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17 860,717</w:t>
            </w:r>
          </w:p>
        </w:tc>
      </w:tr>
      <w:tr w:rsidR="00743C66" w:rsidRPr="00743C66" w:rsidTr="00991D81">
        <w:trPr>
          <w:trHeight w:val="582"/>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Основное мероприятие "Мероприятия по борьбе с борщевиком Сосновского"  </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w:t>
            </w:r>
            <w:r w:rsidRPr="00743C66">
              <w:rPr>
                <w:sz w:val="20"/>
              </w:rPr>
              <w:br/>
              <w:t>комитет АПК ЛО</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60 713,156</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30 304,156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1 500,000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28 909,000</w:t>
            </w:r>
          </w:p>
        </w:tc>
      </w:tr>
      <w:tr w:rsidR="00743C66" w:rsidRPr="00743C66" w:rsidTr="00991D81">
        <w:trPr>
          <w:trHeight w:val="582"/>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89 440,951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59 031,951</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1 500,000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28 909,000</w:t>
            </w:r>
          </w:p>
        </w:tc>
      </w:tr>
      <w:tr w:rsidR="00743C66" w:rsidRPr="00743C66" w:rsidTr="00991D81">
        <w:trPr>
          <w:trHeight w:val="582"/>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89 085,818</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58 676,818</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1 500,000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28 909,000</w:t>
            </w:r>
          </w:p>
        </w:tc>
      </w:tr>
      <w:tr w:rsidR="00743C66" w:rsidRPr="00743C66" w:rsidTr="00991D81">
        <w:trPr>
          <w:trHeight w:val="582"/>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68 368,290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36 712,521</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1 561,500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30 094,269</w:t>
            </w:r>
          </w:p>
        </w:tc>
      </w:tr>
      <w:tr w:rsidR="00743C66" w:rsidRPr="00743C66" w:rsidTr="00991D81">
        <w:trPr>
          <w:trHeight w:val="582"/>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71 266,333</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38 281,022</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1 627,083</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31 358,228</w:t>
            </w:r>
          </w:p>
        </w:tc>
      </w:tr>
      <w:tr w:rsidR="00743C66" w:rsidRPr="00743C66" w:rsidTr="00991D81">
        <w:trPr>
          <w:trHeight w:val="582"/>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2264"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rPr>
                <w:sz w:val="20"/>
              </w:rPr>
            </w:pPr>
            <w:r w:rsidRPr="00743C66">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378 874,547</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223 006,467</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7 688,583</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148 179,497</w:t>
            </w:r>
          </w:p>
        </w:tc>
      </w:tr>
      <w:tr w:rsidR="00743C66" w:rsidRPr="00743C66" w:rsidTr="00991D81">
        <w:trPr>
          <w:trHeight w:val="1050"/>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b/>
                <w:bCs/>
                <w:sz w:val="20"/>
              </w:rPr>
            </w:pPr>
            <w:proofErr w:type="spellStart"/>
            <w:r w:rsidRPr="00743C66">
              <w:rPr>
                <w:b/>
                <w:bCs/>
                <w:sz w:val="20"/>
              </w:rPr>
              <w:t>Подпрограмма"Современный</w:t>
            </w:r>
            <w:proofErr w:type="spellEnd"/>
            <w:r w:rsidRPr="00743C66">
              <w:rPr>
                <w:b/>
                <w:bCs/>
                <w:sz w:val="20"/>
              </w:rPr>
              <w:t xml:space="preserve"> облик сельских территорий</w:t>
            </w:r>
            <w:r w:rsidRPr="00743C66">
              <w:rPr>
                <w:b/>
                <w:bCs/>
                <w:sz w:val="20"/>
              </w:rPr>
              <w:br/>
              <w:t xml:space="preserve">Ленинградской области" </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 xml:space="preserve">комитет АПК ЛО; комитет по строительству Ленинградской области;  комитет общего и профессионального образования Ленинградской </w:t>
            </w:r>
            <w:proofErr w:type="spellStart"/>
            <w:r w:rsidRPr="00743C66">
              <w:rPr>
                <w:sz w:val="20"/>
              </w:rPr>
              <w:t>области;комитет</w:t>
            </w:r>
            <w:proofErr w:type="spellEnd"/>
            <w:r w:rsidRPr="00743C66">
              <w:rPr>
                <w:sz w:val="20"/>
              </w:rPr>
              <w:t xml:space="preserve"> по здравоохранению Ленинградской области; комитет по культуре Ленинградской </w:t>
            </w:r>
            <w:proofErr w:type="spellStart"/>
            <w:r w:rsidRPr="00743C66">
              <w:rPr>
                <w:sz w:val="20"/>
              </w:rPr>
              <w:t>области;комитет</w:t>
            </w:r>
            <w:proofErr w:type="spellEnd"/>
            <w:r w:rsidRPr="00743C66">
              <w:rPr>
                <w:sz w:val="20"/>
              </w:rPr>
              <w:t xml:space="preserve"> по физической культуре и спорту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1 298 398,788</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326 181,700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935 940,949</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36 276,139</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105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1 940 054,095</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463 785,600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1 410 539,790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65 728,705</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105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418 729,394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31 224,500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381 712,820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5 792,074</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105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401 323,030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401 020,000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303,030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105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b/>
                <w:bCs/>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347 534,851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337 994,800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9 540,051</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tcBorders>
              <w:top w:val="nil"/>
              <w:left w:val="single" w:sz="4" w:space="0" w:color="auto"/>
              <w:bottom w:val="single" w:sz="4" w:space="0" w:color="auto"/>
              <w:right w:val="single" w:sz="4" w:space="0" w:color="auto"/>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2264"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rPr>
                <w:sz w:val="20"/>
              </w:rPr>
            </w:pPr>
            <w:r w:rsidRPr="00743C66">
              <w:rPr>
                <w:sz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4 406 040,158</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821 191,800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3 467 208,35942</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117 639,999</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35"/>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Основное мероприятие "Развитие сети дошкольных образовательных и общеобразовательных организаций на сельских территориях"</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по строительству Ленинградской области;  комитет общего и профессионального образования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250 176,729</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118 909,000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123 762,429</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7 505,300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3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576 265,372</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269 332,300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284 308,672</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22 624,400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3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130 680,000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31 224,500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95 535,000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3 920,500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3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3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957 122,101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419 465,800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503 606,101</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34 050,200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75"/>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Основное мероприятие "Развитие сети объектов здравоохранения на сельских территориях"</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по строительству Ленинградской области; комитет по здравоохранению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138 049,296</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138 049,296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7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216 073,940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216 073,940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7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128 085,000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128 085,000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7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371 020,000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371 020,000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7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69 910,333</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69 910,333</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923 138,568</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923 138,568</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510"/>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Основное мероприятие "Развитие сети организаций культурно-досугового типа, социального назначения на сельских территориях"</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по строительству Ленинградской области;  комитет по культуре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579 770,617</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115 562,700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445 031,192</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19 176,726</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51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876 133,952</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151 857,700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692 219,712</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32 056,540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51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119 967,590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118 635,820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1 331,770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51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30 303,030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30 000,000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303,030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51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107 422,681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104 200,000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3 222,681</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1 713 597,870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267 420,400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1 390 086,724</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56 090,747</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Мероприятия, реализуемые комитетом по строительству Ленинградской области </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по строительству Ленинградской области;  комитет по культуре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403 489,576</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92 831,400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301 590,376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9 067,800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699 129,203</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139 247,100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546 511,643</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13 370,460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119 967,590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118 635,820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1 331,770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30 303,030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30 000,000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303,030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107 422,681</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104 200,000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3 222,681</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1 360 312,080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232 078,500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1 100 937,839</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27 295,741</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Мероприятия, реализуемые комитетом по агропромышленному и рыбохозяйственному комплексу Ленинградской области </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по культуре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176 281,042</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22 731,300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143 440,81593</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10 108,926</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177 004,749</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12 610,600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145 708,069</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18 686,080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353 285,790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35 341,900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289 148,885</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28 795,006</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510"/>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Основное мероприятие "Развитие сети спортивных сооружений на сельских территориях"</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по строительству Ленинградской области;  комитет по физической культуре и спорту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187 574,730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73 140,700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109 052,016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5 382,014</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51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177 158,696</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42 595,600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126 466,896</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8 096,200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51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17 829,000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17 650,000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179,000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51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51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84 949,837</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81 190,067</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3 759,770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467 512,263</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115 736,3</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334 358,979</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17 416,984</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95"/>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Основное мероприятие "Развитие инженерной инфраструктуры на сельских территориях"</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w:t>
            </w:r>
            <w:r w:rsidRPr="00743C66">
              <w:rPr>
                <w:sz w:val="20"/>
              </w:rPr>
              <w:br/>
              <w:t>комитет АПК ЛО; комитет по жилищно-коммунальному хозяйству Ленинградской области;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142 827,417</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18 569,3</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120 046,017550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4 212,099060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9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94 422,135</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91 470,570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2 951,565</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9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22 167,804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21 807,000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360,804</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9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495"/>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85 252,000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82 694,400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2 557,600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344 669,356</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18 569,300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316 017,988</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10 082,069</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Мероприятия, реализуемые комитетом по жилищно-коммунальному хозяйству Ленинградской области </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w:t>
            </w:r>
            <w:r w:rsidRPr="00743C66">
              <w:rPr>
                <w:sz w:val="20"/>
              </w:rPr>
              <w:br/>
              <w:t>комитет АПК ЛО; комитет по жилищно-коммунальному хозяйству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47 347,740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46 373,900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973,840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19 765,906</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18 167,300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1 598,606</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67 113,646</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64 541,200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2 572,446</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 xml:space="preserve">Мероприятия, реализуемые комитетом по топливно-энергетическому комплексу Ленинградской области </w:t>
            </w:r>
          </w:p>
        </w:tc>
        <w:tc>
          <w:tcPr>
            <w:tcW w:w="2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3C66" w:rsidRPr="00743C66" w:rsidRDefault="00743C66" w:rsidP="00743C66">
            <w:pPr>
              <w:rPr>
                <w:sz w:val="20"/>
              </w:rPr>
            </w:pPr>
            <w:r w:rsidRPr="00743C66">
              <w:rPr>
                <w:sz w:val="20"/>
              </w:rPr>
              <w:t>Ответственный исполнитель:</w:t>
            </w:r>
            <w:r w:rsidRPr="00743C66">
              <w:rPr>
                <w:sz w:val="20"/>
              </w:rPr>
              <w:br/>
              <w:t>комитет АПК ЛО</w:t>
            </w:r>
            <w:r w:rsidRPr="00743C66">
              <w:rPr>
                <w:sz w:val="20"/>
              </w:rPr>
              <w:br/>
              <w:t>Участники:</w:t>
            </w:r>
            <w:r w:rsidRPr="00743C66">
              <w:rPr>
                <w:sz w:val="20"/>
              </w:rPr>
              <w:br/>
              <w:t>комитет АПК ЛО; комитет по топливно-энергетическому комплексу Ленинградской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95 479,677</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18 569,300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73 672,118</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3 238,259</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2021</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74 656,229</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73 303,270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1 352,959</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2022</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22 167,804</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21 807,000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360,804</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2023</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3280"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2264" w:type="dxa"/>
            <w:vMerge/>
            <w:tcBorders>
              <w:top w:val="nil"/>
              <w:left w:val="single" w:sz="4" w:space="0" w:color="auto"/>
              <w:bottom w:val="single" w:sz="4" w:space="0" w:color="000000"/>
              <w:right w:val="single" w:sz="4" w:space="0" w:color="auto"/>
            </w:tcBorders>
            <w:vAlign w:val="center"/>
            <w:hideMark/>
          </w:tcPr>
          <w:p w:rsidR="00743C66" w:rsidRPr="00743C66" w:rsidRDefault="00743C66" w:rsidP="00743C66">
            <w:pPr>
              <w:rPr>
                <w:sz w:val="20"/>
              </w:rPr>
            </w:pP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85 252,000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82 694,400</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2 557,600</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r w:rsidR="00743C66" w:rsidRPr="00743C66" w:rsidTr="00991D81">
        <w:trPr>
          <w:trHeight w:val="300"/>
        </w:trPr>
        <w:tc>
          <w:tcPr>
            <w:tcW w:w="554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743C66" w:rsidRPr="00743C66" w:rsidRDefault="00743C66" w:rsidP="00743C66">
            <w:pPr>
              <w:rPr>
                <w:sz w:val="20"/>
              </w:rPr>
            </w:pPr>
            <w:r w:rsidRPr="00743C66">
              <w:rPr>
                <w:sz w:val="20"/>
              </w:rPr>
              <w:t xml:space="preserve">Итого          </w:t>
            </w:r>
          </w:p>
        </w:tc>
        <w:tc>
          <w:tcPr>
            <w:tcW w:w="112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2020-2024</w:t>
            </w:r>
          </w:p>
        </w:tc>
        <w:tc>
          <w:tcPr>
            <w:tcW w:w="1573"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277 555,710</w:t>
            </w:r>
          </w:p>
        </w:tc>
        <w:tc>
          <w:tcPr>
            <w:tcW w:w="1457"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18 569,300</w:t>
            </w:r>
          </w:p>
        </w:tc>
        <w:tc>
          <w:tcPr>
            <w:tcW w:w="1660"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251 476,78755</w:t>
            </w:r>
          </w:p>
        </w:tc>
        <w:tc>
          <w:tcPr>
            <w:tcW w:w="1559"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7 509,623</w:t>
            </w:r>
          </w:p>
        </w:tc>
        <w:tc>
          <w:tcPr>
            <w:tcW w:w="1561" w:type="dxa"/>
            <w:tcBorders>
              <w:top w:val="nil"/>
              <w:left w:val="nil"/>
              <w:bottom w:val="single" w:sz="4" w:space="0" w:color="auto"/>
              <w:right w:val="single" w:sz="4" w:space="0" w:color="auto"/>
            </w:tcBorders>
            <w:shd w:val="clear" w:color="000000" w:fill="FFFFFF"/>
            <w:vAlign w:val="center"/>
            <w:hideMark/>
          </w:tcPr>
          <w:p w:rsidR="00743C66" w:rsidRPr="00743C66" w:rsidRDefault="00743C66" w:rsidP="00743C66">
            <w:pPr>
              <w:jc w:val="center"/>
              <w:rPr>
                <w:sz w:val="20"/>
              </w:rPr>
            </w:pPr>
            <w:r w:rsidRPr="00743C66">
              <w:rPr>
                <w:sz w:val="20"/>
              </w:rPr>
              <w:t>0,000</w:t>
            </w:r>
          </w:p>
        </w:tc>
      </w:tr>
    </w:tbl>
    <w:p w:rsidR="00743C66" w:rsidRPr="00743C66" w:rsidRDefault="00743C66" w:rsidP="00743C66">
      <w:pPr>
        <w:widowControl w:val="0"/>
        <w:autoSpaceDE w:val="0"/>
        <w:autoSpaceDN w:val="0"/>
        <w:ind w:firstLine="708"/>
        <w:rPr>
          <w:sz w:val="28"/>
          <w:szCs w:val="28"/>
        </w:rPr>
      </w:pPr>
      <w:r w:rsidRPr="00743C66">
        <w:rPr>
          <w:rFonts w:eastAsiaTheme="minorHAnsi"/>
          <w:lang w:eastAsia="en-US"/>
        </w:rPr>
        <w:t>";</w:t>
      </w:r>
    </w:p>
    <w:p w:rsidR="00743C66" w:rsidRPr="00743C66" w:rsidRDefault="00743C66" w:rsidP="00743C66">
      <w:pPr>
        <w:tabs>
          <w:tab w:val="center" w:pos="7639"/>
        </w:tabs>
        <w:autoSpaceDE w:val="0"/>
        <w:autoSpaceDN w:val="0"/>
        <w:adjustRightInd w:val="0"/>
        <w:ind w:firstLine="709"/>
        <w:jc w:val="both"/>
        <w:rPr>
          <w:sz w:val="28"/>
          <w:szCs w:val="28"/>
        </w:rPr>
      </w:pPr>
      <w:r w:rsidRPr="00743C66">
        <w:rPr>
          <w:sz w:val="28"/>
          <w:szCs w:val="28"/>
        </w:rPr>
        <w:t xml:space="preserve">7) приложение 8 к государственной программе (Порядок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743C66">
        <w:rPr>
          <w:sz w:val="28"/>
          <w:szCs w:val="28"/>
        </w:rPr>
        <w:t>рыбохозяйственного</w:t>
      </w:r>
      <w:proofErr w:type="spellEnd"/>
      <w:r w:rsidRPr="00743C66">
        <w:rPr>
          <w:sz w:val="28"/>
          <w:szCs w:val="28"/>
        </w:rPr>
        <w:t xml:space="preserve"> комплекса) изложить в следующей редакции:</w:t>
      </w:r>
    </w:p>
    <w:p w:rsidR="00743C66" w:rsidRPr="00743C66" w:rsidRDefault="00743C66" w:rsidP="00743C66">
      <w:pPr>
        <w:widowControl w:val="0"/>
        <w:autoSpaceDE w:val="0"/>
        <w:autoSpaceDN w:val="0"/>
        <w:jc w:val="both"/>
        <w:rPr>
          <w:szCs w:val="20"/>
        </w:rPr>
      </w:pPr>
    </w:p>
    <w:p w:rsidR="00743C66" w:rsidRPr="00743C66" w:rsidRDefault="00743C66" w:rsidP="00743C66">
      <w:pPr>
        <w:widowControl w:val="0"/>
        <w:autoSpaceDE w:val="0"/>
        <w:autoSpaceDN w:val="0"/>
        <w:jc w:val="right"/>
        <w:rPr>
          <w:sz w:val="28"/>
          <w:szCs w:val="28"/>
        </w:rPr>
      </w:pPr>
      <w:r w:rsidRPr="00743C66">
        <w:rPr>
          <w:sz w:val="28"/>
          <w:szCs w:val="28"/>
        </w:rPr>
        <w:t>«Приложение 8</w:t>
      </w:r>
    </w:p>
    <w:p w:rsidR="00743C66" w:rsidRPr="00743C66" w:rsidRDefault="00743C66" w:rsidP="00743C66">
      <w:pPr>
        <w:widowControl w:val="0"/>
        <w:autoSpaceDE w:val="0"/>
        <w:autoSpaceDN w:val="0"/>
        <w:jc w:val="right"/>
        <w:rPr>
          <w:sz w:val="28"/>
          <w:szCs w:val="28"/>
        </w:rPr>
      </w:pPr>
      <w:r w:rsidRPr="00743C66">
        <w:rPr>
          <w:sz w:val="28"/>
          <w:szCs w:val="28"/>
        </w:rPr>
        <w:t>к Государственной программе...</w:t>
      </w:r>
    </w:p>
    <w:p w:rsidR="00743C66" w:rsidRPr="00743C66" w:rsidRDefault="00743C66" w:rsidP="00743C66">
      <w:pPr>
        <w:widowControl w:val="0"/>
        <w:autoSpaceDE w:val="0"/>
        <w:autoSpaceDN w:val="0"/>
        <w:jc w:val="both"/>
        <w:rPr>
          <w:sz w:val="28"/>
          <w:szCs w:val="28"/>
        </w:rPr>
      </w:pPr>
    </w:p>
    <w:p w:rsidR="00743C66" w:rsidRPr="00743C66" w:rsidRDefault="00743C66" w:rsidP="00743C66">
      <w:pPr>
        <w:widowControl w:val="0"/>
        <w:autoSpaceDE w:val="0"/>
        <w:autoSpaceDN w:val="0"/>
        <w:jc w:val="center"/>
        <w:rPr>
          <w:sz w:val="28"/>
          <w:szCs w:val="28"/>
        </w:rPr>
      </w:pPr>
      <w:r w:rsidRPr="00743C66">
        <w:rPr>
          <w:sz w:val="28"/>
          <w:szCs w:val="28"/>
        </w:rPr>
        <w:t>ПОРЯДОК</w:t>
      </w:r>
    </w:p>
    <w:p w:rsidR="00743C66" w:rsidRPr="00743C66" w:rsidRDefault="00743C66" w:rsidP="00743C66">
      <w:pPr>
        <w:widowControl w:val="0"/>
        <w:autoSpaceDE w:val="0"/>
        <w:autoSpaceDN w:val="0"/>
        <w:jc w:val="center"/>
        <w:rPr>
          <w:sz w:val="28"/>
          <w:szCs w:val="28"/>
        </w:rPr>
      </w:pPr>
      <w:r w:rsidRPr="00743C66">
        <w:rPr>
          <w:sz w:val="28"/>
          <w:szCs w:val="28"/>
        </w:rPr>
        <w:t>ПРЕДОСТАВЛЕНИЯ СУБСИДИИ ЮРИДИЧЕСКИМ ЛИЦАМ, ИНДИВИДУАЛЬНЫМ</w:t>
      </w:r>
    </w:p>
    <w:p w:rsidR="00743C66" w:rsidRPr="00743C66" w:rsidRDefault="00743C66" w:rsidP="00743C66">
      <w:pPr>
        <w:widowControl w:val="0"/>
        <w:autoSpaceDE w:val="0"/>
        <w:autoSpaceDN w:val="0"/>
        <w:jc w:val="center"/>
        <w:rPr>
          <w:sz w:val="28"/>
          <w:szCs w:val="28"/>
        </w:rPr>
      </w:pPr>
      <w:r w:rsidRPr="00743C66">
        <w:rPr>
          <w:sz w:val="28"/>
          <w:szCs w:val="28"/>
        </w:rPr>
        <w:t>ПРЕДПРИНИМАТЕЛЯМ НА ГОСУДАРСТВЕННУЮ ПОДДЕРЖКУ В СФЕРЕ</w:t>
      </w:r>
    </w:p>
    <w:p w:rsidR="00743C66" w:rsidRPr="00743C66" w:rsidRDefault="00743C66" w:rsidP="00743C66">
      <w:pPr>
        <w:widowControl w:val="0"/>
        <w:autoSpaceDE w:val="0"/>
        <w:autoSpaceDN w:val="0"/>
        <w:jc w:val="center"/>
        <w:rPr>
          <w:sz w:val="28"/>
          <w:szCs w:val="28"/>
        </w:rPr>
      </w:pPr>
      <w:r w:rsidRPr="00743C66">
        <w:rPr>
          <w:sz w:val="28"/>
          <w:szCs w:val="28"/>
        </w:rPr>
        <w:t>АГРОПРОМЫШЛЕННОГО И РЫБОХОЗЯЙСТВЕННОГО КОМПЛЕКСА</w:t>
      </w:r>
    </w:p>
    <w:p w:rsidR="00743C66" w:rsidRPr="00743C66" w:rsidRDefault="00743C66" w:rsidP="00743C66">
      <w:pPr>
        <w:widowControl w:val="0"/>
        <w:autoSpaceDE w:val="0"/>
        <w:autoSpaceDN w:val="0"/>
        <w:jc w:val="center"/>
        <w:outlineLvl w:val="1"/>
        <w:rPr>
          <w:b/>
          <w:sz w:val="28"/>
          <w:szCs w:val="28"/>
        </w:rPr>
      </w:pPr>
      <w:bookmarkStart w:id="3" w:name="P42"/>
      <w:bookmarkEnd w:id="3"/>
    </w:p>
    <w:p w:rsidR="00743C66" w:rsidRPr="00743C66" w:rsidRDefault="00743C66" w:rsidP="00743C66">
      <w:pPr>
        <w:widowControl w:val="0"/>
        <w:autoSpaceDE w:val="0"/>
        <w:autoSpaceDN w:val="0"/>
        <w:jc w:val="center"/>
        <w:outlineLvl w:val="1"/>
        <w:rPr>
          <w:b/>
          <w:sz w:val="28"/>
          <w:szCs w:val="28"/>
        </w:rPr>
      </w:pPr>
      <w:r w:rsidRPr="00743C66">
        <w:rPr>
          <w:b/>
          <w:sz w:val="28"/>
          <w:szCs w:val="28"/>
        </w:rPr>
        <w:t>1. Общие положения</w:t>
      </w:r>
    </w:p>
    <w:p w:rsidR="00743C66" w:rsidRPr="00743C66" w:rsidRDefault="00743C66" w:rsidP="00743C66">
      <w:pPr>
        <w:widowControl w:val="0"/>
        <w:autoSpaceDE w:val="0"/>
        <w:autoSpaceDN w:val="0"/>
        <w:jc w:val="both"/>
        <w:rPr>
          <w:sz w:val="28"/>
          <w:szCs w:val="28"/>
        </w:rPr>
      </w:pPr>
    </w:p>
    <w:p w:rsidR="00743C66" w:rsidRPr="00743C66" w:rsidRDefault="00743C66" w:rsidP="00743C66">
      <w:pPr>
        <w:widowControl w:val="0"/>
        <w:autoSpaceDE w:val="0"/>
        <w:autoSpaceDN w:val="0"/>
        <w:ind w:firstLine="540"/>
        <w:jc w:val="both"/>
        <w:rPr>
          <w:sz w:val="28"/>
          <w:szCs w:val="28"/>
        </w:rPr>
      </w:pPr>
      <w:r w:rsidRPr="00743C66">
        <w:rPr>
          <w:sz w:val="28"/>
          <w:szCs w:val="28"/>
        </w:rPr>
        <w:t xml:space="preserve"> 1.1. Настоящий Порядок разработан в соответствии с частью 3 статьи 78 Бюджетного кодекса Российской Федерации (далее – Порядок).</w:t>
      </w:r>
    </w:p>
    <w:p w:rsidR="00743C66" w:rsidRPr="00743C66" w:rsidRDefault="00743C66" w:rsidP="00743C66">
      <w:pPr>
        <w:widowControl w:val="0"/>
        <w:autoSpaceDE w:val="0"/>
        <w:autoSpaceDN w:val="0"/>
        <w:ind w:firstLine="540"/>
        <w:jc w:val="both"/>
        <w:rPr>
          <w:sz w:val="28"/>
          <w:szCs w:val="28"/>
        </w:rPr>
      </w:pPr>
      <w:r w:rsidRPr="00743C66">
        <w:rPr>
          <w:sz w:val="28"/>
          <w:szCs w:val="28"/>
        </w:rPr>
        <w:t xml:space="preserve">Порядок устанавливает цели, условия и порядок предоставления субсидий из областного бюджета Ленинградской области, в том числе за счет средств, поступивших в порядке </w:t>
      </w:r>
      <w:proofErr w:type="spellStart"/>
      <w:r w:rsidRPr="00743C66">
        <w:rPr>
          <w:sz w:val="28"/>
          <w:szCs w:val="28"/>
        </w:rPr>
        <w:t>софинансирования</w:t>
      </w:r>
      <w:proofErr w:type="spellEnd"/>
      <w:r w:rsidRPr="00743C66">
        <w:rPr>
          <w:sz w:val="28"/>
          <w:szCs w:val="28"/>
        </w:rPr>
        <w:t xml:space="preserve"> из федерального бюджета юридическим лицам (за исключением государственных (муниципальных) учреждений), индивидуальным предпринимателям, физическим лицам, имеющих право на получение государственной поддержки в сфере агропромышленного и </w:t>
      </w:r>
      <w:proofErr w:type="spellStart"/>
      <w:r w:rsidRPr="00743C66">
        <w:rPr>
          <w:sz w:val="28"/>
          <w:szCs w:val="28"/>
        </w:rPr>
        <w:t>рыбохозяйственного</w:t>
      </w:r>
      <w:proofErr w:type="spellEnd"/>
      <w:r w:rsidRPr="00743C66">
        <w:rPr>
          <w:sz w:val="28"/>
          <w:szCs w:val="28"/>
        </w:rPr>
        <w:t xml:space="preserve"> комплекса на возмещение части затрат, установленных пунктом 1.2 настоящего Порядка, а также категории и критерии, требования к отчетности и об осуществлении контроля за соблюдением условий, целей и порядка предоставления субсидий и ответственность за их нарушение (далее - субсидии).</w:t>
      </w:r>
    </w:p>
    <w:p w:rsidR="00743C66" w:rsidRPr="00743C66" w:rsidRDefault="00743C66" w:rsidP="00743C66">
      <w:pPr>
        <w:widowControl w:val="0"/>
        <w:autoSpaceDE w:val="0"/>
        <w:autoSpaceDN w:val="0"/>
        <w:spacing w:before="220"/>
        <w:ind w:firstLine="540"/>
        <w:jc w:val="both"/>
        <w:rPr>
          <w:strike/>
          <w:sz w:val="28"/>
          <w:szCs w:val="28"/>
        </w:rPr>
      </w:pPr>
      <w:r w:rsidRPr="00743C66">
        <w:rPr>
          <w:sz w:val="28"/>
          <w:szCs w:val="28"/>
        </w:rPr>
        <w:t>Цели предоставления субсидий устанавливаются в приложениях к настоящему порядку.</w:t>
      </w:r>
    </w:p>
    <w:p w:rsidR="00743C66" w:rsidRPr="00743C66" w:rsidRDefault="00743C66" w:rsidP="00743C66">
      <w:pPr>
        <w:widowControl w:val="0"/>
        <w:autoSpaceDE w:val="0"/>
        <w:autoSpaceDN w:val="0"/>
        <w:spacing w:before="220"/>
        <w:ind w:firstLine="540"/>
        <w:jc w:val="both"/>
        <w:rPr>
          <w:sz w:val="28"/>
          <w:szCs w:val="28"/>
        </w:rPr>
      </w:pPr>
      <w:bookmarkStart w:id="4" w:name="P52"/>
      <w:bookmarkEnd w:id="4"/>
      <w:r w:rsidRPr="00743C66">
        <w:rPr>
          <w:sz w:val="28"/>
          <w:szCs w:val="28"/>
        </w:rPr>
        <w:t>1.2. В соответствии с настоящим Порядком предоставляются следующие субсидии на возмещение части затрат:</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1 к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743C66">
        <w:rPr>
          <w:sz w:val="28"/>
          <w:szCs w:val="28"/>
        </w:rPr>
        <w:t>рыбохозяйственном</w:t>
      </w:r>
      <w:proofErr w:type="spellEnd"/>
      <w:r w:rsidRPr="00743C66">
        <w:rPr>
          <w:sz w:val="28"/>
          <w:szCs w:val="28"/>
        </w:rPr>
        <w:t xml:space="preserve"> комплексе Ленинградской области (приложение 2 к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на проведение химических мер борьбы с борщевиком Сосновского на землях сельскохозяйственных товаропроизводителей (приложение 3 к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Субсидии предоставляются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1.3. Субсидии предоставляются на безвозмездной и безвозвратной основе.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743C66" w:rsidRPr="00743C66" w:rsidRDefault="00743C66" w:rsidP="00743C66">
      <w:pPr>
        <w:widowControl w:val="0"/>
        <w:autoSpaceDE w:val="0"/>
        <w:autoSpaceDN w:val="0"/>
        <w:spacing w:before="220"/>
        <w:ind w:firstLine="540"/>
        <w:jc w:val="both"/>
        <w:rPr>
          <w:sz w:val="28"/>
          <w:szCs w:val="28"/>
        </w:rPr>
      </w:pPr>
      <w:bookmarkStart w:id="5" w:name="P83"/>
      <w:bookmarkEnd w:id="5"/>
      <w:r w:rsidRPr="00743C66">
        <w:rPr>
          <w:sz w:val="28"/>
          <w:szCs w:val="28"/>
        </w:rPr>
        <w:t>1.</w:t>
      </w:r>
      <w:hyperlink r:id="rId18" w:history="1">
        <w:r w:rsidRPr="00743C66">
          <w:rPr>
            <w:sz w:val="28"/>
            <w:szCs w:val="28"/>
          </w:rPr>
          <w:t>5</w:t>
        </w:r>
      </w:hyperlink>
      <w:r w:rsidRPr="00743C66">
        <w:rPr>
          <w:sz w:val="28"/>
          <w:szCs w:val="28"/>
        </w:rPr>
        <w:t>. Субсидии предоставляются следующим категориям получателей субсидий:</w:t>
      </w:r>
    </w:p>
    <w:p w:rsidR="00743C66" w:rsidRPr="00743C66" w:rsidRDefault="00743C66" w:rsidP="00743C66">
      <w:pPr>
        <w:widowControl w:val="0"/>
        <w:autoSpaceDE w:val="0"/>
        <w:autoSpaceDN w:val="0"/>
        <w:spacing w:before="220"/>
        <w:ind w:firstLine="540"/>
        <w:jc w:val="both"/>
        <w:rPr>
          <w:sz w:val="28"/>
          <w:szCs w:val="28"/>
        </w:rPr>
      </w:pPr>
      <w:bookmarkStart w:id="6" w:name="P84"/>
      <w:bookmarkEnd w:id="6"/>
      <w:r w:rsidRPr="00743C66">
        <w:rPr>
          <w:sz w:val="28"/>
          <w:szCs w:val="28"/>
        </w:rPr>
        <w:t>а)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743C66" w:rsidRPr="00743C66" w:rsidRDefault="00743C66" w:rsidP="00743C66">
      <w:pPr>
        <w:widowControl w:val="0"/>
        <w:autoSpaceDE w:val="0"/>
        <w:autoSpaceDN w:val="0"/>
        <w:spacing w:before="220"/>
        <w:ind w:firstLine="540"/>
        <w:jc w:val="both"/>
        <w:rPr>
          <w:sz w:val="28"/>
          <w:szCs w:val="28"/>
        </w:rPr>
      </w:pPr>
      <w:bookmarkStart w:id="7" w:name="P85"/>
      <w:bookmarkEnd w:id="7"/>
      <w:r w:rsidRPr="00743C66">
        <w:rPr>
          <w:sz w:val="28"/>
          <w:szCs w:val="28"/>
        </w:rPr>
        <w:t>б) крестьянские (фермерские) хозяйства;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Критерии отбора по каждой субсидии устанавливаются в приложениях к настоящему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w:t>
      </w:r>
    </w:p>
    <w:p w:rsidR="00743C66" w:rsidRPr="00743C66" w:rsidRDefault="00743C66" w:rsidP="00743C66">
      <w:pPr>
        <w:widowControl w:val="0"/>
        <w:autoSpaceDE w:val="0"/>
        <w:autoSpaceDN w:val="0"/>
        <w:jc w:val="both"/>
        <w:rPr>
          <w:sz w:val="28"/>
          <w:szCs w:val="28"/>
          <w:highlight w:val="yellow"/>
        </w:rPr>
      </w:pPr>
    </w:p>
    <w:p w:rsidR="00743C66" w:rsidRPr="00743C66" w:rsidRDefault="00743C66" w:rsidP="00743C66">
      <w:pPr>
        <w:widowControl w:val="0"/>
        <w:autoSpaceDE w:val="0"/>
        <w:autoSpaceDN w:val="0"/>
        <w:jc w:val="center"/>
        <w:outlineLvl w:val="1"/>
        <w:rPr>
          <w:b/>
          <w:sz w:val="28"/>
          <w:szCs w:val="28"/>
          <w:highlight w:val="yellow"/>
        </w:rPr>
      </w:pPr>
      <w:bookmarkStart w:id="8" w:name="P95"/>
      <w:bookmarkEnd w:id="8"/>
      <w:r w:rsidRPr="00743C66">
        <w:rPr>
          <w:b/>
          <w:sz w:val="28"/>
          <w:szCs w:val="28"/>
        </w:rPr>
        <w:t>2. Порядок отбора получателей субсидий</w:t>
      </w:r>
    </w:p>
    <w:p w:rsidR="00743C66" w:rsidRPr="00743C66" w:rsidRDefault="00743C66" w:rsidP="00743C66">
      <w:pPr>
        <w:widowControl w:val="0"/>
        <w:autoSpaceDE w:val="0"/>
        <w:autoSpaceDN w:val="0"/>
        <w:jc w:val="both"/>
        <w:rPr>
          <w:sz w:val="28"/>
          <w:szCs w:val="28"/>
          <w:highlight w:val="yellow"/>
        </w:rPr>
      </w:pPr>
    </w:p>
    <w:p w:rsidR="00743C66" w:rsidRPr="00743C66" w:rsidRDefault="00743C66" w:rsidP="00743C66">
      <w:pPr>
        <w:widowControl w:val="0"/>
        <w:autoSpaceDE w:val="0"/>
        <w:autoSpaceDN w:val="0"/>
        <w:ind w:firstLine="540"/>
        <w:jc w:val="both"/>
        <w:rPr>
          <w:sz w:val="28"/>
          <w:szCs w:val="28"/>
        </w:rPr>
      </w:pPr>
      <w:r w:rsidRPr="00743C66">
        <w:rPr>
          <w:sz w:val="28"/>
          <w:szCs w:val="28"/>
        </w:rPr>
        <w:t>2.1. Способ отбора получателей субсидии устанавливается в приложениях к настоящему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2.2. Объявление о проведении отбора размещается не позднее одного рабочего дня до даты начала срока подачи (приема) заявок на официальном сайте комитета в информационно-телекоммуникационной сети "Интернет" agroprom.lenobl.ru (далее – сеть "Интернет", информация о проведении отбора), а также на едином портале бюджетной системы Российской Федерации в сети "Интернет"   (далее – единый портал) при наличии технической возможности.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Размещение информации о проведении отбора организует структурное подразделение комитета, ответственное за выплату субсидии.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Информация о проведении отбора содержит следующие сведения:</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наименование организатора отбора (структурного подразделения комитета – при необходимости);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наименование, место нахождения, почтовый адрес, адрес электронной почты, номер контактного телефона комитета;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срок проведения отбора (дата и время начала (окончания) подачи (приема) заявок),  который не может быть меньше 30 календарных дней, следующих за днем размещения информации о проведении отбора;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результат предоставления субсидии, определяемый в соответствии с приложениями к настоящему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доменное имя, и (или) сетевой адрес, и (или) указатели страниц сайта в сети "Интернет", на котором размещается информация о проведении отбора;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требования к участникам отбора в соответствии с пунктом 2.3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пунктом 2.4 настоящего Порядка;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порядок подачи заявок участниками отбора и требования, предъявляемые к форме и содержанию заявок, подаваемых участниками отбора;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правила рассмотрения и оценки заявок участников отбора;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порядок предоставления участникам отбора разъяснений положений информации, даты начала и окончания срока предоставления разъяснений;</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срок, в течение которого победитель отбора должен подписать соглашение;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условия признания победителя отбора уклонившимся от заключения соглашения;</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дата размещения результатов отбора на едином портале (при наличии технической возможности) и на официальном сайте комитета в сети "Интернет", которая не может быть позднее 14-го календарного дня, следующего за днем определения победителя отбора.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Иная информация устанавливается в приложениях к настоящему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Формат размещаемой информации о проведении отбора утверждается правовым актом комитета.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Разъяснения положений информации о проведении отбора предоставляются комитетом 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 комитета.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2.3. Участник  отбор  должен  соответствовать по состоянию на дату не ранее чем за 30 календарных дней до даты подачи заявки, следующим требованиям:</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отсутствие просроченной (более трех месяцев) задолженности по заработной плате;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к настоящему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участники отбора не должны быть внесены в реестр недобросовестных поставщиков.</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Дополнительные требования к участникам отбора устанавливаются в приложениях к настоящему Порядку (при необходимости).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2.4. 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а) Для юридических лиц:</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1) справки по  состоянию на дату не  ранее  чем  за  30 календарных дней до даты подачи заявки: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об отсутствии просроченной задолженности по заработной плате.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 справка, подписанная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в организации,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настоящего Порядка;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организация, К(Ф)Х,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в реестре недобросовестных поставщиков отсутствуют сведения об организации, К(Ф)Х;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3) справка, подписанная руководителем организации, К(Ф)Х (иным уполномоченным лицом):</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о согласии организации, К(Ф)Х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б) Для индивидуальных предпринимателей, глав К(Ф)Х: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1) справка по  состоянию на дату не  ранее  чем  за  30 календарных дней до даты подачи заявки: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об отсутствии просроченной задолженности по заработной плате.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 справка, подписанная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индивидуальный предприниматель, глава К(Ф)Х не прекратили деятельность в качестве индивидуального предпринимателя, главы К(Ф)Х;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индивидуальный предприниматель, глава К(Ф)Х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настоящего Порядка;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в реестре дисквалифицированных лиц отсутствуют сведения об индивидуальном предпринимателе, главе К(Ф)Х;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в реестре недобросовестных поставщиков отсутствуют сведения об индивидуальном предпринимателе, главе К(Ф)Х;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3) справка, подписанная индивидуальным предпринимателем, главой К(Ф)Х (иным уполномоченным лицом):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743C66" w:rsidRPr="00743C66" w:rsidRDefault="00743C66" w:rsidP="00743C66">
      <w:pPr>
        <w:widowControl w:val="0"/>
        <w:autoSpaceDE w:val="0"/>
        <w:autoSpaceDN w:val="0"/>
        <w:spacing w:before="220"/>
        <w:ind w:firstLine="540"/>
        <w:jc w:val="both"/>
        <w:rPr>
          <w:sz w:val="28"/>
          <w:szCs w:val="28"/>
          <w:highlight w:val="yellow"/>
        </w:rPr>
      </w:pPr>
      <w:r w:rsidRPr="00743C66">
        <w:rPr>
          <w:sz w:val="28"/>
          <w:szCs w:val="28"/>
        </w:rPr>
        <w:t xml:space="preserve">- о согласии индивидуального предпринимателя, главы К(Ф)Х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Участник отбора вправе отозвать заявку на участие в отборе  в течение срока приема заявок на участие в отборе путем направления в комитет соответствующего письма.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Внесение изменений в заявку осуществляется путем отзыва и подачи новой заявки в течение срока подачи заявки, если иное не предусмотрено приложениями к настоящему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2.5.</w:t>
      </w:r>
      <w:r w:rsidRPr="00743C66">
        <w:rPr>
          <w:rFonts w:asciiTheme="minorHAnsi" w:eastAsiaTheme="minorHAnsi" w:hAnsiTheme="minorHAnsi" w:cstheme="minorBidi"/>
          <w:lang w:eastAsia="en-US"/>
        </w:rPr>
        <w:t xml:space="preserve"> </w:t>
      </w:r>
      <w:r w:rsidRPr="00743C66">
        <w:rPr>
          <w:sz w:val="28"/>
          <w:szCs w:val="28"/>
        </w:rPr>
        <w:t>Формы документов, указанные в пункте 2.4 настоящего Порядка утверждаются нормативным правовым актом комитета.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2.6. Дополнительные требования, предъявляемые к форме и содержанию предложений (заявок), подаваемых участниками отбора по каждой субсидии устанавливаются в приложениях к настоящему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Документы, дополнительно предоставляемые для каждой субсидии,  должны быть заверены подписью и печатью участника отбора.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Участник отбора вправе представить документы,</w:t>
      </w:r>
      <w:r w:rsidRPr="00743C66">
        <w:rPr>
          <w:rFonts w:asciiTheme="minorHAnsi" w:eastAsiaTheme="minorHAnsi" w:hAnsiTheme="minorHAnsi" w:cstheme="minorBidi"/>
          <w:lang w:eastAsia="en-US"/>
        </w:rPr>
        <w:t xml:space="preserve"> </w:t>
      </w:r>
      <w:r w:rsidRPr="00743C66">
        <w:rPr>
          <w:sz w:val="28"/>
          <w:szCs w:val="28"/>
        </w:rPr>
        <w:t>дополнительно предоставляемые для каждой субсидии, в электронном виде в информационно-аналитической системе система "ГИС АПК".</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2.7.</w:t>
      </w:r>
      <w:r w:rsidRPr="00743C66">
        <w:rPr>
          <w:rFonts w:asciiTheme="minorHAnsi" w:eastAsiaTheme="minorHAnsi" w:hAnsiTheme="minorHAnsi" w:cstheme="minorBidi"/>
          <w:lang w:eastAsia="en-US"/>
        </w:rPr>
        <w:t xml:space="preserve"> </w:t>
      </w:r>
      <w:r w:rsidRPr="00743C66">
        <w:rPr>
          <w:sz w:val="28"/>
          <w:szCs w:val="28"/>
        </w:rPr>
        <w:t xml:space="preserve">При выборе способа отбора получателя субсидии – конкурсный отбор, комитетом образовывается конкурсная комиссия по отбору получателей субсидии.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Конкурсный отбор осуществляется комиссией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конкурсная комиссия).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Состав, положение о конкурсной комиссии и порядок работы конкурсной комиссии устанавливаются нормативным правовым актом комитета.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участника отбора условиям, указанным в пункте 2.3 настоящего Порядка, соответствия документов перечню, указанному в пункте 2.4 настоящего Порядка и в приложениях к настоящему Порядку, осуществляет проверку наличия (отсутствия) оснований для отклонения заявки в соответствии с пунктом 2.9 настоящего Порядка, определяет победителей конкурсного отбора, размеры предоставляемой субсидии на основании критериев оценки заявок, указанных в приложениях.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2.8. При выборе способом отбора получателя субсидии - запрос предложений (заявок) рассмотрение и оценка заявок, а также определение победителей отбора осуществляется структурным подразделением комитета.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Структурное подразделение комитета в срок не более 10 рабочих дней со дня окончания приема предложений (заявок) производит проверку соответствия участника отбора условиям, указанным в пункте 2.3 настоящего Порядка, соответствия документов перечню, указанному в пункте 2.4 настоящего Порядка и в приложениях к настоящему Порядку, осуществляет проверку наличия (отсутствия) оснований для отклонения заявки в соответствии с пунктом 2.9 настоящего Порядка и принимает решение об отклонении предложения (заявки) участника отбора, предоставлении субсидии или об отказе в предоставлении субсидии в срок.</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2.9 Основаниями для отклонения заявки участника отбора на стадии рассмотрения и оценки предложений заявки являются:</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несоответствие участника отбора категориям, установленным пунктом 1.5, требованиям, установленным пунктом 2.3 настоящего Порядка, а также критериям отбора, установленным приложениями к настоящему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несоответствие представленного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настоящего Порядка и приложениями к настоящему Порядку (при наличии);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подача участником отбора заявки после даты и (или) времени, определенных для подачи заявки.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В случае отклонения заявки  участника отбора комитет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2.10. Комитет утверждает перечень победителей отбора правовым актом комитета в срок, не превышающий пяти рабочих дней: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с даты оформления протокола заседания конкурсной комиссии (в случае проведения конкурса),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с даты окончания рассмотрения предложений (заявок) (в случае проведения запроса предложений (заявок)).</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2.11. Информация о  результатах отбора размещается на официальном сайте комитета в сети «Интернет» и на едином портале (при наличии технической возможности) не позднее 14-го календарного дня, следующего за днем определения победителей отбора.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Информация о результатах рассмотрения заявок включает в себя следующие сведения:</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дата, время и место проведения рассмотрения и предложений (заявок);</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дата, время и место оценки заявок участников отбора (в случае проведения конкурса);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информация об участниках отбора, заявки которых были рассмотрены;</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(в случае проведения конкурса);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наименование получателей субсидии, с которыми заключается соглашение, и размеры предоставляемых им субсидий.</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Формат размещаемой информации о результатах рассмотрения заявок утверждается правовым актом комитета.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2.12. Размер субсидии определяется в соответствии с приложениями к настоящему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Ставки субсидий устанавливаются правовым актом комитета.</w:t>
      </w:r>
    </w:p>
    <w:p w:rsidR="00743C66" w:rsidRPr="00743C66" w:rsidRDefault="00743C66" w:rsidP="00743C66">
      <w:pPr>
        <w:widowControl w:val="0"/>
        <w:autoSpaceDE w:val="0"/>
        <w:autoSpaceDN w:val="0"/>
        <w:spacing w:before="220"/>
        <w:ind w:firstLine="540"/>
        <w:jc w:val="both"/>
        <w:rPr>
          <w:sz w:val="28"/>
          <w:szCs w:val="28"/>
          <w:highlight w:val="yellow"/>
        </w:rPr>
      </w:pPr>
    </w:p>
    <w:p w:rsidR="00743C66" w:rsidRPr="00743C66" w:rsidRDefault="00743C66" w:rsidP="00743C66">
      <w:pPr>
        <w:widowControl w:val="0"/>
        <w:autoSpaceDE w:val="0"/>
        <w:autoSpaceDN w:val="0"/>
        <w:spacing w:before="220"/>
        <w:ind w:firstLine="540"/>
        <w:jc w:val="center"/>
        <w:rPr>
          <w:b/>
          <w:sz w:val="28"/>
          <w:szCs w:val="28"/>
        </w:rPr>
      </w:pPr>
      <w:r w:rsidRPr="00743C66">
        <w:rPr>
          <w:b/>
          <w:sz w:val="28"/>
          <w:szCs w:val="28"/>
        </w:rPr>
        <w:t>3. Условия и порядок предоставления субсидий</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3.1. Комитет заключает с получателем субсидии соглашение о предоставлении субсидии соответствии с типовыми формами, установленными Министерством финансов Российской Федерации (в случае предоставления субсидии из федерального бюджета) или комитетом финансов Ленинградской области (далее – соглашение):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субсидий, предусмотренных абзацами три и четыре пункта 1.2 настоящего Порядка);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в течение шести календарных месяцев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(в отношении субсидии, предусмотренной абзацем два  пункта 1.2 настоящего Порядка).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w:t>
      </w:r>
      <w:proofErr w:type="spellStart"/>
      <w:r w:rsidRPr="00743C66">
        <w:rPr>
          <w:sz w:val="28"/>
          <w:szCs w:val="28"/>
        </w:rPr>
        <w:t>рыбохозяйственного</w:t>
      </w:r>
      <w:proofErr w:type="spellEnd"/>
      <w:r w:rsidRPr="00743C66">
        <w:rPr>
          <w:sz w:val="28"/>
          <w:szCs w:val="28"/>
        </w:rPr>
        <w:t xml:space="preserve"> комплекса Ленинградской области (gisapk.lenreg.ru) (далее – система "ГИС АПК").</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Заключение соглашения в системах «ГИС АПК» и «Электронный бюджет» осуществляется с использованием квалифицированной цифровой подписи.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3.2. Получатель субсидии должен соответствовать на первое число месяца, в котором заключается соглашение, следующим требованиям:</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наличие документов, подтверждающих завершение работ (в отношении субсидии, предусмотренной абзацем два пункта 1.2 настоящего порядка).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Дополнительным требованиям, установленным в приложениях к настоящему Порядку (при наличии).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3.3. Для подтверждения соответствия требованиям,  установленным пунктом 3.2 настоящего Порядка, при заключении соглашения получатели субсидии предоставляют следующие документы:</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справку об отсутствии 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справку об отсутствии просроченной задолженности по заработной плате.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Для субсидии, предусмотренной абзацем два  пункта 1.2 настоящего Порядка, дополнительно предоставляются:</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справку-расчет для выплаты субсидии по форме, утвержденной приказом комитета;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копии договоров на выполнение работ;</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фотоматериалы о завершении работ (этапа работ);</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копии акта приемки выполненных работ по форме N КС-2 и справки о стоимости выполненных работ и затрат по форме N КС-3;</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копии заключенных договоров на осуществление работ по строительному контролю.</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3.4. Основаниями для отказа в предоставлении субсидии являются:</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несоответствие представленных участником отбора документов требованиям,  определенным пунктом 3.3 настоящего Порядка или непредставление (представление не в полном объеме) указанных документов;</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несоответствие участника отбора условиям предоставления субсидии, установленным пунктом 3.2 настоящего Порядка;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установление факта недостоверности представленной получателем субсидии информации.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письменный мотивированный отказ (уведомление) в предоставлении субсидии.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Отказ в предоставлении субсидии не препятствует повторной подаче документов после устранения причины отказа.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3.5. В случае если получатель субсидии в срок указанный в пункте 3.1. настоящего Порядка не заключает с комитетом соглашение, он признается уклонившимся от заключения соглашения.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Получатель субсидии, признанный уклонившимся от заключения соглашения, имеет право на повторную подачу заявки для участия в отборе, при условии проведения дополнительного отбора на предоставление субсидии  в  текущем  финансовом году.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3.6. Дополнительный отбор проводится в случаях:</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наличия  нераспределенных  бюджетных ассигнований, в том числе по результатам  проведенного  отбора;</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признания получателя субсидии уклонившимся от заключения соглашения;</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увеличения бюджетных ассигнований, предусмотренных на выплату субсидий.</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3.7. Комитет в течение 5 рабочих дней осуществляет рассмотрение документов, указанных в пункте 3.3 настоящего Порядка и в случае оснований для отказа в предоставлении субсидий заключает с получателем субсидии соглашение и формирует реестр получателей субсидии для выплаты субсидии, если иное не установлено приложениями к настоящему Порядку.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3.8. Перечисление субсидии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743C66" w:rsidRPr="00743C66" w:rsidRDefault="00743C66" w:rsidP="00743C66">
      <w:pPr>
        <w:widowControl w:val="0"/>
        <w:autoSpaceDE w:val="0"/>
        <w:autoSpaceDN w:val="0"/>
        <w:ind w:firstLine="539"/>
        <w:jc w:val="center"/>
        <w:rPr>
          <w:sz w:val="28"/>
          <w:szCs w:val="28"/>
        </w:rPr>
      </w:pPr>
    </w:p>
    <w:p w:rsidR="00743C66" w:rsidRPr="00743C66" w:rsidRDefault="00743C66" w:rsidP="00743C66">
      <w:pPr>
        <w:widowControl w:val="0"/>
        <w:autoSpaceDE w:val="0"/>
        <w:autoSpaceDN w:val="0"/>
        <w:ind w:firstLine="539"/>
        <w:jc w:val="center"/>
        <w:rPr>
          <w:b/>
          <w:sz w:val="28"/>
          <w:szCs w:val="28"/>
        </w:rPr>
      </w:pPr>
      <w:r w:rsidRPr="00743C66">
        <w:rPr>
          <w:b/>
          <w:sz w:val="28"/>
          <w:szCs w:val="28"/>
        </w:rPr>
        <w:t>4. Требования к отчетности,</w:t>
      </w:r>
    </w:p>
    <w:p w:rsidR="00743C66" w:rsidRPr="00743C66" w:rsidRDefault="00743C66" w:rsidP="00743C66">
      <w:pPr>
        <w:widowControl w:val="0"/>
        <w:autoSpaceDE w:val="0"/>
        <w:autoSpaceDN w:val="0"/>
        <w:ind w:firstLine="539"/>
        <w:jc w:val="center"/>
        <w:rPr>
          <w:b/>
          <w:sz w:val="28"/>
          <w:szCs w:val="28"/>
        </w:rPr>
      </w:pPr>
      <w:r w:rsidRPr="00743C66">
        <w:rPr>
          <w:b/>
          <w:sz w:val="28"/>
          <w:szCs w:val="28"/>
        </w:rPr>
        <w:t>об осуществлении контроля за соблюдением условий, целей и порядка предоставления субсидий и ответственности за их нарушение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4.1.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Сроки и формы представления получателем субсидии дополнительной отчетности устанавливаются в соглашении.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4.2.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4.3. В случае установления по итогам проверок, проведенных комитетом и уполномоченным органом государственного финансового контроля, фактов нарушения условий, целей и порядка предоставления субсидий, установления факта представления получателем субсидии документов, содержащих недостоверную информацию, повлекшую необоснованное предоставление субсидии, а также </w:t>
      </w:r>
      <w:proofErr w:type="spellStart"/>
      <w:r w:rsidRPr="00743C66">
        <w:rPr>
          <w:sz w:val="28"/>
          <w:szCs w:val="28"/>
        </w:rPr>
        <w:t>недостижения</w:t>
      </w:r>
      <w:proofErr w:type="spellEnd"/>
      <w:r w:rsidRPr="00743C66">
        <w:rPr>
          <w:sz w:val="28"/>
          <w:szCs w:val="28"/>
        </w:rPr>
        <w:t xml:space="preserve"> показателей, необходимых  для  достижения результата предоставления субсидии, определенных  настоящим Порядком и заключенным соглашением, а также нарушения иных обязательств получателей субсидий возврат средств  производится  в  добровольном порядке в течение месяца с даты получения письменного требования комитета. </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4.4. В случае направления представления (предписания) уполномоченного органа государственного финансового контроля возврат средств производится в сроки, установленные бюджетным законодательством РФ.</w:t>
      </w:r>
    </w:p>
    <w:p w:rsidR="00743C66" w:rsidRPr="00743C66" w:rsidRDefault="00743C66" w:rsidP="00743C66">
      <w:pPr>
        <w:widowControl w:val="0"/>
        <w:autoSpaceDE w:val="0"/>
        <w:autoSpaceDN w:val="0"/>
        <w:spacing w:before="220"/>
        <w:ind w:firstLine="540"/>
        <w:jc w:val="both"/>
        <w:rPr>
          <w:rFonts w:eastAsiaTheme="minorHAnsi"/>
          <w:sz w:val="28"/>
          <w:szCs w:val="28"/>
          <w:lang w:eastAsia="en-US"/>
        </w:rPr>
      </w:pPr>
      <w:r w:rsidRPr="00743C66">
        <w:rPr>
          <w:rFonts w:eastAsiaTheme="minorHAnsi"/>
          <w:sz w:val="28"/>
          <w:szCs w:val="28"/>
          <w:lang w:eastAsia="en-US"/>
        </w:rPr>
        <w:t xml:space="preserve">4.5. В случае </w:t>
      </w:r>
      <w:proofErr w:type="spellStart"/>
      <w:r w:rsidRPr="00743C66">
        <w:rPr>
          <w:rFonts w:eastAsiaTheme="minorHAnsi"/>
          <w:sz w:val="28"/>
          <w:szCs w:val="28"/>
          <w:lang w:eastAsia="en-US"/>
        </w:rPr>
        <w:t>неперечисления</w:t>
      </w:r>
      <w:proofErr w:type="spellEnd"/>
      <w:r w:rsidRPr="00743C66">
        <w:rPr>
          <w:rFonts w:eastAsiaTheme="minorHAnsi"/>
          <w:sz w:val="28"/>
          <w:szCs w:val="28"/>
          <w:lang w:eastAsia="en-US"/>
        </w:rPr>
        <w:t xml:space="preserve">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в сроки, установленные для исполнения представления (предписания) уполномоченного органа государственного финансового контроля взыскание суммы субсидии осуществляется в судебном порядке.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За нарушение срока возврата суммы субсидии, получатель субсидии уплачивает штраф в размере 10 процентов от суммы субсидии, подлежащей возврату.</w:t>
      </w:r>
    </w:p>
    <w:p w:rsidR="00743C66" w:rsidRPr="00743C66" w:rsidRDefault="00743C66" w:rsidP="00743C66">
      <w:pPr>
        <w:widowControl w:val="0"/>
        <w:autoSpaceDE w:val="0"/>
        <w:autoSpaceDN w:val="0"/>
        <w:spacing w:before="220"/>
        <w:ind w:firstLine="540"/>
        <w:jc w:val="both"/>
        <w:rPr>
          <w:sz w:val="28"/>
          <w:szCs w:val="28"/>
        </w:rPr>
      </w:pPr>
      <w:bookmarkStart w:id="9" w:name="P275"/>
      <w:bookmarkEnd w:id="9"/>
      <w:r w:rsidRPr="00743C66">
        <w:rPr>
          <w:sz w:val="28"/>
          <w:szCs w:val="28"/>
        </w:rPr>
        <w:t xml:space="preserve">4.6. В случае </w:t>
      </w:r>
      <w:proofErr w:type="spellStart"/>
      <w:r w:rsidRPr="00743C66">
        <w:rPr>
          <w:sz w:val="28"/>
          <w:szCs w:val="28"/>
        </w:rPr>
        <w:t>недостижения</w:t>
      </w:r>
      <w:proofErr w:type="spellEnd"/>
      <w:r w:rsidRPr="00743C66">
        <w:rPr>
          <w:sz w:val="28"/>
          <w:szCs w:val="28"/>
        </w:rPr>
        <w:t xml:space="preserve"> получателем субсидий по состоянию на 31 декабря года предоставления субсидии показателей результата предоставления субсидии объем средств, подлежащих возврату в срок до 1 мая года, следующего за годом предоставления субсидии (</w:t>
      </w:r>
      <w:proofErr w:type="spellStart"/>
      <w:r w:rsidRPr="00743C66">
        <w:rPr>
          <w:sz w:val="28"/>
          <w:szCs w:val="28"/>
        </w:rPr>
        <w:t>V</w:t>
      </w:r>
      <w:r w:rsidRPr="00743C66">
        <w:rPr>
          <w:sz w:val="28"/>
          <w:szCs w:val="28"/>
          <w:vertAlign w:val="subscript"/>
        </w:rPr>
        <w:t>возврата</w:t>
      </w:r>
      <w:proofErr w:type="spellEnd"/>
      <w:r w:rsidRPr="00743C66">
        <w:rPr>
          <w:sz w:val="28"/>
          <w:szCs w:val="28"/>
        </w:rPr>
        <w:t>), рассчитывается по формуле:</w:t>
      </w:r>
    </w:p>
    <w:p w:rsidR="00743C66" w:rsidRPr="00743C66" w:rsidRDefault="00743C66" w:rsidP="00743C66">
      <w:pPr>
        <w:widowControl w:val="0"/>
        <w:autoSpaceDE w:val="0"/>
        <w:autoSpaceDN w:val="0"/>
        <w:jc w:val="center"/>
        <w:rPr>
          <w:sz w:val="28"/>
          <w:szCs w:val="28"/>
        </w:rPr>
      </w:pPr>
    </w:p>
    <w:p w:rsidR="00743C66" w:rsidRPr="00743C66" w:rsidRDefault="00743C66" w:rsidP="00743C66">
      <w:pPr>
        <w:widowControl w:val="0"/>
        <w:autoSpaceDE w:val="0"/>
        <w:autoSpaceDN w:val="0"/>
        <w:jc w:val="center"/>
        <w:rPr>
          <w:sz w:val="28"/>
          <w:szCs w:val="28"/>
        </w:rPr>
      </w:pPr>
      <w:proofErr w:type="spellStart"/>
      <w:r w:rsidRPr="00743C66">
        <w:rPr>
          <w:sz w:val="28"/>
          <w:szCs w:val="28"/>
        </w:rPr>
        <w:t>V</w:t>
      </w:r>
      <w:r w:rsidRPr="00743C66">
        <w:rPr>
          <w:sz w:val="28"/>
          <w:szCs w:val="28"/>
          <w:vertAlign w:val="subscript"/>
        </w:rPr>
        <w:t>возврата</w:t>
      </w:r>
      <w:proofErr w:type="spellEnd"/>
      <w:r w:rsidRPr="00743C66">
        <w:rPr>
          <w:sz w:val="28"/>
          <w:szCs w:val="28"/>
        </w:rPr>
        <w:t xml:space="preserve"> = </w:t>
      </w:r>
      <w:proofErr w:type="spellStart"/>
      <w:r w:rsidRPr="00743C66">
        <w:rPr>
          <w:sz w:val="28"/>
          <w:szCs w:val="28"/>
        </w:rPr>
        <w:t>V</w:t>
      </w:r>
      <w:r w:rsidRPr="00743C66">
        <w:rPr>
          <w:sz w:val="28"/>
          <w:szCs w:val="28"/>
          <w:vertAlign w:val="subscript"/>
        </w:rPr>
        <w:t>субсидии</w:t>
      </w:r>
      <w:proofErr w:type="spellEnd"/>
      <w:r w:rsidRPr="00743C66">
        <w:rPr>
          <w:sz w:val="28"/>
          <w:szCs w:val="28"/>
        </w:rPr>
        <w:t xml:space="preserve"> x k x m / n,</w:t>
      </w:r>
    </w:p>
    <w:p w:rsidR="00743C66" w:rsidRPr="00743C66" w:rsidRDefault="00743C66" w:rsidP="00743C66">
      <w:pPr>
        <w:widowControl w:val="0"/>
        <w:autoSpaceDE w:val="0"/>
        <w:autoSpaceDN w:val="0"/>
        <w:ind w:firstLine="540"/>
        <w:jc w:val="both"/>
        <w:rPr>
          <w:sz w:val="28"/>
          <w:szCs w:val="28"/>
        </w:rPr>
      </w:pPr>
    </w:p>
    <w:p w:rsidR="00743C66" w:rsidRPr="00743C66" w:rsidRDefault="00743C66" w:rsidP="00743C66">
      <w:pPr>
        <w:widowControl w:val="0"/>
        <w:autoSpaceDE w:val="0"/>
        <w:autoSpaceDN w:val="0"/>
        <w:ind w:firstLine="540"/>
        <w:jc w:val="both"/>
        <w:rPr>
          <w:sz w:val="28"/>
          <w:szCs w:val="28"/>
        </w:rPr>
      </w:pPr>
      <w:r w:rsidRPr="00743C66">
        <w:rPr>
          <w:sz w:val="28"/>
          <w:szCs w:val="28"/>
        </w:rPr>
        <w:t>где:</w:t>
      </w:r>
    </w:p>
    <w:p w:rsidR="00743C66" w:rsidRPr="00743C66" w:rsidRDefault="00743C66" w:rsidP="00743C66">
      <w:pPr>
        <w:widowControl w:val="0"/>
        <w:autoSpaceDE w:val="0"/>
        <w:autoSpaceDN w:val="0"/>
        <w:spacing w:before="220"/>
        <w:ind w:firstLine="540"/>
        <w:jc w:val="both"/>
        <w:rPr>
          <w:sz w:val="28"/>
          <w:szCs w:val="28"/>
        </w:rPr>
      </w:pPr>
      <w:proofErr w:type="spellStart"/>
      <w:r w:rsidRPr="00743C66">
        <w:rPr>
          <w:sz w:val="28"/>
          <w:szCs w:val="28"/>
        </w:rPr>
        <w:t>V</w:t>
      </w:r>
      <w:r w:rsidRPr="00743C66">
        <w:rPr>
          <w:sz w:val="28"/>
          <w:szCs w:val="28"/>
          <w:vertAlign w:val="subscript"/>
        </w:rPr>
        <w:t>субсидии</w:t>
      </w:r>
      <w:proofErr w:type="spellEnd"/>
      <w:r w:rsidRPr="00743C66">
        <w:rPr>
          <w:sz w:val="28"/>
          <w:szCs w:val="28"/>
        </w:rPr>
        <w:t xml:space="preserve"> - размер субсидии, предоставленной получателю субсидий в отчетном финансовом году;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m - количество показателей результатов предоставления субсидии, по которым индекс, отражающий уровень </w:t>
      </w:r>
      <w:proofErr w:type="spellStart"/>
      <w:r w:rsidRPr="00743C66">
        <w:rPr>
          <w:sz w:val="28"/>
          <w:szCs w:val="28"/>
        </w:rPr>
        <w:t>недостижения</w:t>
      </w:r>
      <w:proofErr w:type="spellEnd"/>
      <w:r w:rsidRPr="00743C66">
        <w:rPr>
          <w:sz w:val="28"/>
          <w:szCs w:val="28"/>
        </w:rPr>
        <w:t xml:space="preserve"> показателя результата предоставления субсидии, имеет положительное значение;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n - общее количество показателей результата предоставления субсидии;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k - коэффициент возврата субсидии.</w:t>
      </w:r>
    </w:p>
    <w:p w:rsidR="00743C66" w:rsidRPr="00743C66" w:rsidRDefault="00743C66" w:rsidP="00743C66">
      <w:pPr>
        <w:widowControl w:val="0"/>
        <w:autoSpaceDE w:val="0"/>
        <w:autoSpaceDN w:val="0"/>
        <w:ind w:firstLine="540"/>
        <w:jc w:val="both"/>
        <w:rPr>
          <w:sz w:val="28"/>
          <w:szCs w:val="28"/>
        </w:rPr>
      </w:pPr>
    </w:p>
    <w:p w:rsidR="00743C66" w:rsidRPr="00743C66" w:rsidRDefault="00743C66" w:rsidP="00743C66">
      <w:pPr>
        <w:widowControl w:val="0"/>
        <w:autoSpaceDE w:val="0"/>
        <w:autoSpaceDN w:val="0"/>
        <w:ind w:firstLine="540"/>
        <w:jc w:val="both"/>
        <w:rPr>
          <w:sz w:val="28"/>
          <w:szCs w:val="28"/>
        </w:rPr>
      </w:pPr>
      <w:r w:rsidRPr="00743C66">
        <w:rPr>
          <w:sz w:val="28"/>
          <w:szCs w:val="28"/>
        </w:rPr>
        <w:t>Коэффициент возврата субсидии рассчитывается по формуле:</w:t>
      </w:r>
    </w:p>
    <w:p w:rsidR="00743C66" w:rsidRPr="00743C66" w:rsidRDefault="00743C66" w:rsidP="00743C66">
      <w:pPr>
        <w:widowControl w:val="0"/>
        <w:autoSpaceDE w:val="0"/>
        <w:autoSpaceDN w:val="0"/>
        <w:jc w:val="center"/>
        <w:rPr>
          <w:sz w:val="28"/>
          <w:szCs w:val="28"/>
        </w:rPr>
      </w:pPr>
      <w:r w:rsidRPr="00743C66">
        <w:rPr>
          <w:noProof/>
          <w:position w:val="-6"/>
          <w:sz w:val="28"/>
          <w:szCs w:val="28"/>
        </w:rPr>
        <w:drawing>
          <wp:inline distT="0" distB="0" distL="0" distR="0" wp14:anchorId="60E8B43B" wp14:editId="5A571798">
            <wp:extent cx="868680" cy="228600"/>
            <wp:effectExtent l="0" t="0" r="7620" b="0"/>
            <wp:docPr id="1" name="Рисунок 1" descr="base_25_24180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41806_3276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8680" cy="228600"/>
                    </a:xfrm>
                    <a:prstGeom prst="rect">
                      <a:avLst/>
                    </a:prstGeom>
                    <a:noFill/>
                    <a:ln>
                      <a:noFill/>
                    </a:ln>
                  </pic:spPr>
                </pic:pic>
              </a:graphicData>
            </a:graphic>
          </wp:inline>
        </w:drawing>
      </w:r>
    </w:p>
    <w:p w:rsidR="00743C66" w:rsidRPr="00743C66" w:rsidRDefault="00743C66" w:rsidP="00743C66">
      <w:pPr>
        <w:widowControl w:val="0"/>
        <w:autoSpaceDE w:val="0"/>
        <w:autoSpaceDN w:val="0"/>
        <w:ind w:firstLine="540"/>
        <w:jc w:val="both"/>
        <w:rPr>
          <w:sz w:val="28"/>
          <w:szCs w:val="28"/>
        </w:rPr>
      </w:pPr>
      <w:r w:rsidRPr="00743C66">
        <w:rPr>
          <w:sz w:val="28"/>
          <w:szCs w:val="28"/>
        </w:rPr>
        <w:t>где: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D - индекс, отражающий уровень </w:t>
      </w:r>
      <w:proofErr w:type="spellStart"/>
      <w:r w:rsidRPr="00743C66">
        <w:rPr>
          <w:sz w:val="28"/>
          <w:szCs w:val="28"/>
        </w:rPr>
        <w:t>недостижения</w:t>
      </w:r>
      <w:proofErr w:type="spellEnd"/>
      <w:r w:rsidRPr="00743C66">
        <w:rPr>
          <w:sz w:val="28"/>
          <w:szCs w:val="28"/>
        </w:rPr>
        <w:t xml:space="preserve"> показателя результата предоставления субсидии.</w:t>
      </w:r>
    </w:p>
    <w:p w:rsidR="00743C66" w:rsidRPr="00743C66" w:rsidRDefault="00743C66" w:rsidP="00743C66">
      <w:pPr>
        <w:widowControl w:val="0"/>
        <w:autoSpaceDE w:val="0"/>
        <w:autoSpaceDN w:val="0"/>
        <w:ind w:firstLine="540"/>
        <w:jc w:val="both"/>
        <w:rPr>
          <w:sz w:val="28"/>
          <w:szCs w:val="28"/>
        </w:rPr>
      </w:pPr>
    </w:p>
    <w:p w:rsidR="00743C66" w:rsidRPr="00743C66" w:rsidRDefault="00743C66" w:rsidP="00743C66">
      <w:pPr>
        <w:widowControl w:val="0"/>
        <w:autoSpaceDE w:val="0"/>
        <w:autoSpaceDN w:val="0"/>
        <w:ind w:firstLine="540"/>
        <w:jc w:val="both"/>
        <w:rPr>
          <w:sz w:val="28"/>
          <w:szCs w:val="28"/>
        </w:rPr>
      </w:pPr>
      <w:r w:rsidRPr="00743C66">
        <w:rPr>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743C66">
        <w:rPr>
          <w:sz w:val="28"/>
          <w:szCs w:val="28"/>
        </w:rPr>
        <w:t>недостижения</w:t>
      </w:r>
      <w:proofErr w:type="spellEnd"/>
      <w:r w:rsidRPr="00743C66">
        <w:rPr>
          <w:sz w:val="28"/>
          <w:szCs w:val="28"/>
        </w:rPr>
        <w:t xml:space="preserve"> показателя результата предоставления субсидии.</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 xml:space="preserve">Индекс, отражающий уровень </w:t>
      </w:r>
      <w:proofErr w:type="spellStart"/>
      <w:r w:rsidRPr="00743C66">
        <w:rPr>
          <w:sz w:val="28"/>
          <w:szCs w:val="28"/>
        </w:rPr>
        <w:t>недостижения</w:t>
      </w:r>
      <w:proofErr w:type="spellEnd"/>
      <w:r w:rsidRPr="00743C66">
        <w:rPr>
          <w:sz w:val="28"/>
          <w:szCs w:val="28"/>
        </w:rPr>
        <w:t xml:space="preserve"> показателя результата предоставления субсидии, определяется по формуле:</w:t>
      </w:r>
    </w:p>
    <w:p w:rsidR="00743C66" w:rsidRPr="00743C66" w:rsidRDefault="00743C66" w:rsidP="00743C66">
      <w:pPr>
        <w:widowControl w:val="0"/>
        <w:autoSpaceDE w:val="0"/>
        <w:autoSpaceDN w:val="0"/>
        <w:jc w:val="center"/>
        <w:rPr>
          <w:sz w:val="28"/>
          <w:szCs w:val="28"/>
        </w:rPr>
      </w:pPr>
      <w:r w:rsidRPr="00743C66">
        <w:rPr>
          <w:sz w:val="28"/>
          <w:szCs w:val="28"/>
        </w:rPr>
        <w:t>D = 1 - T / S,</w:t>
      </w:r>
    </w:p>
    <w:p w:rsidR="00743C66" w:rsidRPr="00743C66" w:rsidRDefault="00743C66" w:rsidP="00743C66">
      <w:pPr>
        <w:widowControl w:val="0"/>
        <w:autoSpaceDE w:val="0"/>
        <w:autoSpaceDN w:val="0"/>
        <w:ind w:firstLine="540"/>
        <w:jc w:val="both"/>
        <w:rPr>
          <w:sz w:val="28"/>
          <w:szCs w:val="28"/>
        </w:rPr>
      </w:pPr>
      <w:r w:rsidRPr="00743C66">
        <w:rPr>
          <w:sz w:val="28"/>
          <w:szCs w:val="28"/>
        </w:rPr>
        <w:t>где:</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T - фактически достигнутое значение показателя результата предоставления субсидии по субсидии на отчетную дату;</w:t>
      </w:r>
    </w:p>
    <w:p w:rsidR="00743C66" w:rsidRPr="00743C66" w:rsidRDefault="00743C66" w:rsidP="00743C66">
      <w:pPr>
        <w:widowControl w:val="0"/>
        <w:autoSpaceDE w:val="0"/>
        <w:autoSpaceDN w:val="0"/>
        <w:spacing w:before="220"/>
        <w:ind w:firstLine="540"/>
        <w:jc w:val="both"/>
        <w:rPr>
          <w:sz w:val="28"/>
          <w:szCs w:val="28"/>
        </w:rPr>
      </w:pPr>
      <w:r w:rsidRPr="00743C66">
        <w:rPr>
          <w:sz w:val="28"/>
          <w:szCs w:val="28"/>
        </w:rPr>
        <w:t>S - плановое значение показателя результата предоставления субсидии, установленное соглашением.</w:t>
      </w:r>
    </w:p>
    <w:p w:rsidR="00743C66" w:rsidRPr="00743C66" w:rsidRDefault="00743C66" w:rsidP="00743C66">
      <w:pPr>
        <w:widowControl w:val="0"/>
        <w:autoSpaceDE w:val="0"/>
        <w:autoSpaceDN w:val="0"/>
        <w:ind w:firstLine="540"/>
        <w:jc w:val="both"/>
        <w:rPr>
          <w:sz w:val="28"/>
          <w:szCs w:val="28"/>
        </w:rPr>
      </w:pPr>
    </w:p>
    <w:p w:rsidR="00743C66" w:rsidRPr="00743C66" w:rsidRDefault="00743C66" w:rsidP="00743C66">
      <w:pPr>
        <w:widowControl w:val="0"/>
        <w:autoSpaceDE w:val="0"/>
        <w:autoSpaceDN w:val="0"/>
        <w:ind w:firstLine="540"/>
        <w:jc w:val="both"/>
        <w:rPr>
          <w:sz w:val="28"/>
          <w:szCs w:val="28"/>
        </w:rPr>
      </w:pPr>
      <w:r w:rsidRPr="00743C66">
        <w:rPr>
          <w:sz w:val="28"/>
          <w:szCs w:val="28"/>
        </w:rPr>
        <w:t>Расчет объема средств, подлежащих возврату, производится по каждой субсидии отдельно.</w:t>
      </w:r>
    </w:p>
    <w:p w:rsidR="00743C66" w:rsidRPr="00743C66" w:rsidRDefault="00743C66" w:rsidP="00743C66">
      <w:pPr>
        <w:widowControl w:val="0"/>
        <w:autoSpaceDE w:val="0"/>
        <w:autoSpaceDN w:val="0"/>
        <w:jc w:val="both"/>
        <w:rPr>
          <w:sz w:val="28"/>
          <w:szCs w:val="28"/>
        </w:rPr>
      </w:pPr>
    </w:p>
    <w:p w:rsidR="00743C66" w:rsidRPr="00743C66" w:rsidRDefault="00743C66" w:rsidP="00743C66">
      <w:pPr>
        <w:autoSpaceDE w:val="0"/>
        <w:autoSpaceDN w:val="0"/>
        <w:adjustRightInd w:val="0"/>
        <w:jc w:val="right"/>
        <w:outlineLvl w:val="1"/>
        <w:rPr>
          <w:rFonts w:eastAsiaTheme="minorHAnsi"/>
          <w:sz w:val="28"/>
          <w:szCs w:val="28"/>
          <w:highlight w:val="yellow"/>
          <w:lang w:eastAsia="en-US"/>
        </w:rPr>
        <w:sectPr w:rsidR="00743C66" w:rsidRPr="00743C66" w:rsidSect="00AD20B5">
          <w:headerReference w:type="default" r:id="rId20"/>
          <w:pgSz w:w="16838" w:h="11906" w:orient="landscape"/>
          <w:pgMar w:top="1134" w:right="1134" w:bottom="567" w:left="1134" w:header="510" w:footer="510" w:gutter="0"/>
          <w:cols w:space="708"/>
          <w:titlePg/>
          <w:docGrid w:linePitch="360"/>
        </w:sectPr>
      </w:pPr>
    </w:p>
    <w:p w:rsidR="00743C66" w:rsidRPr="00743C66" w:rsidRDefault="00743C66" w:rsidP="00743C66">
      <w:pPr>
        <w:autoSpaceDE w:val="0"/>
        <w:autoSpaceDN w:val="0"/>
        <w:adjustRightInd w:val="0"/>
        <w:jc w:val="right"/>
        <w:outlineLvl w:val="1"/>
        <w:rPr>
          <w:rFonts w:eastAsiaTheme="minorHAnsi"/>
          <w:sz w:val="28"/>
          <w:szCs w:val="28"/>
          <w:lang w:eastAsia="en-US"/>
        </w:rPr>
      </w:pPr>
      <w:r w:rsidRPr="00743C66">
        <w:rPr>
          <w:rFonts w:eastAsiaTheme="minorHAnsi"/>
          <w:sz w:val="28"/>
          <w:szCs w:val="28"/>
          <w:lang w:eastAsia="en-US"/>
        </w:rPr>
        <w:t>Приложение 1</w:t>
      </w:r>
    </w:p>
    <w:p w:rsidR="00743C66" w:rsidRPr="00743C66" w:rsidRDefault="00743C66" w:rsidP="00743C66">
      <w:pPr>
        <w:autoSpaceDE w:val="0"/>
        <w:autoSpaceDN w:val="0"/>
        <w:adjustRightInd w:val="0"/>
        <w:jc w:val="right"/>
        <w:rPr>
          <w:rFonts w:eastAsiaTheme="minorHAnsi"/>
          <w:sz w:val="28"/>
          <w:szCs w:val="28"/>
          <w:lang w:eastAsia="en-US"/>
        </w:rPr>
      </w:pPr>
      <w:r w:rsidRPr="00743C66">
        <w:rPr>
          <w:rFonts w:eastAsiaTheme="minorHAnsi"/>
          <w:sz w:val="28"/>
          <w:szCs w:val="28"/>
          <w:lang w:eastAsia="en-US"/>
        </w:rPr>
        <w:t>к Порядку...</w:t>
      </w:r>
    </w:p>
    <w:p w:rsidR="00743C66" w:rsidRPr="00743C66" w:rsidRDefault="00743C66" w:rsidP="00743C66">
      <w:pPr>
        <w:autoSpaceDE w:val="0"/>
        <w:autoSpaceDN w:val="0"/>
        <w:adjustRightInd w:val="0"/>
        <w:rPr>
          <w:rFonts w:eastAsiaTheme="minorHAnsi"/>
          <w:sz w:val="28"/>
          <w:szCs w:val="28"/>
          <w:lang w:eastAsia="en-US"/>
        </w:rPr>
      </w:pPr>
    </w:p>
    <w:p w:rsidR="00743C66" w:rsidRPr="00743C66" w:rsidRDefault="00743C66" w:rsidP="00743C66">
      <w:pPr>
        <w:autoSpaceDE w:val="0"/>
        <w:autoSpaceDN w:val="0"/>
        <w:adjustRightInd w:val="0"/>
        <w:jc w:val="center"/>
        <w:rPr>
          <w:rFonts w:eastAsiaTheme="minorHAnsi"/>
          <w:b/>
          <w:bCs/>
          <w:sz w:val="28"/>
          <w:szCs w:val="28"/>
          <w:lang w:eastAsia="en-US"/>
        </w:rPr>
      </w:pPr>
      <w:bookmarkStart w:id="10" w:name="Par102"/>
      <w:bookmarkEnd w:id="10"/>
      <w:r w:rsidRPr="00743C66">
        <w:rPr>
          <w:rFonts w:eastAsiaTheme="minorHAnsi"/>
          <w:b/>
          <w:bCs/>
          <w:sz w:val="28"/>
          <w:szCs w:val="28"/>
          <w:lang w:eastAsia="en-US"/>
        </w:rPr>
        <w:t>СУБСИДИИ</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НА ВОЗМЕЩЕНИЕ ЧАСТИ ЗАТРАТ ПО СТРОИТЕЛЬСТВУ, РЕКОНСТРУКЦИИ,</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КАПИТАЛЬНОМУ РЕМОНТУ И РЕМОНТУ АВТОМОБИЛЬНЫХ ДОРОГ, СВЯЗЫВАЮЩИХ ОБЪЕКТЫ СЕЛЬСКОХОЗЯЙСТВЕННОГО НАЗНАЧЕНИЯ</w:t>
      </w:r>
    </w:p>
    <w:p w:rsidR="00743C66" w:rsidRPr="00743C66" w:rsidRDefault="00743C66" w:rsidP="00743C66">
      <w:pPr>
        <w:autoSpaceDE w:val="0"/>
        <w:autoSpaceDN w:val="0"/>
        <w:adjustRightInd w:val="0"/>
        <w:ind w:firstLine="720"/>
        <w:jc w:val="center"/>
        <w:rPr>
          <w:rFonts w:eastAsiaTheme="minorHAnsi"/>
          <w:b/>
          <w:bCs/>
          <w:sz w:val="28"/>
          <w:szCs w:val="28"/>
          <w:lang w:eastAsia="en-US"/>
        </w:rPr>
      </w:pPr>
      <w:r w:rsidRPr="00743C66">
        <w:rPr>
          <w:rFonts w:eastAsiaTheme="minorHAnsi"/>
          <w:b/>
          <w:bCs/>
          <w:sz w:val="28"/>
          <w:szCs w:val="28"/>
          <w:lang w:eastAsia="en-US"/>
        </w:rPr>
        <w:t>МЕЖДУ СОБОЙ И(ИЛИ) С ДОРОГАМИ ОБЩЕГО ПОЛЬЗОВАНИЯ</w:t>
      </w:r>
    </w:p>
    <w:p w:rsidR="00743C66" w:rsidRPr="00743C66" w:rsidRDefault="00743C66" w:rsidP="00743C66">
      <w:pPr>
        <w:autoSpaceDE w:val="0"/>
        <w:autoSpaceDN w:val="0"/>
        <w:adjustRightInd w:val="0"/>
        <w:ind w:firstLine="72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субсидии, соответствующим категориям, указанным в </w:t>
      </w:r>
      <w:hyperlink w:anchor="Par18" w:history="1">
        <w:r w:rsidRPr="00743C66">
          <w:rPr>
            <w:rFonts w:eastAsiaTheme="minorHAnsi"/>
            <w:sz w:val="28"/>
            <w:szCs w:val="28"/>
            <w:lang w:eastAsia="en-US"/>
          </w:rPr>
          <w:t>пункте 1.</w:t>
        </w:r>
      </w:hyperlink>
      <w:r w:rsidRPr="00743C66">
        <w:rPr>
          <w:rFonts w:eastAsiaTheme="minorHAnsi"/>
          <w:sz w:val="28"/>
          <w:szCs w:val="28"/>
          <w:lang w:eastAsia="en-US"/>
        </w:rPr>
        <w:t>5  настоящего Порядка, прошедшим конкурсный отбор.</w:t>
      </w:r>
    </w:p>
    <w:p w:rsidR="00743C66" w:rsidRPr="00743C66" w:rsidRDefault="00743C66" w:rsidP="00743C66">
      <w:pPr>
        <w:autoSpaceDE w:val="0"/>
        <w:autoSpaceDN w:val="0"/>
        <w:adjustRightInd w:val="0"/>
        <w:ind w:firstLine="720"/>
        <w:jc w:val="both"/>
        <w:rPr>
          <w:rFonts w:eastAsiaTheme="minorHAnsi"/>
          <w:sz w:val="28"/>
          <w:szCs w:val="28"/>
          <w:lang w:eastAsia="en-US"/>
        </w:rPr>
      </w:pPr>
      <w:bookmarkStart w:id="11" w:name="Par15"/>
      <w:bookmarkEnd w:id="11"/>
      <w:r w:rsidRPr="00743C66">
        <w:rPr>
          <w:rFonts w:eastAsiaTheme="minorHAnsi"/>
          <w:sz w:val="28"/>
          <w:szCs w:val="28"/>
          <w:lang w:eastAsia="en-US"/>
        </w:rPr>
        <w:t>Субсидии предоставляются в целях совершенствования сети автомобильных дорог для развития агропромышленного комплекса и сельских территорий.</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Субсидии предоставляются получателям субсидий на возмещение расходов, произведенных получателями субсидий в текущем финансовом году и (или) отчетном финансовом году.</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2. Понятия, используемые для цели настоящего приложения: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объекты сельскохозяйственного назначения - здания, строения, сооружения, территории, используемые для выращивания,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построенные, реконструированные и отремонтированные автомобильные дороги - автомобильные дороги и площадки с дорожной одеждой капитального типа.</w:t>
      </w:r>
    </w:p>
    <w:p w:rsidR="00743C66" w:rsidRPr="00743C66" w:rsidRDefault="00743C66" w:rsidP="00743C66">
      <w:pPr>
        <w:autoSpaceDE w:val="0"/>
        <w:autoSpaceDN w:val="0"/>
        <w:adjustRightInd w:val="0"/>
        <w:ind w:firstLine="720"/>
        <w:jc w:val="both"/>
        <w:rPr>
          <w:rFonts w:eastAsiaTheme="minorHAnsi"/>
          <w:sz w:val="28"/>
          <w:szCs w:val="28"/>
          <w:lang w:eastAsia="en-US"/>
        </w:rPr>
      </w:pP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пп.2.2, 2,4 настоящего Порядка.</w:t>
      </w:r>
    </w:p>
    <w:p w:rsidR="00743C66" w:rsidRPr="00743C66" w:rsidRDefault="00743C66" w:rsidP="00743C66">
      <w:pPr>
        <w:autoSpaceDE w:val="0"/>
        <w:autoSpaceDN w:val="0"/>
        <w:adjustRightInd w:val="0"/>
        <w:ind w:firstLine="720"/>
        <w:jc w:val="both"/>
        <w:rPr>
          <w:rFonts w:eastAsiaTheme="minorHAnsi"/>
          <w:sz w:val="28"/>
          <w:szCs w:val="28"/>
          <w:lang w:eastAsia="en-US"/>
        </w:rPr>
      </w:pPr>
      <w:bookmarkStart w:id="12" w:name="Par23"/>
      <w:bookmarkEnd w:id="12"/>
      <w:r w:rsidRPr="00743C66">
        <w:rPr>
          <w:rFonts w:eastAsiaTheme="minorHAnsi"/>
          <w:sz w:val="28"/>
          <w:szCs w:val="28"/>
          <w:lang w:eastAsia="en-US"/>
        </w:rPr>
        <w:t xml:space="preserve">4. Участник отбора, должен соответствовать  требованиям, установленным пунктом 2.3 настоящего Порядка. </w:t>
      </w:r>
    </w:p>
    <w:p w:rsidR="00743C66" w:rsidRPr="00743C66" w:rsidRDefault="00743C66" w:rsidP="00743C66">
      <w:pPr>
        <w:widowControl w:val="0"/>
        <w:tabs>
          <w:tab w:val="left" w:pos="709"/>
        </w:tabs>
        <w:autoSpaceDE w:val="0"/>
        <w:autoSpaceDN w:val="0"/>
        <w:ind w:firstLine="720"/>
        <w:jc w:val="both"/>
        <w:rPr>
          <w:sz w:val="28"/>
          <w:szCs w:val="28"/>
        </w:rPr>
      </w:pPr>
      <w:bookmarkStart w:id="13" w:name="Par51"/>
      <w:bookmarkEnd w:id="13"/>
      <w:r w:rsidRPr="00743C66">
        <w:rPr>
          <w:sz w:val="28"/>
          <w:szCs w:val="28"/>
        </w:rPr>
        <w:t>5.  Для участия в конкурсном отборе участник отбора в срок, устанавливаемый в информации о проведении отбора, предоставляют заявку, в состав которой входят документы в соответствии с пунктом 2.4 настоящего Порядка, а также следующие дополнительно предоставляемые документы:</w:t>
      </w:r>
    </w:p>
    <w:p w:rsidR="00743C66" w:rsidRPr="00743C66" w:rsidRDefault="00743C66" w:rsidP="00743C66">
      <w:pPr>
        <w:widowControl w:val="0"/>
        <w:tabs>
          <w:tab w:val="left" w:pos="709"/>
        </w:tabs>
        <w:autoSpaceDE w:val="0"/>
        <w:autoSpaceDN w:val="0"/>
        <w:ind w:firstLine="720"/>
        <w:jc w:val="both"/>
        <w:rPr>
          <w:sz w:val="28"/>
          <w:szCs w:val="28"/>
        </w:rPr>
      </w:pPr>
      <w:r w:rsidRPr="00743C66">
        <w:rPr>
          <w:sz w:val="28"/>
          <w:szCs w:val="28"/>
        </w:rPr>
        <w:t>1)</w:t>
      </w:r>
      <w:r w:rsidRPr="00743C66">
        <w:rPr>
          <w:rFonts w:ascii="Calibri" w:hAnsi="Calibri" w:cs="Calibri"/>
          <w:szCs w:val="20"/>
        </w:rPr>
        <w:t xml:space="preserve"> </w:t>
      </w:r>
      <w:r w:rsidRPr="00743C66">
        <w:rPr>
          <w:sz w:val="28"/>
          <w:szCs w:val="28"/>
        </w:rPr>
        <w:t>в случае</w:t>
      </w:r>
      <w:r w:rsidRPr="00743C66">
        <w:rPr>
          <w:rFonts w:ascii="Calibri" w:hAnsi="Calibri" w:cs="Calibri"/>
          <w:sz w:val="28"/>
          <w:szCs w:val="28"/>
        </w:rPr>
        <w:t xml:space="preserve"> </w:t>
      </w:r>
      <w:r w:rsidRPr="00743C66">
        <w:rPr>
          <w:sz w:val="28"/>
          <w:szCs w:val="28"/>
        </w:rPr>
        <w:t>возмещения части затрат по ремонту и капитальному ремонту автомобильных дорог:</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заявку по форме, утвержденной  нормативным правовым актом комитета;</w:t>
      </w:r>
    </w:p>
    <w:p w:rsidR="00743C66" w:rsidRPr="00743C66" w:rsidRDefault="00743C66" w:rsidP="00743C66">
      <w:pPr>
        <w:autoSpaceDE w:val="0"/>
        <w:autoSpaceDN w:val="0"/>
        <w:ind w:firstLine="720"/>
        <w:jc w:val="both"/>
        <w:rPr>
          <w:rFonts w:eastAsiaTheme="minorHAnsi"/>
          <w:sz w:val="28"/>
          <w:szCs w:val="28"/>
          <w:lang w:eastAsia="en-US"/>
        </w:rPr>
      </w:pPr>
      <w:r w:rsidRPr="00743C66">
        <w:rPr>
          <w:rFonts w:eastAsiaTheme="minorHAnsi"/>
          <w:sz w:val="28"/>
          <w:szCs w:val="28"/>
          <w:lang w:eastAsia="en-US"/>
        </w:rPr>
        <w:t>технико-экономическое обоснование по форме, утверждаемой нормативным правовым актом комитета;</w:t>
      </w:r>
    </w:p>
    <w:p w:rsidR="00743C66" w:rsidRPr="00743C66" w:rsidRDefault="00743C66" w:rsidP="00743C66">
      <w:pPr>
        <w:autoSpaceDE w:val="0"/>
        <w:autoSpaceDN w:val="0"/>
        <w:ind w:firstLine="720"/>
        <w:jc w:val="both"/>
        <w:rPr>
          <w:rFonts w:eastAsiaTheme="minorHAnsi"/>
          <w:sz w:val="28"/>
          <w:szCs w:val="28"/>
          <w:lang w:eastAsia="en-US"/>
        </w:rPr>
      </w:pPr>
      <w:r w:rsidRPr="00743C66">
        <w:rPr>
          <w:rFonts w:eastAsiaTheme="minorHAnsi"/>
          <w:sz w:val="28"/>
          <w:szCs w:val="28"/>
          <w:lang w:eastAsia="en-US"/>
        </w:rPr>
        <w:t>карта-схема автомобильной дороги с графическим отображением связываемых объектов сельскохозяйственного назначения;</w:t>
      </w:r>
    </w:p>
    <w:p w:rsidR="00743C66" w:rsidRPr="00743C66" w:rsidRDefault="00743C66" w:rsidP="00743C66">
      <w:pPr>
        <w:autoSpaceDE w:val="0"/>
        <w:autoSpaceDN w:val="0"/>
        <w:ind w:firstLine="720"/>
        <w:jc w:val="both"/>
        <w:rPr>
          <w:rFonts w:eastAsiaTheme="minorHAnsi"/>
          <w:sz w:val="28"/>
          <w:szCs w:val="28"/>
          <w:lang w:eastAsia="en-US"/>
        </w:rPr>
      </w:pPr>
      <w:r w:rsidRPr="00743C66">
        <w:rPr>
          <w:rFonts w:eastAsiaTheme="minorHAnsi"/>
          <w:sz w:val="28"/>
          <w:szCs w:val="28"/>
          <w:lang w:eastAsia="en-US"/>
        </w:rPr>
        <w:t>акт обследования по форме, утверждаемой нормативным правовым актом комитета;</w:t>
      </w:r>
    </w:p>
    <w:p w:rsidR="00743C66" w:rsidRPr="00743C66" w:rsidRDefault="00743C66" w:rsidP="00743C66">
      <w:pPr>
        <w:autoSpaceDE w:val="0"/>
        <w:autoSpaceDN w:val="0"/>
        <w:ind w:firstLine="720"/>
        <w:jc w:val="both"/>
        <w:rPr>
          <w:rFonts w:eastAsiaTheme="minorHAnsi"/>
          <w:sz w:val="28"/>
          <w:szCs w:val="28"/>
          <w:lang w:eastAsia="en-US"/>
        </w:rPr>
      </w:pPr>
      <w:r w:rsidRPr="00743C66">
        <w:rPr>
          <w:rFonts w:eastAsiaTheme="minorHAnsi"/>
          <w:sz w:val="28"/>
          <w:szCs w:val="28"/>
          <w:lang w:eastAsia="en-US"/>
        </w:rPr>
        <w:t>копия сметной документации с копией положительного заключения экспертизы (государственной экспертизы для капитального ремонта);</w:t>
      </w:r>
    </w:p>
    <w:p w:rsidR="00743C66" w:rsidRPr="00743C66" w:rsidRDefault="00743C66" w:rsidP="00743C66">
      <w:pPr>
        <w:autoSpaceDE w:val="0"/>
        <w:autoSpaceDN w:val="0"/>
        <w:ind w:firstLine="720"/>
        <w:jc w:val="both"/>
        <w:rPr>
          <w:rFonts w:eastAsiaTheme="minorHAnsi"/>
          <w:sz w:val="28"/>
          <w:szCs w:val="28"/>
          <w:lang w:eastAsia="en-US"/>
        </w:rPr>
      </w:pPr>
      <w:r w:rsidRPr="00743C66">
        <w:rPr>
          <w:rFonts w:eastAsiaTheme="minorHAnsi"/>
          <w:sz w:val="28"/>
          <w:szCs w:val="28"/>
          <w:lang w:eastAsia="en-US"/>
        </w:rPr>
        <w:t>копии правоустанавливающих документов сельскохозяйственного товаропроизводителя на автомобильную дорогу и (или) земельный участок, на котором размещена автомобильная дорога;</w:t>
      </w:r>
    </w:p>
    <w:p w:rsidR="00743C66" w:rsidRPr="00743C66" w:rsidRDefault="00743C66" w:rsidP="00743C66">
      <w:pPr>
        <w:autoSpaceDE w:val="0"/>
        <w:autoSpaceDN w:val="0"/>
        <w:ind w:firstLine="720"/>
        <w:jc w:val="both"/>
        <w:rPr>
          <w:rFonts w:eastAsiaTheme="minorHAnsi"/>
          <w:sz w:val="28"/>
          <w:szCs w:val="28"/>
          <w:lang w:eastAsia="en-US"/>
        </w:rPr>
      </w:pPr>
      <w:r w:rsidRPr="00743C66">
        <w:rPr>
          <w:rFonts w:eastAsiaTheme="minorHAnsi"/>
          <w:sz w:val="28"/>
          <w:szCs w:val="28"/>
          <w:lang w:eastAsia="en-US"/>
        </w:rPr>
        <w:t>2) в случае возмещения части затрат по строительству и реконструкции автомобильных дорог:</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заявку по форме, утвержденной  нормативным правовым актом комитета;</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технико-экономическое обоснование по форме, утверждаемой нормативным правовым актом комитета;</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проектно-сметная документация на электронном носителе;</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копия положительного заключения государственной экспертизы проектной документации и результатов инженерных изысканий, сметной документации;</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копии правоустанавливающих документов сельскохозяйственного товаропроизводителя на автомобильную дорогу и (или) земельный участок, на котором размещена или планируется к размещению автомобильная дорога.</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6. Конкурсный отбор осуществляется комиссией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(далее-конкурсная комиссия).</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Состав, порядок работы конкурсной комиссии и рассмотрения заявок определяется в соответствии с п.2.7 настоящего Порядка.</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7. В ходе конкурсного отбора конкурсная комиссия оценивает заявки  в соответствии со следующими критериями (далее – критерии):</w:t>
      </w:r>
    </w:p>
    <w:p w:rsidR="00743C66" w:rsidRPr="00743C66" w:rsidRDefault="00743C66" w:rsidP="00743C66">
      <w:pPr>
        <w:widowControl w:val="0"/>
        <w:autoSpaceDE w:val="0"/>
        <w:autoSpaceDN w:val="0"/>
        <w:ind w:firstLine="720"/>
        <w:jc w:val="both"/>
        <w:rPr>
          <w:sz w:val="28"/>
          <w:szCs w:val="28"/>
        </w:rPr>
      </w:pPr>
      <w:r w:rsidRPr="00743C66">
        <w:rPr>
          <w:sz w:val="28"/>
          <w:szCs w:val="28"/>
        </w:rPr>
        <w:t>1) участие сельскохозяйственного товаропроизводителя в мероприятиях регионального значения в текущем (предшествующем) году - 10 баллов (неучастие - 0 баллов);</w:t>
      </w:r>
    </w:p>
    <w:p w:rsidR="00743C66" w:rsidRPr="00743C66" w:rsidRDefault="00743C66" w:rsidP="00743C66">
      <w:pPr>
        <w:widowControl w:val="0"/>
        <w:autoSpaceDE w:val="0"/>
        <w:autoSpaceDN w:val="0"/>
        <w:ind w:firstLine="720"/>
        <w:jc w:val="both"/>
        <w:rPr>
          <w:sz w:val="28"/>
          <w:szCs w:val="28"/>
        </w:rPr>
      </w:pPr>
      <w:r w:rsidRPr="00743C66">
        <w:rPr>
          <w:sz w:val="28"/>
          <w:szCs w:val="28"/>
        </w:rPr>
        <w:t>2) наличие реализуемых на территории муниципального района проектов комплексного развития сельских территорий - 5 баллов (отсутствие - 0 баллов);</w:t>
      </w:r>
    </w:p>
    <w:p w:rsidR="00743C66" w:rsidRPr="00743C66" w:rsidRDefault="00743C66" w:rsidP="00743C66">
      <w:pPr>
        <w:widowControl w:val="0"/>
        <w:autoSpaceDE w:val="0"/>
        <w:autoSpaceDN w:val="0"/>
        <w:ind w:firstLine="720"/>
        <w:jc w:val="both"/>
        <w:rPr>
          <w:sz w:val="28"/>
          <w:szCs w:val="28"/>
        </w:rPr>
      </w:pPr>
      <w:r w:rsidRPr="00743C66">
        <w:rPr>
          <w:sz w:val="28"/>
          <w:szCs w:val="28"/>
        </w:rPr>
        <w:t>3) участие сельскохозяйственного товаропроизводителя в мероприятиях по реализации проектов комплексного развития сельских территорий, благоустройству сельских территорий (</w:t>
      </w:r>
      <w:proofErr w:type="spellStart"/>
      <w:r w:rsidRPr="00743C66">
        <w:rPr>
          <w:sz w:val="28"/>
          <w:szCs w:val="28"/>
        </w:rPr>
        <w:t>грантовой</w:t>
      </w:r>
      <w:proofErr w:type="spellEnd"/>
      <w:r w:rsidRPr="00743C66">
        <w:rPr>
          <w:sz w:val="28"/>
          <w:szCs w:val="28"/>
        </w:rPr>
        <w:t xml:space="preserve"> поддержке местных инициатив граждан, проживающих в сельской местности), обеспечению сельскохозяйственных товаропроизводителей Ленинградской области квалифицированными кадрами, борьбе с борщевиком Сосновского в текущем (предшествующем) году - 5 баллов (неучастие - 0 баллов);</w:t>
      </w:r>
    </w:p>
    <w:p w:rsidR="00743C66" w:rsidRPr="00743C66" w:rsidRDefault="00743C66" w:rsidP="00743C66">
      <w:pPr>
        <w:widowControl w:val="0"/>
        <w:autoSpaceDE w:val="0"/>
        <w:autoSpaceDN w:val="0"/>
        <w:ind w:firstLine="720"/>
        <w:jc w:val="both"/>
        <w:rPr>
          <w:sz w:val="28"/>
          <w:szCs w:val="28"/>
        </w:rPr>
      </w:pPr>
      <w:r w:rsidRPr="00743C66">
        <w:rPr>
          <w:sz w:val="28"/>
          <w:szCs w:val="28"/>
        </w:rPr>
        <w:t>4) участие сотрудников сельскохозяйственного товаропроизводителя в мероприятиях по улучшению жилищных условий граждан, проживающих на сельских территориях в текущем (предшествующем) году - 5 баллов (неучастие - 0 баллов);</w:t>
      </w:r>
    </w:p>
    <w:p w:rsidR="00743C66" w:rsidRPr="00743C66" w:rsidRDefault="00743C66" w:rsidP="00743C66">
      <w:pPr>
        <w:widowControl w:val="0"/>
        <w:autoSpaceDE w:val="0"/>
        <w:autoSpaceDN w:val="0"/>
        <w:ind w:firstLine="720"/>
        <w:jc w:val="both"/>
        <w:rPr>
          <w:sz w:val="28"/>
          <w:szCs w:val="28"/>
        </w:rPr>
      </w:pPr>
      <w:r w:rsidRPr="00743C66">
        <w:rPr>
          <w:sz w:val="28"/>
          <w:szCs w:val="28"/>
        </w:rPr>
        <w:t>5) наличие реализуемого сельскохозяйственным товаропроизводителем инвестиционного проекта в сфере агропромышленного комплекса - 5 баллов (отсутствие - 0 баллов);</w:t>
      </w:r>
    </w:p>
    <w:p w:rsidR="00743C66" w:rsidRPr="00743C66" w:rsidRDefault="00743C66" w:rsidP="00743C66">
      <w:pPr>
        <w:widowControl w:val="0"/>
        <w:autoSpaceDE w:val="0"/>
        <w:autoSpaceDN w:val="0"/>
        <w:ind w:firstLine="720"/>
        <w:jc w:val="both"/>
        <w:rPr>
          <w:sz w:val="28"/>
          <w:szCs w:val="28"/>
        </w:rPr>
      </w:pPr>
      <w:r w:rsidRPr="00743C66">
        <w:rPr>
          <w:sz w:val="28"/>
          <w:szCs w:val="28"/>
        </w:rPr>
        <w:t>6) прирост основного вида производимой сельскохозяйственной продукции в соответствии со специализацией и с "дорожной картой" изменений целевых показателей результативности использования субсидий - 5 баллов (сохранение - 3 балла, снижение - 0 баллов).</w:t>
      </w:r>
    </w:p>
    <w:p w:rsidR="00743C66" w:rsidRPr="00743C66" w:rsidRDefault="00743C66" w:rsidP="00743C66">
      <w:pPr>
        <w:widowControl w:val="0"/>
        <w:autoSpaceDE w:val="0"/>
        <w:autoSpaceDN w:val="0"/>
        <w:ind w:firstLine="720"/>
        <w:jc w:val="both"/>
        <w:rPr>
          <w:sz w:val="28"/>
          <w:szCs w:val="28"/>
        </w:rPr>
      </w:pPr>
      <w:r w:rsidRPr="00743C66">
        <w:rPr>
          <w:sz w:val="28"/>
          <w:szCs w:val="28"/>
        </w:rPr>
        <w:t xml:space="preserve">Победителями конкурсного отбора признаются заявители, чьи заявки набрали наибольшее количество баллов. </w:t>
      </w:r>
    </w:p>
    <w:p w:rsidR="00743C66" w:rsidRPr="00743C66" w:rsidRDefault="00743C66" w:rsidP="00743C66">
      <w:pPr>
        <w:widowControl w:val="0"/>
        <w:autoSpaceDE w:val="0"/>
        <w:autoSpaceDN w:val="0"/>
        <w:ind w:firstLine="720"/>
        <w:jc w:val="both"/>
        <w:rPr>
          <w:sz w:val="28"/>
          <w:szCs w:val="28"/>
        </w:rPr>
      </w:pPr>
      <w:r w:rsidRPr="00743C66">
        <w:rPr>
          <w:sz w:val="28"/>
          <w:szCs w:val="28"/>
        </w:rPr>
        <w:t>Количество победителей конкурсного отбора определяется исходя из объема субсидии, предусмотренного в областном бюджете Ленинградской области на текущий финансовый год. Заявители, набравшие одинаковое количество баллов, ранжируются по дате подачи заявки (от более ранней к более поздней).</w:t>
      </w:r>
    </w:p>
    <w:p w:rsidR="00743C66" w:rsidRPr="00743C66" w:rsidRDefault="00743C66" w:rsidP="00743C66">
      <w:pPr>
        <w:widowControl w:val="0"/>
        <w:autoSpaceDE w:val="0"/>
        <w:autoSpaceDN w:val="0"/>
        <w:ind w:firstLine="720"/>
        <w:jc w:val="both"/>
        <w:rPr>
          <w:sz w:val="28"/>
          <w:szCs w:val="28"/>
        </w:rPr>
      </w:pPr>
      <w:r w:rsidRPr="00743C66">
        <w:rPr>
          <w:sz w:val="28"/>
          <w:szCs w:val="28"/>
        </w:rP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743C66" w:rsidRPr="00743C66" w:rsidRDefault="00743C66" w:rsidP="00743C66">
      <w:pPr>
        <w:widowControl w:val="0"/>
        <w:autoSpaceDE w:val="0"/>
        <w:autoSpaceDN w:val="0"/>
        <w:ind w:firstLine="720"/>
        <w:jc w:val="both"/>
        <w:rPr>
          <w:sz w:val="28"/>
          <w:szCs w:val="28"/>
        </w:rPr>
      </w:pPr>
      <w:r w:rsidRPr="00743C66">
        <w:rPr>
          <w:sz w:val="28"/>
          <w:szCs w:val="28"/>
        </w:rPr>
        <w:t>На основании протокола конкурсной комиссии комитет формирует список получателей субсидии с указанием размера предоставляемой субсидии и утверждает его правовым актом комитета в течение пяти рабочих дней с даты оформления протокола заседания конкурсной комиссии.</w:t>
      </w:r>
    </w:p>
    <w:p w:rsidR="00743C66" w:rsidRPr="00743C66" w:rsidRDefault="00743C66" w:rsidP="00743C66">
      <w:pPr>
        <w:widowControl w:val="0"/>
        <w:autoSpaceDE w:val="0"/>
        <w:autoSpaceDN w:val="0"/>
        <w:ind w:firstLine="720"/>
        <w:jc w:val="both"/>
        <w:rPr>
          <w:sz w:val="28"/>
          <w:szCs w:val="28"/>
        </w:rPr>
      </w:pPr>
      <w:r w:rsidRPr="00743C66">
        <w:rPr>
          <w:sz w:val="28"/>
          <w:szCs w:val="28"/>
        </w:rPr>
        <w:t>Список победителей конкурсного отбора и информация о размерах предоставляемой субсидии размещаются на официальном сайте комитета в сети "Интернет", а также на едином портале (при наличии технической возможности) в порядке, установленным пунктом 2.11 настоящего Порядка.</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8. 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на предоставление субсидии (далее – соглашение)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9.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743C66" w:rsidRPr="00743C66" w:rsidRDefault="00743C66" w:rsidP="00743C66">
      <w:pPr>
        <w:autoSpaceDE w:val="0"/>
        <w:autoSpaceDN w:val="0"/>
        <w:adjustRightInd w:val="0"/>
        <w:ind w:firstLine="720"/>
        <w:jc w:val="both"/>
        <w:rPr>
          <w:rFonts w:eastAsiaTheme="minorHAnsi"/>
          <w:sz w:val="28"/>
          <w:szCs w:val="28"/>
          <w:lang w:eastAsia="en-US"/>
        </w:rPr>
      </w:pPr>
    </w:p>
    <w:p w:rsidR="00743C66" w:rsidRPr="00743C66" w:rsidRDefault="00743C66" w:rsidP="00743C66">
      <w:pPr>
        <w:autoSpaceDE w:val="0"/>
        <w:autoSpaceDN w:val="0"/>
        <w:adjustRightInd w:val="0"/>
        <w:ind w:firstLine="720"/>
        <w:jc w:val="center"/>
        <w:rPr>
          <w:rFonts w:eastAsiaTheme="minorHAnsi"/>
          <w:sz w:val="28"/>
          <w:szCs w:val="28"/>
          <w:lang w:eastAsia="en-US"/>
        </w:rPr>
      </w:pPr>
      <w:r w:rsidRPr="00743C66">
        <w:rPr>
          <w:rFonts w:eastAsiaTheme="minorHAnsi"/>
          <w:sz w:val="28"/>
          <w:szCs w:val="28"/>
          <w:lang w:eastAsia="en-US"/>
        </w:rPr>
        <w:t>ДС = РС x 95% / СС,</w:t>
      </w:r>
    </w:p>
    <w:p w:rsidR="00743C66" w:rsidRPr="00743C66" w:rsidRDefault="00743C66" w:rsidP="00743C66">
      <w:pPr>
        <w:autoSpaceDE w:val="0"/>
        <w:autoSpaceDN w:val="0"/>
        <w:adjustRightInd w:val="0"/>
        <w:ind w:firstLine="720"/>
        <w:jc w:val="both"/>
        <w:rPr>
          <w:rFonts w:eastAsiaTheme="minorHAnsi"/>
          <w:sz w:val="28"/>
          <w:szCs w:val="28"/>
          <w:lang w:eastAsia="en-US"/>
        </w:rPr>
      </w:pP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где:</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СС - сметная стоимость строительства, реконструкции, капитального ремонта или ремонта 1 квадратного метра автомобильной дороги (в ценах года начала строительства, реконструкции, капитального ремонта).</w:t>
      </w:r>
    </w:p>
    <w:p w:rsidR="00743C66" w:rsidRPr="00743C66" w:rsidRDefault="00743C66" w:rsidP="00743C66">
      <w:pPr>
        <w:autoSpaceDE w:val="0"/>
        <w:autoSpaceDN w:val="0"/>
        <w:adjustRightInd w:val="0"/>
        <w:ind w:firstLine="720"/>
        <w:jc w:val="both"/>
        <w:rPr>
          <w:rFonts w:eastAsiaTheme="minorHAnsi"/>
          <w:sz w:val="28"/>
          <w:szCs w:val="28"/>
          <w:lang w:eastAsia="en-US"/>
        </w:rPr>
      </w:pPr>
    </w:p>
    <w:p w:rsidR="00743C66" w:rsidRPr="00743C66" w:rsidRDefault="00743C66" w:rsidP="00743C66">
      <w:pPr>
        <w:autoSpaceDE w:val="0"/>
        <w:autoSpaceDN w:val="0"/>
        <w:ind w:firstLine="720"/>
        <w:jc w:val="both"/>
        <w:rPr>
          <w:rFonts w:eastAsiaTheme="minorHAnsi"/>
          <w:sz w:val="28"/>
          <w:szCs w:val="28"/>
          <w:lang w:eastAsia="en-US"/>
        </w:rPr>
      </w:pPr>
      <w:r w:rsidRPr="00743C66">
        <w:rPr>
          <w:rFonts w:eastAsiaTheme="minorHAnsi"/>
          <w:sz w:val="28"/>
          <w:szCs w:val="28"/>
          <w:lang w:eastAsia="en-US"/>
        </w:rPr>
        <w:t>10. Победитель конкурсного отбора заключает с комитетом соглашение о предоставлении субсидии в соответствии с пунктом 3.1 настоящего Порядка.</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 xml:space="preserve">11. Сельскохозяйственный товаропроизводитель, признанный победителем отбора (получателем субсидии), в ходе осуществления работ по строительству, реконструкции, капитальному ремонту и ремонту автомобильной дороги вправе внести изменения в проектно-сметную документацию, являющуюся в соответствии с пунктом 5 настоящего Приложения составной частью заявки, при условии представления в комитет соответствующего уведомления с приложением изменяемых документов и соблюдения условия о </w:t>
      </w:r>
      <w:proofErr w:type="spellStart"/>
      <w:r w:rsidRPr="00743C66">
        <w:rPr>
          <w:rFonts w:eastAsiaTheme="minorHAnsi"/>
          <w:sz w:val="28"/>
          <w:szCs w:val="28"/>
          <w:lang w:eastAsia="en-US"/>
        </w:rPr>
        <w:t>неухудшении</w:t>
      </w:r>
      <w:proofErr w:type="spellEnd"/>
      <w:r w:rsidRPr="00743C66">
        <w:rPr>
          <w:rFonts w:eastAsiaTheme="minorHAnsi"/>
          <w:sz w:val="28"/>
          <w:szCs w:val="28"/>
          <w:lang w:eastAsia="en-US"/>
        </w:rPr>
        <w:t xml:space="preserve"> значений критериев оценки заявки.</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12. Перечисление субсидий получателям субсидий осуществляется в порядке, предусмотренным пункта 3.8 настоящего Порядка.</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13. Результатом предоставления субсидии является завершение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w:t>
      </w:r>
    </w:p>
    <w:p w:rsidR="00743C66" w:rsidRPr="00743C66" w:rsidRDefault="00743C66" w:rsidP="00743C66">
      <w:pPr>
        <w:autoSpaceDE w:val="0"/>
        <w:autoSpaceDN w:val="0"/>
        <w:adjustRightInd w:val="0"/>
        <w:ind w:firstLine="720"/>
        <w:jc w:val="both"/>
        <w:rPr>
          <w:rFonts w:eastAsiaTheme="minorHAnsi"/>
          <w:sz w:val="28"/>
          <w:szCs w:val="28"/>
          <w:lang w:eastAsia="en-US"/>
        </w:rPr>
      </w:pPr>
      <w:r w:rsidRPr="00743C66">
        <w:rPr>
          <w:rFonts w:eastAsiaTheme="minorHAnsi"/>
          <w:sz w:val="28"/>
          <w:szCs w:val="28"/>
          <w:lang w:eastAsia="en-US"/>
        </w:rPr>
        <w:t>Показателем, необходимым для достижения результата предоставления субсидии, является протяженность (площадь)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w:t>
      </w:r>
    </w:p>
    <w:p w:rsidR="00743C66" w:rsidRPr="00743C66" w:rsidRDefault="00743C66" w:rsidP="00743C66">
      <w:pPr>
        <w:autoSpaceDE w:val="0"/>
        <w:autoSpaceDN w:val="0"/>
        <w:adjustRightInd w:val="0"/>
        <w:rPr>
          <w:rFonts w:eastAsiaTheme="minorHAnsi"/>
          <w:sz w:val="28"/>
          <w:szCs w:val="28"/>
          <w:highlight w:val="yellow"/>
          <w:lang w:eastAsia="en-US"/>
        </w:rPr>
      </w:pPr>
    </w:p>
    <w:p w:rsidR="00743C66" w:rsidRPr="00743C66" w:rsidRDefault="00743C66" w:rsidP="00743C66">
      <w:pPr>
        <w:autoSpaceDE w:val="0"/>
        <w:autoSpaceDN w:val="0"/>
        <w:adjustRightInd w:val="0"/>
        <w:rPr>
          <w:rFonts w:eastAsiaTheme="minorHAnsi"/>
          <w:sz w:val="28"/>
          <w:szCs w:val="28"/>
          <w:highlight w:val="yellow"/>
          <w:lang w:eastAsia="en-US"/>
        </w:rPr>
      </w:pPr>
    </w:p>
    <w:p w:rsidR="00743C66" w:rsidRPr="00743C66" w:rsidRDefault="00743C66" w:rsidP="00743C66">
      <w:pPr>
        <w:autoSpaceDE w:val="0"/>
        <w:autoSpaceDN w:val="0"/>
        <w:adjustRightInd w:val="0"/>
        <w:jc w:val="right"/>
        <w:outlineLvl w:val="1"/>
        <w:rPr>
          <w:rFonts w:eastAsiaTheme="minorHAnsi"/>
          <w:sz w:val="28"/>
          <w:szCs w:val="28"/>
          <w:lang w:eastAsia="en-US"/>
        </w:rPr>
      </w:pPr>
      <w:r w:rsidRPr="00743C66">
        <w:rPr>
          <w:rFonts w:eastAsiaTheme="minorHAnsi"/>
          <w:sz w:val="28"/>
          <w:szCs w:val="28"/>
          <w:lang w:eastAsia="en-US"/>
        </w:rPr>
        <w:t>Приложение 2</w:t>
      </w:r>
    </w:p>
    <w:p w:rsidR="00743C66" w:rsidRPr="00743C66" w:rsidRDefault="00743C66" w:rsidP="00743C66">
      <w:pPr>
        <w:autoSpaceDE w:val="0"/>
        <w:autoSpaceDN w:val="0"/>
        <w:adjustRightInd w:val="0"/>
        <w:jc w:val="right"/>
        <w:rPr>
          <w:rFonts w:eastAsiaTheme="minorHAnsi"/>
          <w:sz w:val="28"/>
          <w:szCs w:val="28"/>
          <w:lang w:eastAsia="en-US"/>
        </w:rPr>
      </w:pPr>
      <w:r w:rsidRPr="00743C66">
        <w:rPr>
          <w:rFonts w:eastAsiaTheme="minorHAnsi"/>
          <w:sz w:val="28"/>
          <w:szCs w:val="28"/>
          <w:lang w:eastAsia="en-US"/>
        </w:rPr>
        <w:t>к Порядку...</w:t>
      </w:r>
    </w:p>
    <w:p w:rsidR="00743C66" w:rsidRPr="00743C66" w:rsidRDefault="00743C66" w:rsidP="00743C66">
      <w:pPr>
        <w:autoSpaceDE w:val="0"/>
        <w:autoSpaceDN w:val="0"/>
        <w:adjustRightInd w:val="0"/>
        <w:rPr>
          <w:rFonts w:eastAsiaTheme="minorHAnsi"/>
          <w:sz w:val="28"/>
          <w:szCs w:val="28"/>
          <w:lang w:eastAsia="en-US"/>
        </w:rPr>
      </w:pPr>
    </w:p>
    <w:p w:rsidR="00743C66" w:rsidRPr="00743C66" w:rsidRDefault="00743C66" w:rsidP="00743C66">
      <w:pPr>
        <w:autoSpaceDE w:val="0"/>
        <w:autoSpaceDN w:val="0"/>
        <w:adjustRightInd w:val="0"/>
        <w:jc w:val="center"/>
        <w:rPr>
          <w:rFonts w:eastAsiaTheme="minorHAnsi"/>
          <w:b/>
          <w:bCs/>
          <w:sz w:val="28"/>
          <w:szCs w:val="28"/>
          <w:lang w:eastAsia="en-US"/>
        </w:rPr>
      </w:pPr>
      <w:bookmarkStart w:id="14" w:name="Par172"/>
      <w:bookmarkEnd w:id="14"/>
      <w:r w:rsidRPr="00743C66">
        <w:rPr>
          <w:rFonts w:eastAsiaTheme="minorHAnsi"/>
          <w:b/>
          <w:bCs/>
          <w:sz w:val="28"/>
          <w:szCs w:val="28"/>
          <w:lang w:eastAsia="en-US"/>
        </w:rPr>
        <w:t>СУБСИДИИ</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НА ВОЗМЕЩЕНИЕ ЧАСТИ ЗАТРАТ НА ПЕРЕПОДГОТОВКУ И ПОВЫШЕНИЕ</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КВАЛИФИКАЦИИ КАДРОВ, ОБУЧЕНИЕ ПЕРСОНАЛА НА ПРОИЗВОДСТВЕ</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И ПРОВЕДЕНИЕ ПРОИЗВОДСТВЕННОЙ ПРАКТИКИ СТУДЕНТОВ</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ОБРАЗОВАТЕЛЬНЫХ ОРГАНИЗАЦИЙ СЕЛЬСКОХОЗЯЙСТВЕННОГО ПРОФИЛЯ</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В АГРОПРОМЫШЛЕННОМ И РЫБОХОЗЯЙСТВЕННОМ КОМПЛЕКСЕ</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ЛЕНИНГРАДСКОЙ ОБЛАСТИ</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Pr="00743C66">
        <w:rPr>
          <w:rFonts w:eastAsiaTheme="minorHAnsi"/>
          <w:sz w:val="28"/>
          <w:szCs w:val="28"/>
          <w:lang w:eastAsia="en-US"/>
        </w:rPr>
        <w:t>рыбохозяйственном</w:t>
      </w:r>
      <w:proofErr w:type="spellEnd"/>
      <w:r w:rsidRPr="00743C66">
        <w:rPr>
          <w:rFonts w:eastAsiaTheme="minorHAnsi"/>
          <w:sz w:val="28"/>
          <w:szCs w:val="28"/>
          <w:lang w:eastAsia="en-US"/>
        </w:rPr>
        <w:t xml:space="preserve"> комплексе Ленинградской области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w:t>
      </w:r>
      <w:proofErr w:type="spellStart"/>
      <w:r w:rsidRPr="00743C66">
        <w:rPr>
          <w:rFonts w:eastAsiaTheme="minorHAnsi"/>
          <w:sz w:val="28"/>
          <w:szCs w:val="28"/>
          <w:lang w:eastAsia="en-US"/>
        </w:rPr>
        <w:t>софинансирования</w:t>
      </w:r>
      <w:proofErr w:type="spellEnd"/>
      <w:r w:rsidRPr="00743C66">
        <w:rPr>
          <w:rFonts w:eastAsiaTheme="minorHAnsi"/>
          <w:sz w:val="28"/>
          <w:szCs w:val="28"/>
          <w:lang w:eastAsia="en-US"/>
        </w:rPr>
        <w:t xml:space="preserve"> из федерального бюджета, получателям субсидий, соответствующим категориям, указанным в пункте 1.5 настоящего Порядка, и осуществляющим деятельность на сельских территориях.</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Способом  отбора  получателей  субсидий  является  запрос  предложений (заявок). Отбор осуществляется в соответствии с пунктом 2.8 настоящего Порядка.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целях реализации настоящего приложения под сельскими территориями понимаются сельские поселения, а также сельские населенные пункты, рабочие поселки, входящие в состав городских поселений, </w:t>
      </w:r>
      <w:hyperlink r:id="rId21" w:history="1">
        <w:r w:rsidRPr="00743C66">
          <w:rPr>
            <w:rFonts w:eastAsiaTheme="minorHAnsi"/>
            <w:sz w:val="28"/>
            <w:szCs w:val="28"/>
            <w:lang w:eastAsia="en-US"/>
          </w:rPr>
          <w:t>перечень</w:t>
        </w:r>
      </w:hyperlink>
      <w:r w:rsidRPr="00743C66">
        <w:rPr>
          <w:rFonts w:eastAsiaTheme="minorHAnsi"/>
          <w:sz w:val="28"/>
          <w:szCs w:val="28"/>
          <w:lang w:eastAsia="en-US"/>
        </w:rPr>
        <w:t xml:space="preserve"> которых установлен приложением 5 к Государственной программе.</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Субсидии предоставляются в целях создания условий, способствующих привлечению кадров на сельские территории.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15" w:name="Par182"/>
      <w:bookmarkEnd w:id="15"/>
      <w:r w:rsidRPr="00743C66">
        <w:rPr>
          <w:rFonts w:eastAsiaTheme="minorHAnsi"/>
          <w:sz w:val="28"/>
          <w:szCs w:val="28"/>
          <w:lang w:eastAsia="en-US"/>
        </w:rPr>
        <w:t>2. Субсидии предоставляются получателям субсидии, осуществляющим деятельность на сельских территориях, на: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16" w:name="Par183"/>
      <w:bookmarkEnd w:id="16"/>
      <w:r w:rsidRPr="00743C66">
        <w:rPr>
          <w:rFonts w:eastAsiaTheme="minorHAnsi"/>
          <w:sz w:val="28"/>
          <w:szCs w:val="28"/>
          <w:lang w:eastAsia="en-US"/>
        </w:rPr>
        <w:t>а) возмещение части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17" w:name="Par184"/>
      <w:bookmarkEnd w:id="17"/>
      <w:r w:rsidRPr="00743C66">
        <w:rPr>
          <w:rFonts w:eastAsiaTheme="minorHAnsi"/>
          <w:sz w:val="28"/>
          <w:szCs w:val="28"/>
          <w:lang w:eastAsia="en-US"/>
        </w:rPr>
        <w:t>б) возмещение части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18" w:name="Par185"/>
      <w:bookmarkEnd w:id="18"/>
      <w:r w:rsidRPr="00743C66">
        <w:rPr>
          <w:rFonts w:eastAsiaTheme="minorHAnsi"/>
          <w:sz w:val="28"/>
          <w:szCs w:val="28"/>
          <w:lang w:eastAsia="en-US"/>
        </w:rPr>
        <w:t>в)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19" w:name="Par186"/>
      <w:bookmarkEnd w:id="19"/>
      <w:r w:rsidRPr="00743C66">
        <w:rPr>
          <w:rFonts w:eastAsiaTheme="minorHAnsi"/>
          <w:sz w:val="28"/>
          <w:szCs w:val="28"/>
          <w:lang w:eastAsia="en-US"/>
        </w:rPr>
        <w:t>г) возмещение части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классификатору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Общий срок предоставления государственной поддержки, предусмотренной </w:t>
      </w:r>
      <w:hyperlink w:anchor="Par183" w:history="1">
        <w:r w:rsidRPr="00743C66">
          <w:rPr>
            <w:rFonts w:eastAsiaTheme="minorHAnsi"/>
            <w:sz w:val="28"/>
            <w:szCs w:val="28"/>
            <w:lang w:eastAsia="en-US"/>
          </w:rPr>
          <w:t>подпунктами "а"</w:t>
        </w:r>
      </w:hyperlink>
      <w:r w:rsidRPr="00743C66">
        <w:rPr>
          <w:rFonts w:eastAsiaTheme="minorHAnsi"/>
          <w:sz w:val="28"/>
          <w:szCs w:val="28"/>
          <w:lang w:eastAsia="en-US"/>
        </w:rPr>
        <w:t xml:space="preserve"> и </w:t>
      </w:r>
      <w:hyperlink w:anchor="Par184" w:history="1">
        <w:r w:rsidRPr="00743C66">
          <w:rPr>
            <w:rFonts w:eastAsiaTheme="minorHAnsi"/>
            <w:sz w:val="28"/>
            <w:szCs w:val="28"/>
            <w:lang w:eastAsia="en-US"/>
          </w:rPr>
          <w:t>"б"</w:t>
        </w:r>
      </w:hyperlink>
      <w:r w:rsidRPr="00743C66">
        <w:rPr>
          <w:rFonts w:eastAsiaTheme="minorHAnsi"/>
          <w:sz w:val="28"/>
          <w:szCs w:val="28"/>
          <w:lang w:eastAsia="en-US"/>
        </w:rPr>
        <w:t xml:space="preserve"> настоящего пункта, в отношении каждого обучающегося по заключенным договорам не должен превышать 60 месяцев.</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2.1. В целях предоставления субсидий участниками отбора дополнительно к указанным в п.2.4 настоящего порядка документам представляются следующие документы:</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2.1.1. По направлениям, указанным в </w:t>
      </w:r>
      <w:hyperlink w:anchor="Par183" w:history="1">
        <w:r w:rsidRPr="00743C66">
          <w:rPr>
            <w:rFonts w:eastAsiaTheme="minorHAnsi"/>
            <w:sz w:val="28"/>
            <w:szCs w:val="28"/>
            <w:lang w:eastAsia="en-US"/>
          </w:rPr>
          <w:t>подпунктах "а"</w:t>
        </w:r>
      </w:hyperlink>
      <w:r w:rsidRPr="00743C66">
        <w:rPr>
          <w:rFonts w:eastAsiaTheme="minorHAnsi"/>
          <w:sz w:val="28"/>
          <w:szCs w:val="28"/>
          <w:lang w:eastAsia="en-US"/>
        </w:rPr>
        <w:t xml:space="preserve"> и </w:t>
      </w:r>
      <w:hyperlink w:anchor="Par184" w:history="1">
        <w:r w:rsidRPr="00743C66">
          <w:rPr>
            <w:rFonts w:eastAsiaTheme="minorHAnsi"/>
            <w:sz w:val="28"/>
            <w:szCs w:val="28"/>
            <w:lang w:eastAsia="en-US"/>
          </w:rPr>
          <w:t>"б" пункта 2</w:t>
        </w:r>
      </w:hyperlink>
      <w:r w:rsidRPr="00743C66">
        <w:rPr>
          <w:rFonts w:eastAsiaTheme="minorHAnsi"/>
          <w:sz w:val="28"/>
          <w:szCs w:val="28"/>
          <w:lang w:eastAsia="en-US"/>
        </w:rPr>
        <w:t xml:space="preserve"> настоящего приложения: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справка-расчет для выплаты субсидии по форме, утверждаемой нормативным правовым актом комитета;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копия договора о целевом обучении (ученического договора);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копия лицензии образовательной организации на ведение образовательной деятельности;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копия справки о прохождении обучения в текущем финансовом году;</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копии документов, подтверждающих оплату обучения.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2.1.2. По направлениям, указанным в </w:t>
      </w:r>
      <w:hyperlink w:anchor="Par185" w:history="1">
        <w:r w:rsidRPr="00743C66">
          <w:rPr>
            <w:rFonts w:eastAsiaTheme="minorHAnsi"/>
            <w:sz w:val="28"/>
            <w:szCs w:val="28"/>
            <w:lang w:eastAsia="en-US"/>
          </w:rPr>
          <w:t>подпунктах "в"</w:t>
        </w:r>
      </w:hyperlink>
      <w:r w:rsidRPr="00743C66">
        <w:rPr>
          <w:rFonts w:eastAsiaTheme="minorHAnsi"/>
          <w:sz w:val="28"/>
          <w:szCs w:val="28"/>
          <w:lang w:eastAsia="en-US"/>
        </w:rPr>
        <w:t xml:space="preserve"> и </w:t>
      </w:r>
      <w:hyperlink w:anchor="Par186" w:history="1">
        <w:r w:rsidRPr="00743C66">
          <w:rPr>
            <w:rFonts w:eastAsiaTheme="minorHAnsi"/>
            <w:sz w:val="28"/>
            <w:szCs w:val="28"/>
            <w:lang w:eastAsia="en-US"/>
          </w:rPr>
          <w:t>"г" пункта 2</w:t>
        </w:r>
      </w:hyperlink>
      <w:r w:rsidRPr="00743C66">
        <w:rPr>
          <w:rFonts w:eastAsiaTheme="minorHAnsi"/>
          <w:sz w:val="28"/>
          <w:szCs w:val="28"/>
          <w:lang w:eastAsia="en-US"/>
        </w:rPr>
        <w:t xml:space="preserve"> настоящего приложения: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справка-расчет для выплаты субсидии по форме, утверждаемой нормативным правовым актом комитета;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копии договора об организации и проведении производственной практики студентов образовательных организаций в текущем году и акта выполненных работ;</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справка с места прохождения практики по форме, утвержденной приказом комитета, заверенная печатью организации, согласованная с учебным заведением;</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2.1.3. Результатом предоставления субсидии по направлениям, указанным в </w:t>
      </w:r>
      <w:hyperlink w:anchor="Par182" w:history="1">
        <w:r w:rsidRPr="00743C66">
          <w:rPr>
            <w:rFonts w:eastAsiaTheme="minorHAnsi"/>
            <w:sz w:val="28"/>
            <w:szCs w:val="28"/>
            <w:lang w:eastAsia="en-US"/>
          </w:rPr>
          <w:t>пункте 2</w:t>
        </w:r>
      </w:hyperlink>
      <w:r w:rsidRPr="00743C66">
        <w:rPr>
          <w:rFonts w:eastAsiaTheme="minorHAnsi"/>
          <w:sz w:val="28"/>
          <w:szCs w:val="28"/>
          <w:lang w:eastAsia="en-US"/>
        </w:rPr>
        <w:t xml:space="preserve"> настоящего приложения, является обеспеченность сельскохозяйственных товаропроизводителей квалифицированными специалистами.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2.1.4. Показателями, необходимыми для достижения результата предоставления субсидии, являются: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а) по направлениям, указанным в </w:t>
      </w:r>
      <w:hyperlink w:anchor="Par183" w:history="1">
        <w:r w:rsidRPr="00743C66">
          <w:rPr>
            <w:rFonts w:eastAsiaTheme="minorHAnsi"/>
            <w:sz w:val="28"/>
            <w:szCs w:val="28"/>
            <w:lang w:eastAsia="en-US"/>
          </w:rPr>
          <w:t>подпунктах "а"</w:t>
        </w:r>
      </w:hyperlink>
      <w:r w:rsidRPr="00743C66">
        <w:rPr>
          <w:rFonts w:eastAsiaTheme="minorHAnsi"/>
          <w:sz w:val="28"/>
          <w:szCs w:val="28"/>
          <w:lang w:eastAsia="en-US"/>
        </w:rPr>
        <w:t xml:space="preserve"> и </w:t>
      </w:r>
      <w:hyperlink w:anchor="Par184" w:history="1">
        <w:r w:rsidRPr="00743C66">
          <w:rPr>
            <w:rFonts w:eastAsiaTheme="minorHAnsi"/>
            <w:sz w:val="28"/>
            <w:szCs w:val="28"/>
            <w:lang w:eastAsia="en-US"/>
          </w:rPr>
          <w:t>"б" пункта 2</w:t>
        </w:r>
      </w:hyperlink>
      <w:r w:rsidRPr="00743C66">
        <w:rPr>
          <w:rFonts w:eastAsiaTheme="minorHAnsi"/>
          <w:sz w:val="28"/>
          <w:szCs w:val="28"/>
          <w:lang w:eastAsia="en-US"/>
        </w:rPr>
        <w:t xml:space="preserve"> настоящего приложения: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органов исполнительной власти;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б) по направлениям, указанным в </w:t>
      </w:r>
      <w:hyperlink w:anchor="Par185" w:history="1">
        <w:r w:rsidRPr="00743C66">
          <w:rPr>
            <w:rFonts w:eastAsiaTheme="minorHAnsi"/>
            <w:sz w:val="28"/>
            <w:szCs w:val="28"/>
            <w:lang w:eastAsia="en-US"/>
          </w:rPr>
          <w:t>подпунктах "в"</w:t>
        </w:r>
      </w:hyperlink>
      <w:r w:rsidRPr="00743C66">
        <w:rPr>
          <w:rFonts w:eastAsiaTheme="minorHAnsi"/>
          <w:sz w:val="28"/>
          <w:szCs w:val="28"/>
          <w:lang w:eastAsia="en-US"/>
        </w:rPr>
        <w:t xml:space="preserve"> и </w:t>
      </w:r>
      <w:hyperlink w:anchor="Par186" w:history="1">
        <w:r w:rsidRPr="00743C66">
          <w:rPr>
            <w:rFonts w:eastAsiaTheme="minorHAnsi"/>
            <w:sz w:val="28"/>
            <w:szCs w:val="28"/>
            <w:lang w:eastAsia="en-US"/>
          </w:rPr>
          <w:t>"г" пункта 2</w:t>
        </w:r>
      </w:hyperlink>
      <w:r w:rsidRPr="00743C66">
        <w:rPr>
          <w:rFonts w:eastAsiaTheme="minorHAnsi"/>
          <w:sz w:val="28"/>
          <w:szCs w:val="28"/>
          <w:lang w:eastAsia="en-US"/>
        </w:rPr>
        <w:t xml:space="preserve"> настоящего приложения: численность студентов,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органов исполнительной власти, привлеченных сельскохозяйственными товаропроизводителями для прохождения производственной практики.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2.1.5. Размер субсидии по направлениям, указанным в </w:t>
      </w:r>
      <w:hyperlink w:anchor="Par182" w:history="1">
        <w:r w:rsidRPr="00743C66">
          <w:rPr>
            <w:rFonts w:eastAsiaTheme="minorHAnsi"/>
            <w:sz w:val="28"/>
            <w:szCs w:val="28"/>
            <w:lang w:eastAsia="en-US"/>
          </w:rPr>
          <w:t>пункте 2</w:t>
        </w:r>
      </w:hyperlink>
      <w:r w:rsidRPr="00743C66">
        <w:rPr>
          <w:rFonts w:eastAsiaTheme="minorHAnsi"/>
          <w:sz w:val="28"/>
          <w:szCs w:val="28"/>
          <w:lang w:eastAsia="en-US"/>
        </w:rPr>
        <w:t xml:space="preserve"> настоящего приложения, рассчитывается исходя из ставки в процентах от величины затрат, установленной правовым актом комитета, и фактически понесенных затрат, и не может превышать:</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90 процентов для направлений, предусмотренных </w:t>
      </w:r>
      <w:hyperlink w:anchor="Par183" w:history="1">
        <w:r w:rsidRPr="00743C66">
          <w:rPr>
            <w:rFonts w:eastAsiaTheme="minorHAnsi"/>
            <w:sz w:val="28"/>
            <w:szCs w:val="28"/>
            <w:lang w:eastAsia="en-US"/>
          </w:rPr>
          <w:t>подпунктами "а"</w:t>
        </w:r>
      </w:hyperlink>
      <w:r w:rsidRPr="00743C66">
        <w:rPr>
          <w:rFonts w:eastAsiaTheme="minorHAnsi"/>
          <w:sz w:val="28"/>
          <w:szCs w:val="28"/>
          <w:lang w:eastAsia="en-US"/>
        </w:rPr>
        <w:t xml:space="preserve"> и </w:t>
      </w:r>
      <w:hyperlink w:anchor="Par185" w:history="1">
        <w:r w:rsidRPr="00743C66">
          <w:rPr>
            <w:rFonts w:eastAsiaTheme="minorHAnsi"/>
            <w:sz w:val="28"/>
            <w:szCs w:val="28"/>
            <w:lang w:eastAsia="en-US"/>
          </w:rPr>
          <w:t>"в" пункта 2</w:t>
        </w:r>
      </w:hyperlink>
      <w:r w:rsidRPr="00743C66">
        <w:rPr>
          <w:rFonts w:eastAsiaTheme="minorHAnsi"/>
          <w:sz w:val="28"/>
          <w:szCs w:val="28"/>
          <w:lang w:eastAsia="en-US"/>
        </w:rPr>
        <w:t xml:space="preserve"> настоящего приложения;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30 процентов для направлений, предусмотренных </w:t>
      </w:r>
      <w:hyperlink w:anchor="Par184" w:history="1">
        <w:r w:rsidRPr="00743C66">
          <w:rPr>
            <w:rFonts w:eastAsiaTheme="minorHAnsi"/>
            <w:sz w:val="28"/>
            <w:szCs w:val="28"/>
            <w:lang w:eastAsia="en-US"/>
          </w:rPr>
          <w:t>подпунктами "б"</w:t>
        </w:r>
      </w:hyperlink>
      <w:r w:rsidRPr="00743C66">
        <w:rPr>
          <w:rFonts w:eastAsiaTheme="minorHAnsi"/>
          <w:sz w:val="28"/>
          <w:szCs w:val="28"/>
          <w:lang w:eastAsia="en-US"/>
        </w:rPr>
        <w:t xml:space="preserve"> и </w:t>
      </w:r>
      <w:hyperlink w:anchor="Par186" w:history="1">
        <w:r w:rsidRPr="00743C66">
          <w:rPr>
            <w:rFonts w:eastAsiaTheme="minorHAnsi"/>
            <w:sz w:val="28"/>
            <w:szCs w:val="28"/>
            <w:lang w:eastAsia="en-US"/>
          </w:rPr>
          <w:t>"г" пункта 2</w:t>
        </w:r>
      </w:hyperlink>
      <w:r w:rsidRPr="00743C66">
        <w:rPr>
          <w:rFonts w:eastAsiaTheme="minorHAnsi"/>
          <w:sz w:val="28"/>
          <w:szCs w:val="28"/>
          <w:lang w:eastAsia="en-US"/>
        </w:rPr>
        <w:t xml:space="preserve"> настоящего приложения.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20" w:name="Par206"/>
      <w:bookmarkEnd w:id="20"/>
      <w:r w:rsidRPr="00743C66">
        <w:rPr>
          <w:rFonts w:eastAsiaTheme="minorHAnsi"/>
          <w:sz w:val="28"/>
          <w:szCs w:val="28"/>
          <w:lang w:eastAsia="en-US"/>
        </w:rPr>
        <w:t xml:space="preserve">3. В пределах выделенных бюджетных ассигнований при выполнении уровня </w:t>
      </w:r>
      <w:proofErr w:type="spellStart"/>
      <w:r w:rsidRPr="00743C66">
        <w:rPr>
          <w:rFonts w:eastAsiaTheme="minorHAnsi"/>
          <w:sz w:val="28"/>
          <w:szCs w:val="28"/>
          <w:lang w:eastAsia="en-US"/>
        </w:rPr>
        <w:t>софинансирования</w:t>
      </w:r>
      <w:proofErr w:type="spellEnd"/>
      <w:r w:rsidRPr="00743C66">
        <w:rPr>
          <w:rFonts w:eastAsiaTheme="minorHAnsi"/>
          <w:sz w:val="28"/>
          <w:szCs w:val="28"/>
          <w:lang w:eastAsia="en-US"/>
        </w:rPr>
        <w:t xml:space="preserve"> за счет средств областного бюджета Ленинградской области по средствам, поступившим в порядке </w:t>
      </w:r>
      <w:proofErr w:type="spellStart"/>
      <w:r w:rsidRPr="00743C66">
        <w:rPr>
          <w:rFonts w:eastAsiaTheme="minorHAnsi"/>
          <w:sz w:val="28"/>
          <w:szCs w:val="28"/>
          <w:lang w:eastAsia="en-US"/>
        </w:rPr>
        <w:t>софинансирования</w:t>
      </w:r>
      <w:proofErr w:type="spellEnd"/>
      <w:r w:rsidRPr="00743C66">
        <w:rPr>
          <w:rFonts w:eastAsiaTheme="minorHAnsi"/>
          <w:sz w:val="28"/>
          <w:szCs w:val="28"/>
          <w:lang w:eastAsia="en-US"/>
        </w:rPr>
        <w:t xml:space="preserve">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а) на переподготовку и повышение квалификации руководителей, специалистов и работников массовых профессий для агропромышленного и </w:t>
      </w:r>
      <w:proofErr w:type="spellStart"/>
      <w:r w:rsidRPr="00743C66">
        <w:rPr>
          <w:rFonts w:eastAsiaTheme="minorHAnsi"/>
          <w:sz w:val="28"/>
          <w:szCs w:val="28"/>
          <w:lang w:eastAsia="en-US"/>
        </w:rPr>
        <w:t>рыбохозяйственного</w:t>
      </w:r>
      <w:proofErr w:type="spellEnd"/>
      <w:r w:rsidRPr="00743C66">
        <w:rPr>
          <w:rFonts w:eastAsiaTheme="minorHAnsi"/>
          <w:sz w:val="28"/>
          <w:szCs w:val="28"/>
          <w:lang w:eastAsia="en-US"/>
        </w:rPr>
        <w:t xml:space="preserve"> комплекса;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б)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743C66">
        <w:rPr>
          <w:rFonts w:eastAsiaTheme="minorHAnsi"/>
          <w:sz w:val="28"/>
          <w:szCs w:val="28"/>
          <w:lang w:eastAsia="en-US"/>
        </w:rPr>
        <w:t>рыбохозяйственного</w:t>
      </w:r>
      <w:proofErr w:type="spellEnd"/>
      <w:r w:rsidRPr="00743C66">
        <w:rPr>
          <w:rFonts w:eastAsiaTheme="minorHAnsi"/>
          <w:sz w:val="28"/>
          <w:szCs w:val="28"/>
          <w:lang w:eastAsia="en-US"/>
        </w:rPr>
        <w:t xml:space="preserve"> комплекса;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в) на организацию и проведение производственной практики студентов образовательных организаций сельскохозяйственного профиля.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3.1. В целях предоставления субсидий, по направлениям, указанным в пункте 3 настоящего приложения, участниками отбора дополнительно к указанным в п.2.4 настоящего порядка документам представляются следующие документы:</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справка-расчет для выплаты субсидии по форме, утверждаемой нормативным правовым актом комитета;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743C66">
        <w:rPr>
          <w:rFonts w:eastAsiaTheme="minorHAnsi"/>
          <w:sz w:val="28"/>
          <w:szCs w:val="28"/>
          <w:lang w:eastAsia="en-US"/>
        </w:rPr>
        <w:t>рыбохозяйственного</w:t>
      </w:r>
      <w:proofErr w:type="spellEnd"/>
      <w:r w:rsidRPr="00743C66">
        <w:rPr>
          <w:rFonts w:eastAsiaTheme="minorHAnsi"/>
          <w:sz w:val="28"/>
          <w:szCs w:val="28"/>
          <w:lang w:eastAsia="en-US"/>
        </w:rPr>
        <w:t xml:space="preserve"> комплекса);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копия документа, подтверждающего факт переподготовки (повышения квалификации), обучения кадров в агропромышленном комплексе:</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743C66">
        <w:rPr>
          <w:rFonts w:eastAsiaTheme="minorHAnsi"/>
          <w:sz w:val="28"/>
          <w:szCs w:val="28"/>
          <w:lang w:eastAsia="en-US"/>
        </w:rPr>
        <w:t>рыбохозяйственного</w:t>
      </w:r>
      <w:proofErr w:type="spellEnd"/>
      <w:r w:rsidRPr="00743C66">
        <w:rPr>
          <w:rFonts w:eastAsiaTheme="minorHAnsi"/>
          <w:sz w:val="28"/>
          <w:szCs w:val="28"/>
          <w:lang w:eastAsia="en-US"/>
        </w:rPr>
        <w:t xml:space="preserve"> комплекса;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Pr="00743C66">
        <w:rPr>
          <w:rFonts w:eastAsiaTheme="minorHAnsi"/>
          <w:sz w:val="28"/>
          <w:szCs w:val="28"/>
          <w:lang w:eastAsia="en-US"/>
        </w:rPr>
        <w:t>рыбохозяйственного</w:t>
      </w:r>
      <w:proofErr w:type="spellEnd"/>
      <w:r w:rsidRPr="00743C66">
        <w:rPr>
          <w:rFonts w:eastAsiaTheme="minorHAnsi"/>
          <w:sz w:val="28"/>
          <w:szCs w:val="28"/>
          <w:lang w:eastAsia="en-US"/>
        </w:rPr>
        <w:t xml:space="preserve"> комплекса;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копии документов, подтверждающих оплату переподготовки и повышения квалификации и обучения на производстве;</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копия трудовой книжки или выписка из трудовой книжки, заверенная печатью получателя субсидии,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3.2. Субсидия по направлениям, указанным в пункте 3 настоящего приложения,  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3.3. Результатом предоставления субсидии по направлениям, указанным в пункте 3 настоящего приложения, является переподготовка и повышение квалификации руководителей, специалистов и работников массовых профессий для агропромышленного и </w:t>
      </w:r>
      <w:proofErr w:type="spellStart"/>
      <w:r w:rsidRPr="00743C66">
        <w:rPr>
          <w:rFonts w:eastAsiaTheme="minorHAnsi"/>
          <w:sz w:val="28"/>
          <w:szCs w:val="28"/>
          <w:lang w:eastAsia="en-US"/>
        </w:rPr>
        <w:t>рыбохозяйственного</w:t>
      </w:r>
      <w:proofErr w:type="spellEnd"/>
      <w:r w:rsidRPr="00743C66">
        <w:rPr>
          <w:rFonts w:eastAsiaTheme="minorHAnsi"/>
          <w:sz w:val="28"/>
          <w:szCs w:val="28"/>
          <w:lang w:eastAsia="en-US"/>
        </w:rPr>
        <w:t xml:space="preserve"> комплекса. Показателем, необходимым для достижения результата предоставления субсидии, является количество работников агропромышленного и </w:t>
      </w:r>
      <w:proofErr w:type="spellStart"/>
      <w:r w:rsidRPr="00743C66">
        <w:rPr>
          <w:rFonts w:eastAsiaTheme="minorHAnsi"/>
          <w:sz w:val="28"/>
          <w:szCs w:val="28"/>
          <w:lang w:eastAsia="en-US"/>
        </w:rPr>
        <w:t>рыбохозяйственного</w:t>
      </w:r>
      <w:proofErr w:type="spellEnd"/>
      <w:r w:rsidRPr="00743C66">
        <w:rPr>
          <w:rFonts w:eastAsiaTheme="minorHAnsi"/>
          <w:sz w:val="28"/>
          <w:szCs w:val="28"/>
          <w:lang w:eastAsia="en-US"/>
        </w:rPr>
        <w:t xml:space="preserve"> комплекса Ленинградской области, прошедших профессиональную переподготовку и повышение квалификации.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3.4 Выплата субсидий по направлениям, указанным в пункте 3 настоящего приложения, по договорам, заключенным и (или)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Выплата субсидий производится на основании документов, представленных на отбор в сроки, установленные в информации о проведении отбора.</w:t>
      </w:r>
    </w:p>
    <w:p w:rsidR="00743C66" w:rsidRPr="00743C66" w:rsidRDefault="00743C66" w:rsidP="00743C66">
      <w:pPr>
        <w:autoSpaceDE w:val="0"/>
        <w:autoSpaceDN w:val="0"/>
        <w:adjustRightInd w:val="0"/>
        <w:rPr>
          <w:rFonts w:eastAsiaTheme="minorHAnsi"/>
          <w:sz w:val="28"/>
          <w:szCs w:val="28"/>
          <w:lang w:eastAsia="en-US"/>
        </w:rPr>
      </w:pPr>
    </w:p>
    <w:p w:rsidR="00743C66" w:rsidRPr="00743C66" w:rsidRDefault="00743C66" w:rsidP="00743C66">
      <w:pPr>
        <w:autoSpaceDE w:val="0"/>
        <w:autoSpaceDN w:val="0"/>
        <w:adjustRightInd w:val="0"/>
        <w:rPr>
          <w:rFonts w:eastAsiaTheme="minorHAnsi"/>
          <w:sz w:val="28"/>
          <w:szCs w:val="28"/>
          <w:lang w:eastAsia="en-US"/>
        </w:rPr>
      </w:pPr>
    </w:p>
    <w:p w:rsidR="00743C66" w:rsidRPr="00743C66" w:rsidRDefault="00743C66" w:rsidP="00743C66">
      <w:pPr>
        <w:autoSpaceDE w:val="0"/>
        <w:autoSpaceDN w:val="0"/>
        <w:adjustRightInd w:val="0"/>
        <w:rPr>
          <w:rFonts w:eastAsiaTheme="minorHAnsi"/>
          <w:sz w:val="28"/>
          <w:szCs w:val="28"/>
          <w:lang w:eastAsia="en-US"/>
        </w:rPr>
      </w:pPr>
    </w:p>
    <w:p w:rsidR="00743C66" w:rsidRPr="00743C66" w:rsidRDefault="00743C66" w:rsidP="00743C66">
      <w:pPr>
        <w:autoSpaceDE w:val="0"/>
        <w:autoSpaceDN w:val="0"/>
        <w:adjustRightInd w:val="0"/>
        <w:jc w:val="right"/>
        <w:outlineLvl w:val="1"/>
        <w:rPr>
          <w:rFonts w:eastAsiaTheme="minorHAnsi"/>
          <w:sz w:val="28"/>
          <w:szCs w:val="28"/>
          <w:lang w:eastAsia="en-US"/>
        </w:rPr>
      </w:pPr>
      <w:r w:rsidRPr="00743C66">
        <w:rPr>
          <w:rFonts w:eastAsiaTheme="minorHAnsi"/>
          <w:sz w:val="28"/>
          <w:szCs w:val="28"/>
          <w:lang w:eastAsia="en-US"/>
        </w:rPr>
        <w:t>Приложение 3</w:t>
      </w:r>
    </w:p>
    <w:p w:rsidR="00743C66" w:rsidRPr="00743C66" w:rsidRDefault="00743C66" w:rsidP="00743C66">
      <w:pPr>
        <w:autoSpaceDE w:val="0"/>
        <w:autoSpaceDN w:val="0"/>
        <w:adjustRightInd w:val="0"/>
        <w:jc w:val="right"/>
        <w:rPr>
          <w:rFonts w:eastAsiaTheme="minorHAnsi"/>
          <w:sz w:val="28"/>
          <w:szCs w:val="28"/>
          <w:lang w:eastAsia="en-US"/>
        </w:rPr>
      </w:pPr>
      <w:r w:rsidRPr="00743C66">
        <w:rPr>
          <w:rFonts w:eastAsiaTheme="minorHAnsi"/>
          <w:sz w:val="28"/>
          <w:szCs w:val="28"/>
          <w:lang w:eastAsia="en-US"/>
        </w:rPr>
        <w:t>к Порядку...</w:t>
      </w:r>
    </w:p>
    <w:p w:rsidR="00743C66" w:rsidRPr="00743C66" w:rsidRDefault="00743C66" w:rsidP="00743C66">
      <w:pPr>
        <w:autoSpaceDE w:val="0"/>
        <w:autoSpaceDN w:val="0"/>
        <w:adjustRightInd w:val="0"/>
        <w:rPr>
          <w:rFonts w:eastAsiaTheme="minorHAnsi"/>
          <w:sz w:val="28"/>
          <w:szCs w:val="28"/>
          <w:lang w:eastAsia="en-US"/>
        </w:rPr>
      </w:pPr>
    </w:p>
    <w:p w:rsidR="00743C66" w:rsidRPr="00743C66" w:rsidRDefault="00743C66" w:rsidP="00743C66">
      <w:pPr>
        <w:autoSpaceDE w:val="0"/>
        <w:autoSpaceDN w:val="0"/>
        <w:adjustRightInd w:val="0"/>
        <w:jc w:val="center"/>
        <w:rPr>
          <w:rFonts w:eastAsiaTheme="minorHAnsi"/>
          <w:b/>
          <w:bCs/>
          <w:sz w:val="28"/>
          <w:szCs w:val="28"/>
          <w:lang w:eastAsia="en-US"/>
        </w:rPr>
      </w:pPr>
      <w:bookmarkStart w:id="21" w:name="Par232"/>
      <w:bookmarkEnd w:id="21"/>
      <w:r w:rsidRPr="00743C66">
        <w:rPr>
          <w:rFonts w:eastAsiaTheme="minorHAnsi"/>
          <w:b/>
          <w:bCs/>
          <w:sz w:val="28"/>
          <w:szCs w:val="28"/>
          <w:lang w:eastAsia="en-US"/>
        </w:rPr>
        <w:t>СУБСИДИИ</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НА ВОЗМЕЩЕНИЕ ЧАСТИ ЗАТРАТ НА ПРОВЕДЕНИЕ ХИМИЧЕСКИХ</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МЕР БОРЬБЫ С БОРЩЕВИКОМ СОСНОВСКОГО НА ЗЕМЛЯХ</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СЕЛЬСКОХОЗЯЙСТВЕННЫХ ТОВАРОПРОИЗВОДИТЕЛЕЙ</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соответствующим категориям, указанным в пункте 1.5 настоящего Порядка.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Способом  отбора  получателей  субсидий  является  запрос  предложений (заявок). Отбор осуществляется в соответствии с пунктом 2.8 настоящего Порядка.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2. Субсидии предоставляются в целях освобождения земельных площадей от засоренности борщевиком Сосновского.</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Субсидия предоставляется на возмещение затрат, связанных с проведением химических мер борьбы с борщевиком Сосновского на землях сельскохозяйственных товаропроизводителей, включая затраты на приобретение пестицидов.</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 В целях предоставления субсидий участниками отбора дополнительно к указанным в п.2.4 настоящего Порядка документам представляются следующие документы:</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справка-расчет для выплаты субсидии по форме, утверждаемой нормативным правовым актом комитета;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копии договоров поставки пестицидов (при реализации мероприятий хозяйственным способом);</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копии товарных накладных и счетов-фактур или универсальных передаточных документов (при реализации мероприятий хозяйственным способом);</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копии деклараций о соответствии или сертификатов соответствия на пестициды;</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копии платежных поручений, в том числе на оплату работ по оценке эффективности химических мер борьбы с борщевиком Сосновского;</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копия договора подряда на выполнение работ по проведению химических мер борьбы с борщевиком Сосновского (при наличии);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копия акта об использовании минеральных, органических и бактериальных удобрений (при реализации мероприятий хозяйственным способом).</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4. Размер субсидии в текущем году рассчитывается исходя из ставки, установленной правовым актом комитета, в процентах от прямых понесенных затрат (без учета налога на добавленную стоимость), включая затраты на приобретение пестицидов, проведение химических обработок и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5.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Выплата субсидий производится на основании документов, представленных на отбор в сроки, установленные в информации о проведении отбора.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6. Результатом предоставления субсидии является освобождение земель сельскохозяйственных товаропроизводителей от засоренности борщевиком Сосновского. Показателем, необходимым для достижения результата предоставления субсидии, является площадь земель, освобожденных от засоренности борщевиком Сосновского на землях сельскохозяйственных товаропроизводителей (в гектарах).»</w:t>
      </w:r>
    </w:p>
    <w:p w:rsidR="00743C66" w:rsidRPr="00743C66" w:rsidRDefault="00743C66" w:rsidP="00743C66">
      <w:pPr>
        <w:autoSpaceDE w:val="0"/>
        <w:autoSpaceDN w:val="0"/>
        <w:adjustRightInd w:val="0"/>
        <w:ind w:firstLine="708"/>
        <w:jc w:val="both"/>
        <w:rPr>
          <w:rFonts w:eastAsiaTheme="minorHAnsi"/>
          <w:sz w:val="28"/>
          <w:szCs w:val="28"/>
          <w:lang w:eastAsia="en-US"/>
        </w:rPr>
      </w:pPr>
    </w:p>
    <w:p w:rsidR="00743C66" w:rsidRPr="00743C66" w:rsidRDefault="00743C66" w:rsidP="00743C66">
      <w:pPr>
        <w:tabs>
          <w:tab w:val="center" w:pos="7639"/>
        </w:tabs>
        <w:autoSpaceDE w:val="0"/>
        <w:autoSpaceDN w:val="0"/>
        <w:adjustRightInd w:val="0"/>
        <w:ind w:firstLine="709"/>
        <w:jc w:val="both"/>
        <w:rPr>
          <w:sz w:val="28"/>
          <w:szCs w:val="28"/>
        </w:rPr>
      </w:pPr>
      <w:r w:rsidRPr="00743C66">
        <w:rPr>
          <w:sz w:val="28"/>
          <w:szCs w:val="28"/>
        </w:rPr>
        <w:tab/>
      </w:r>
    </w:p>
    <w:p w:rsidR="00743C66" w:rsidRPr="00743C66" w:rsidRDefault="00743C66" w:rsidP="00743C66">
      <w:pPr>
        <w:autoSpaceDE w:val="0"/>
        <w:autoSpaceDN w:val="0"/>
        <w:adjustRightInd w:val="0"/>
        <w:ind w:firstLine="709"/>
        <w:jc w:val="both"/>
        <w:rPr>
          <w:rFonts w:eastAsiaTheme="minorHAnsi"/>
          <w:sz w:val="28"/>
          <w:szCs w:val="28"/>
          <w:lang w:eastAsia="en-US"/>
        </w:rPr>
      </w:pPr>
      <w:r w:rsidRPr="00743C66">
        <w:rPr>
          <w:sz w:val="28"/>
          <w:szCs w:val="28"/>
        </w:rPr>
        <w:t>8) в</w:t>
      </w:r>
      <w:r w:rsidRPr="00743C66">
        <w:rPr>
          <w:rFonts w:eastAsiaTheme="minorHAnsi"/>
          <w:sz w:val="28"/>
          <w:szCs w:val="28"/>
          <w:lang w:eastAsia="en-US"/>
        </w:rPr>
        <w:t xml:space="preserve"> приложении 9 к государственной программе (Порядок предоставления и распределения субсидии </w:t>
      </w:r>
      <w:r w:rsidRPr="00743C66">
        <w:rPr>
          <w:rFonts w:eastAsiaTheme="minorHAnsi"/>
          <w:sz w:val="28"/>
          <w:szCs w:val="28"/>
          <w:lang w:eastAsia="en-US"/>
        </w:rPr>
        <w:br/>
        <w:t xml:space="preserve">из областного бюджета Ленинградской области бюджетам муниципальных образований Ленинградской области </w:t>
      </w:r>
      <w:r w:rsidRPr="00743C66">
        <w:rPr>
          <w:rFonts w:eastAsiaTheme="minorHAnsi"/>
          <w:sz w:val="28"/>
          <w:szCs w:val="28"/>
          <w:lang w:eastAsia="en-US"/>
        </w:rPr>
        <w:br/>
        <w:t>на обеспечение комплексного развития сельских территорий в рамках реализации основного мероприятия "Благоустройство сельских территорий Ленинградской области" подпрограммы "Развитие транспортной инфраструктуры и благоустройства сельских территорий"):</w:t>
      </w:r>
    </w:p>
    <w:p w:rsidR="00743C66" w:rsidRPr="00743C66" w:rsidRDefault="00743C66" w:rsidP="00743C66">
      <w:pPr>
        <w:autoSpaceDE w:val="0"/>
        <w:autoSpaceDN w:val="0"/>
        <w:adjustRightInd w:val="0"/>
        <w:ind w:firstLine="709"/>
        <w:jc w:val="both"/>
        <w:rPr>
          <w:rFonts w:eastAsiaTheme="minorHAnsi"/>
          <w:sz w:val="28"/>
          <w:szCs w:val="28"/>
          <w:lang w:eastAsia="en-US"/>
        </w:rPr>
      </w:pPr>
      <w:r w:rsidRPr="00743C66">
        <w:rPr>
          <w:rFonts w:eastAsiaTheme="minorHAnsi"/>
          <w:sz w:val="28"/>
          <w:szCs w:val="28"/>
          <w:lang w:eastAsia="en-US"/>
        </w:rPr>
        <w:t>в пункте 1.2. слова «пунктом 19 части 1 статьи 14» заменить словами «пунктами 9 и 19 части 1 статьи 14»;</w:t>
      </w:r>
    </w:p>
    <w:p w:rsidR="00743C66" w:rsidRPr="00743C66" w:rsidRDefault="00743C66" w:rsidP="00743C66">
      <w:pPr>
        <w:autoSpaceDE w:val="0"/>
        <w:autoSpaceDN w:val="0"/>
        <w:adjustRightInd w:val="0"/>
        <w:ind w:firstLine="708"/>
        <w:jc w:val="both"/>
        <w:outlineLvl w:val="0"/>
        <w:rPr>
          <w:rFonts w:eastAsiaTheme="minorHAnsi"/>
          <w:sz w:val="28"/>
          <w:szCs w:val="28"/>
          <w:lang w:eastAsia="en-US"/>
        </w:rPr>
      </w:pPr>
      <w:r w:rsidRPr="00743C66">
        <w:rPr>
          <w:rFonts w:eastAsiaTheme="minorHAnsi"/>
          <w:sz w:val="28"/>
          <w:szCs w:val="28"/>
          <w:lang w:eastAsia="en-US"/>
        </w:rPr>
        <w:t>в пункте 2.2.:</w:t>
      </w:r>
    </w:p>
    <w:p w:rsidR="00743C66" w:rsidRPr="00743C66" w:rsidRDefault="00743C66" w:rsidP="00743C66">
      <w:pPr>
        <w:autoSpaceDE w:val="0"/>
        <w:autoSpaceDN w:val="0"/>
        <w:adjustRightInd w:val="0"/>
        <w:ind w:firstLine="708"/>
        <w:jc w:val="both"/>
        <w:outlineLvl w:val="0"/>
        <w:rPr>
          <w:rFonts w:eastAsiaTheme="minorHAnsi"/>
          <w:sz w:val="28"/>
          <w:szCs w:val="28"/>
          <w:lang w:eastAsia="en-US"/>
        </w:rPr>
      </w:pPr>
      <w:r w:rsidRPr="00743C66">
        <w:rPr>
          <w:rFonts w:eastAsiaTheme="minorHAnsi"/>
          <w:sz w:val="28"/>
          <w:szCs w:val="28"/>
          <w:lang w:eastAsia="en-US"/>
        </w:rPr>
        <w:t>в абзаце четвертом слово «дорожек» заменить словами «велосипедных дорожек»;</w:t>
      </w:r>
    </w:p>
    <w:p w:rsidR="00743C66" w:rsidRPr="00743C66" w:rsidRDefault="00743C66" w:rsidP="00743C66">
      <w:pPr>
        <w:autoSpaceDE w:val="0"/>
        <w:autoSpaceDN w:val="0"/>
        <w:adjustRightInd w:val="0"/>
        <w:ind w:firstLine="709"/>
        <w:jc w:val="both"/>
        <w:rPr>
          <w:sz w:val="28"/>
          <w:szCs w:val="28"/>
        </w:rPr>
      </w:pPr>
      <w:r w:rsidRPr="00743C66">
        <w:rPr>
          <w:sz w:val="28"/>
          <w:szCs w:val="28"/>
        </w:rPr>
        <w:t>абзац восьмой признать утратившим силу;</w:t>
      </w:r>
    </w:p>
    <w:p w:rsidR="00743C66" w:rsidRPr="00743C66" w:rsidRDefault="00743C66" w:rsidP="00743C66">
      <w:pPr>
        <w:autoSpaceDE w:val="0"/>
        <w:autoSpaceDN w:val="0"/>
        <w:adjustRightInd w:val="0"/>
        <w:ind w:firstLine="709"/>
        <w:jc w:val="both"/>
        <w:rPr>
          <w:sz w:val="28"/>
          <w:szCs w:val="28"/>
        </w:rPr>
      </w:pPr>
      <w:r w:rsidRPr="00743C66">
        <w:rPr>
          <w:sz w:val="28"/>
          <w:szCs w:val="28"/>
        </w:rPr>
        <w:t>дополнить абзацами следующего содержания:</w:t>
      </w:r>
    </w:p>
    <w:p w:rsidR="00743C66" w:rsidRPr="00743C66" w:rsidRDefault="00743C66" w:rsidP="00743C66">
      <w:pPr>
        <w:autoSpaceDE w:val="0"/>
        <w:autoSpaceDN w:val="0"/>
        <w:adjustRightInd w:val="0"/>
        <w:ind w:firstLine="709"/>
        <w:jc w:val="both"/>
        <w:rPr>
          <w:sz w:val="28"/>
          <w:szCs w:val="28"/>
        </w:rPr>
      </w:pPr>
      <w:r w:rsidRPr="00743C66">
        <w:rPr>
          <w:sz w:val="28"/>
          <w:szCs w:val="28"/>
        </w:rPr>
        <w:t>«создание и обустройство мест автомобильных и велосипедных парковок;</w:t>
      </w:r>
    </w:p>
    <w:p w:rsidR="00743C66" w:rsidRPr="00743C66" w:rsidRDefault="00743C66" w:rsidP="00743C66">
      <w:pPr>
        <w:autoSpaceDE w:val="0"/>
        <w:autoSpaceDN w:val="0"/>
        <w:adjustRightInd w:val="0"/>
        <w:ind w:firstLine="709"/>
        <w:jc w:val="both"/>
        <w:rPr>
          <w:sz w:val="28"/>
          <w:szCs w:val="28"/>
        </w:rPr>
      </w:pPr>
      <w:r w:rsidRPr="00743C66">
        <w:rPr>
          <w:sz w:val="28"/>
          <w:szCs w:val="28"/>
        </w:rPr>
        <w:t>ремонтно-восстановительные работы улично-дорожной сети и дворовых проездов;</w:t>
      </w:r>
    </w:p>
    <w:p w:rsidR="00743C66" w:rsidRPr="00743C66" w:rsidRDefault="00743C66" w:rsidP="00743C66">
      <w:pPr>
        <w:autoSpaceDE w:val="0"/>
        <w:autoSpaceDN w:val="0"/>
        <w:adjustRightInd w:val="0"/>
        <w:ind w:firstLine="709"/>
        <w:jc w:val="both"/>
        <w:rPr>
          <w:sz w:val="28"/>
          <w:szCs w:val="28"/>
        </w:rPr>
      </w:pPr>
      <w:r w:rsidRPr="00743C66">
        <w:rPr>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743C66" w:rsidRPr="00743C66" w:rsidRDefault="00743C66" w:rsidP="00743C66">
      <w:pPr>
        <w:autoSpaceDE w:val="0"/>
        <w:autoSpaceDN w:val="0"/>
        <w:adjustRightInd w:val="0"/>
        <w:ind w:firstLine="709"/>
        <w:jc w:val="both"/>
        <w:rPr>
          <w:sz w:val="28"/>
          <w:szCs w:val="28"/>
        </w:rPr>
      </w:pPr>
      <w:r w:rsidRPr="00743C66">
        <w:rPr>
          <w:sz w:val="28"/>
          <w:szCs w:val="28"/>
        </w:rPr>
        <w:t>Элементы благоустройства и виды работ, включаемые в общественно значимые проекты по благоустройству сельских территорий, определяются правовым актом комитета.</w:t>
      </w:r>
    </w:p>
    <w:p w:rsidR="00743C66" w:rsidRPr="00743C66" w:rsidRDefault="00743C66" w:rsidP="00743C66">
      <w:pPr>
        <w:autoSpaceDE w:val="0"/>
        <w:autoSpaceDN w:val="0"/>
        <w:adjustRightInd w:val="0"/>
        <w:ind w:firstLine="709"/>
        <w:jc w:val="both"/>
        <w:rPr>
          <w:sz w:val="28"/>
          <w:szCs w:val="28"/>
        </w:rPr>
      </w:pPr>
      <w:r w:rsidRPr="00743C66">
        <w:rPr>
          <w:sz w:val="28"/>
          <w:szCs w:val="28"/>
        </w:rPr>
        <w:t>Один общественно значимый проект по благоустройству сельских территорий может быть реализован по нескольким направлениям.»;</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sz w:val="28"/>
          <w:szCs w:val="28"/>
        </w:rPr>
        <w:t xml:space="preserve">абзац первый пункта 3.2 изложить в следующей редакции «3.2. </w:t>
      </w:r>
      <w:r w:rsidRPr="00743C66">
        <w:rPr>
          <w:rFonts w:eastAsiaTheme="minorHAnsi"/>
          <w:sz w:val="28"/>
          <w:szCs w:val="28"/>
          <w:lang w:eastAsia="en-US"/>
        </w:rPr>
        <w:t>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пункте 3.6.:</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абзаце четвертом после слов «сельских территорий» дополнить словами «(при условии наличия вклада граждан в реализацию общественно значимого проекта по благоустройству сельских территорий)»;</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абзаце пятом после слов «сельских территорий» дополнить словами «(при условии наличия вклада юридических лиц и (или) индивидуальных предпринимателей в реализацию общественно значимого проекта по благоустройству сельских территорий)»;</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 шестой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 xml:space="preserve"> «утвержденный дизайн-проект общественного значимого проекта по благоустройству сельской территории, содержащий текстовое и визуальное описание предлагаемого проекта. Текстовая часть дизайн-проекта должна содержать: описание проблемы и обоснование ее актуальности для сообщества; характеристика существующей ситуации, на решение которой направлен проект, включая сведения о текущем состоянии благоустраиваемой территории; площадь территории и информацию о собственниках и границах земельных участков, формирующих территорию под благоустройство; обоснование необходимости выполнения данного проекта (актуальность), его общественная значимость;  круг людей, которых касается решаемая проблема; ожидаемые результаты, которые планируется достичь в ходе реализации проекта;  дальнейшее развитие проекта.»;</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дополнить новым абзацем следующего содержания:</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«гарантийное письмо администрации муниципального образования, подтверждающие наличие механизма содержания и эксплуатации объекта, а также соответствие проекта нормам безопасности и законодательству Российской Федерации».</w:t>
      </w:r>
    </w:p>
    <w:p w:rsidR="00743C66" w:rsidRPr="00743C66" w:rsidRDefault="00743C66" w:rsidP="00743C66">
      <w:pPr>
        <w:autoSpaceDE w:val="0"/>
        <w:autoSpaceDN w:val="0"/>
        <w:adjustRightInd w:val="0"/>
        <w:ind w:firstLine="709"/>
        <w:jc w:val="both"/>
        <w:rPr>
          <w:sz w:val="28"/>
          <w:szCs w:val="28"/>
        </w:rPr>
      </w:pPr>
      <w:r w:rsidRPr="00743C66">
        <w:rPr>
          <w:sz w:val="28"/>
          <w:szCs w:val="28"/>
        </w:rPr>
        <w:t>в абзаце первом пункта 3.11. слова «до даты окончания срока приема заявок» заменить словами «не позднее 15 рабочего дня, следующего за днем окончания приема заявок, указанным в извещении»;</w:t>
      </w:r>
    </w:p>
    <w:p w:rsidR="00743C66" w:rsidRPr="00743C66" w:rsidRDefault="00743C66" w:rsidP="00743C66">
      <w:pPr>
        <w:autoSpaceDE w:val="0"/>
        <w:autoSpaceDN w:val="0"/>
        <w:adjustRightInd w:val="0"/>
        <w:ind w:firstLine="709"/>
        <w:jc w:val="both"/>
        <w:rPr>
          <w:sz w:val="28"/>
          <w:szCs w:val="28"/>
        </w:rPr>
      </w:pPr>
      <w:r w:rsidRPr="00743C66">
        <w:rPr>
          <w:sz w:val="28"/>
          <w:szCs w:val="28"/>
        </w:rPr>
        <w:t>пункт 3.12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«3.12. Оценка заявок муниципальных образований осуществляется комиссией в течение 15 рабочих дней со дня, следующего за днем окончания приема заявок, указанным в извещении, в соответствии со следующими критериями:</w:t>
      </w:r>
    </w:p>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57"/>
        <w:gridCol w:w="2976"/>
        <w:gridCol w:w="2694"/>
        <w:gridCol w:w="3543"/>
      </w:tblGrid>
      <w:tr w:rsidR="00743C66" w:rsidRPr="00743C66" w:rsidTr="00991D81">
        <w:tc>
          <w:tcPr>
            <w:tcW w:w="4457"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Наименование критерия</w:t>
            </w: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Значение критерия</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Балльная оценка</w:t>
            </w:r>
          </w:p>
        </w:tc>
        <w:tc>
          <w:tcPr>
            <w:tcW w:w="354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Весовой коэффициент критерия</w:t>
            </w:r>
          </w:p>
        </w:tc>
      </w:tr>
      <w:tr w:rsidR="00743C66" w:rsidRPr="00743C66" w:rsidTr="00991D81">
        <w:tc>
          <w:tcPr>
            <w:tcW w:w="4457" w:type="dxa"/>
            <w:vMerge w:val="restart"/>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Критерий 1. Численность населения в населенном пункте, на территории которого планируется реализация общественно значимого проекта по благоустройству сельских территорий</w:t>
            </w: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численность населения менее 500 человек</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1 балл</w:t>
            </w:r>
          </w:p>
        </w:tc>
        <w:tc>
          <w:tcPr>
            <w:tcW w:w="3543" w:type="dxa"/>
            <w:vMerge w:val="restart"/>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15</w:t>
            </w: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численность населения от 500 человек, но менее 1000 человек</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3 балла</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численность населения от 1000 человек, но менее 2000 человек</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5 баллов</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численность населения от 2000 человек и более</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7 баллов</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val="restart"/>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Критерий 2. Длительность реализации общественно значимого проекта по благоустройству сельских территорий</w:t>
            </w: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длительность реализации проекта менее одного года</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10 баллов</w:t>
            </w:r>
          </w:p>
        </w:tc>
        <w:tc>
          <w:tcPr>
            <w:tcW w:w="3543" w:type="dxa"/>
            <w:vMerge w:val="restart"/>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5</w:t>
            </w: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длительность реализации проекта от одного года до двух лет</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7 баллов</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длительность реализации проекта более двух лет</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5 баллов</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val="restart"/>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Критерий 3. Доля участия граждан в реализации общественно значимого проекта по благоустройству сельских территорий в общей стоимости проекта</w:t>
            </w: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доля участия граждан менее 5%</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1 балл</w:t>
            </w:r>
          </w:p>
        </w:tc>
        <w:tc>
          <w:tcPr>
            <w:tcW w:w="3543" w:type="dxa"/>
            <w:vMerge w:val="restart"/>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25</w:t>
            </w: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доля участия граждан от 5% до 7% включительно</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3 балла</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доля участия граждан от 7% до 10% включительно</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5 баллов</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доля участия граждан более 10%</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7 баллов</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val="restart"/>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Критерий 4. Доля участия юридических лиц (индивидуальных предпринимателей) в реализации общественно значимого проекта по благоустройству сельских территорий в общей стоимости проекта</w:t>
            </w: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доля участия юридических лиц менее 5%</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1 балл</w:t>
            </w:r>
          </w:p>
        </w:tc>
        <w:tc>
          <w:tcPr>
            <w:tcW w:w="3543" w:type="dxa"/>
            <w:vMerge w:val="restart"/>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25</w:t>
            </w: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доля участия юридических лиц от 5% до 7% включительно</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3 балла</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доля участия юридических лиц от 7% до 10% включительно</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5 баллов</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доля участия юридических лиц более 10%</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7 баллов</w:t>
            </w:r>
          </w:p>
        </w:tc>
        <w:tc>
          <w:tcPr>
            <w:tcW w:w="3543" w:type="dxa"/>
            <w:vMerge/>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vMerge w:val="restart"/>
            <w:tcBorders>
              <w:top w:val="single" w:sz="4" w:space="0" w:color="auto"/>
              <w:left w:val="single" w:sz="4" w:space="0" w:color="auto"/>
              <w:right w:val="single" w:sz="4" w:space="0" w:color="auto"/>
            </w:tcBorders>
          </w:tcPr>
          <w:p w:rsidR="00743C66" w:rsidRPr="00743C66" w:rsidRDefault="00743C66" w:rsidP="00743C66">
            <w:pPr>
              <w:autoSpaceDE w:val="0"/>
              <w:autoSpaceDN w:val="0"/>
              <w:adjustRightInd w:val="0"/>
              <w:jc w:val="both"/>
              <w:outlineLvl w:val="0"/>
              <w:rPr>
                <w:rFonts w:eastAsiaTheme="minorHAnsi"/>
                <w:sz w:val="28"/>
                <w:szCs w:val="28"/>
                <w:lang w:eastAsia="en-US"/>
              </w:rPr>
            </w:pPr>
            <w:r w:rsidRPr="00743C66">
              <w:rPr>
                <w:rFonts w:eastAsiaTheme="minorHAnsi"/>
                <w:sz w:val="28"/>
                <w:szCs w:val="28"/>
                <w:lang w:eastAsia="en-US"/>
              </w:rPr>
              <w:t xml:space="preserve">Критерий 5. Реализация общественно значимого проекта по благоустройству в населенном пункте, на территории которого реализуется (реализован) проект комплексного развития сельских территорий </w:t>
            </w: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Общественно значимый проект по благоустройству реализуется в населенном пункте, на территории которого реализуется (реализован) проект комплексного развития сельских территорий</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10 баллов</w:t>
            </w:r>
          </w:p>
        </w:tc>
        <w:tc>
          <w:tcPr>
            <w:tcW w:w="3543" w:type="dxa"/>
            <w:vMerge w:val="restart"/>
            <w:tcBorders>
              <w:top w:val="single" w:sz="4" w:space="0" w:color="auto"/>
              <w:left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20</w:t>
            </w:r>
          </w:p>
        </w:tc>
      </w:tr>
      <w:tr w:rsidR="00743C66" w:rsidRPr="00743C66" w:rsidTr="00991D81">
        <w:tc>
          <w:tcPr>
            <w:tcW w:w="4457" w:type="dxa"/>
            <w:vMerge/>
            <w:tcBorders>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ind w:firstLine="540"/>
              <w:jc w:val="both"/>
              <w:outlineLvl w:val="0"/>
              <w:rPr>
                <w:rFonts w:eastAsiaTheme="minorHAns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Общественно значимый проект по благоустройству реализуется в населенном пункте, на территории которого не реализуется (не реализован) проект комплексного развития сельских территорий</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1 балл</w:t>
            </w:r>
          </w:p>
        </w:tc>
        <w:tc>
          <w:tcPr>
            <w:tcW w:w="3543" w:type="dxa"/>
            <w:vMerge/>
            <w:tcBorders>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p>
        </w:tc>
      </w:tr>
      <w:tr w:rsidR="00743C66" w:rsidRPr="00743C66" w:rsidTr="00991D81">
        <w:tc>
          <w:tcPr>
            <w:tcW w:w="4457"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outlineLvl w:val="0"/>
              <w:rPr>
                <w:rFonts w:eastAsiaTheme="minorHAnsi"/>
                <w:sz w:val="28"/>
                <w:szCs w:val="28"/>
                <w:lang w:eastAsia="en-US"/>
              </w:rPr>
            </w:pPr>
            <w:r w:rsidRPr="00743C66">
              <w:rPr>
                <w:rFonts w:eastAsiaTheme="minorHAnsi"/>
                <w:sz w:val="28"/>
                <w:szCs w:val="28"/>
                <w:lang w:eastAsia="en-US"/>
              </w:rPr>
              <w:t>Критерий 6. Наличие комплексного подхода к включению элементов благоустройства в состав общественно значимого проекта по благоустройству</w:t>
            </w:r>
          </w:p>
        </w:tc>
        <w:tc>
          <w:tcPr>
            <w:tcW w:w="2976"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 озеленение:</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2) детские площадки</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(с наличием различных функциональных зон):</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3) спортивные площадки (с наличием различных функциональных зон):</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4) спортивный инвентарь: тренажер, параллельные брусья, турник, шведская стенка;</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 xml:space="preserve">5) велосипедные дорожки и </w:t>
            </w:r>
            <w:proofErr w:type="spellStart"/>
            <w:r w:rsidRPr="00743C66">
              <w:rPr>
                <w:rFonts w:eastAsiaTheme="minorHAnsi"/>
                <w:sz w:val="28"/>
                <w:szCs w:val="28"/>
                <w:lang w:eastAsia="en-US"/>
              </w:rPr>
              <w:t>велопарковки</w:t>
            </w:r>
            <w:proofErr w:type="spellEnd"/>
            <w:r w:rsidRPr="00743C66">
              <w:rPr>
                <w:rFonts w:eastAsiaTheme="minorHAnsi"/>
                <w:sz w:val="28"/>
                <w:szCs w:val="28"/>
                <w:lang w:eastAsia="en-US"/>
              </w:rPr>
              <w:t>;</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6) площадки для выгула собак;</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 xml:space="preserve">7) инфраструктура для обеспечения доступности  для маломобильных групп населения с учетом создания </w:t>
            </w:r>
            <w:proofErr w:type="spellStart"/>
            <w:r w:rsidRPr="00743C66">
              <w:rPr>
                <w:rFonts w:eastAsiaTheme="minorHAnsi"/>
                <w:sz w:val="28"/>
                <w:szCs w:val="28"/>
                <w:lang w:eastAsia="en-US"/>
              </w:rPr>
              <w:t>безбарьерной</w:t>
            </w:r>
            <w:proofErr w:type="spellEnd"/>
            <w:r w:rsidRPr="00743C66">
              <w:rPr>
                <w:rFonts w:eastAsiaTheme="minorHAnsi"/>
                <w:sz w:val="28"/>
                <w:szCs w:val="28"/>
                <w:lang w:eastAsia="en-US"/>
              </w:rPr>
              <w:t xml:space="preserve"> среды для маломобильных граждан;</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9) площадки для отдыха людей старшего возраста;</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10) малые архитектурные формы;</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11) пандусы;</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12) беседки;</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13) террасы;</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14) пешеходные дорожки;</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15) тротуары;</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16) освещение (осветительное оборудование);</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17) скамьи;</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18) урны;</w:t>
            </w:r>
          </w:p>
          <w:p w:rsidR="00743C66" w:rsidRPr="00743C66" w:rsidRDefault="00743C66" w:rsidP="00743C66">
            <w:pPr>
              <w:autoSpaceDE w:val="0"/>
              <w:autoSpaceDN w:val="0"/>
              <w:adjustRightInd w:val="0"/>
              <w:rPr>
                <w:rFonts w:eastAsiaTheme="minorHAnsi"/>
                <w:sz w:val="28"/>
                <w:szCs w:val="28"/>
                <w:lang w:eastAsia="en-US"/>
              </w:rPr>
            </w:pPr>
            <w:r w:rsidRPr="00743C66">
              <w:rPr>
                <w:rFonts w:eastAsiaTheme="minorHAnsi"/>
                <w:sz w:val="28"/>
                <w:szCs w:val="28"/>
                <w:lang w:eastAsia="en-US"/>
              </w:rPr>
              <w:t>19) мероприятия по организации ливневых стоков, общественных колодцев, водоразборных колонок, источников наружного противопожарного водоснабжения.</w:t>
            </w:r>
          </w:p>
        </w:tc>
        <w:tc>
          <w:tcPr>
            <w:tcW w:w="2694"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 xml:space="preserve">1 балл за наличие в составе общественно значимого проекта по благоустройству каждого из элементов </w:t>
            </w:r>
          </w:p>
        </w:tc>
        <w:tc>
          <w:tcPr>
            <w:tcW w:w="3543" w:type="dxa"/>
            <w:tcBorders>
              <w:top w:val="single" w:sz="4" w:space="0" w:color="auto"/>
              <w:left w:val="single" w:sz="4" w:space="0" w:color="auto"/>
              <w:bottom w:val="single" w:sz="4" w:space="0" w:color="auto"/>
              <w:right w:val="single" w:sz="4" w:space="0" w:color="auto"/>
            </w:tcBorders>
          </w:tcPr>
          <w:p w:rsidR="00743C66" w:rsidRPr="00743C66" w:rsidRDefault="00743C66" w:rsidP="00743C66">
            <w:pPr>
              <w:autoSpaceDE w:val="0"/>
              <w:autoSpaceDN w:val="0"/>
              <w:adjustRightInd w:val="0"/>
              <w:jc w:val="center"/>
              <w:rPr>
                <w:rFonts w:eastAsiaTheme="minorHAnsi"/>
                <w:sz w:val="28"/>
                <w:szCs w:val="28"/>
                <w:lang w:eastAsia="en-US"/>
              </w:rPr>
            </w:pPr>
            <w:r w:rsidRPr="00743C66">
              <w:rPr>
                <w:rFonts w:eastAsiaTheme="minorHAnsi"/>
                <w:sz w:val="28"/>
                <w:szCs w:val="28"/>
                <w:lang w:eastAsia="en-US"/>
              </w:rPr>
              <w:t>10</w:t>
            </w:r>
          </w:p>
        </w:tc>
      </w:tr>
    </w:tbl>
    <w:p w:rsidR="00743C66" w:rsidRPr="00743C66" w:rsidRDefault="00743C66" w:rsidP="00743C66">
      <w:pPr>
        <w:autoSpaceDE w:val="0"/>
        <w:autoSpaceDN w:val="0"/>
        <w:adjustRightInd w:val="0"/>
        <w:ind w:firstLine="709"/>
        <w:jc w:val="both"/>
        <w:rPr>
          <w:sz w:val="28"/>
          <w:szCs w:val="28"/>
        </w:rPr>
      </w:pPr>
      <w:r w:rsidRPr="00743C66">
        <w:rPr>
          <w:sz w:val="28"/>
          <w:szCs w:val="28"/>
        </w:rPr>
        <w:t>»;</w:t>
      </w:r>
    </w:p>
    <w:p w:rsidR="00743C66" w:rsidRPr="00743C66" w:rsidRDefault="00743C66" w:rsidP="00743C66">
      <w:pPr>
        <w:autoSpaceDE w:val="0"/>
        <w:autoSpaceDN w:val="0"/>
        <w:adjustRightInd w:val="0"/>
        <w:ind w:firstLine="709"/>
        <w:jc w:val="both"/>
        <w:rPr>
          <w:sz w:val="28"/>
          <w:szCs w:val="28"/>
        </w:rPr>
      </w:pPr>
      <w:r w:rsidRPr="00743C66">
        <w:rPr>
          <w:sz w:val="28"/>
          <w:szCs w:val="28"/>
        </w:rPr>
        <w:t>абзацы четвертый и пятый пункта 3.14 изложить в следующей редакции:</w:t>
      </w:r>
    </w:p>
    <w:p w:rsidR="00743C66" w:rsidRPr="00743C66" w:rsidRDefault="00743C66" w:rsidP="00743C66">
      <w:pPr>
        <w:autoSpaceDE w:val="0"/>
        <w:autoSpaceDN w:val="0"/>
        <w:adjustRightInd w:val="0"/>
        <w:ind w:firstLine="709"/>
        <w:jc w:val="both"/>
        <w:rPr>
          <w:sz w:val="28"/>
          <w:szCs w:val="28"/>
        </w:rPr>
      </w:pPr>
      <w:r w:rsidRPr="00743C66">
        <w:rPr>
          <w:sz w:val="28"/>
          <w:szCs w:val="28"/>
        </w:rPr>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743C66" w:rsidRPr="00743C66" w:rsidRDefault="00743C66" w:rsidP="00743C66">
      <w:pPr>
        <w:autoSpaceDE w:val="0"/>
        <w:autoSpaceDN w:val="0"/>
        <w:adjustRightInd w:val="0"/>
        <w:ind w:firstLine="709"/>
        <w:jc w:val="both"/>
        <w:rPr>
          <w:sz w:val="28"/>
          <w:szCs w:val="28"/>
        </w:rPr>
      </w:pPr>
      <w:r w:rsidRPr="00743C66">
        <w:rPr>
          <w:sz w:val="28"/>
          <w:szCs w:val="28"/>
        </w:rPr>
        <w:t xml:space="preserve">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текущий финансовый год на </w:t>
      </w:r>
      <w:proofErr w:type="spellStart"/>
      <w:r w:rsidRPr="00743C66">
        <w:rPr>
          <w:sz w:val="28"/>
          <w:szCs w:val="28"/>
        </w:rPr>
        <w:t>софинансирование</w:t>
      </w:r>
      <w:proofErr w:type="spellEnd"/>
      <w:r w:rsidRPr="00743C66">
        <w:rPr>
          <w:sz w:val="28"/>
          <w:szCs w:val="28"/>
        </w:rPr>
        <w:t xml:space="preserve"> соответствующих расходных обязательств муниципальных образований, за вычетом распределенного объема субсидии (в </w:t>
      </w:r>
      <w:proofErr w:type="spellStart"/>
      <w:r w:rsidRPr="00743C66">
        <w:rPr>
          <w:sz w:val="28"/>
          <w:szCs w:val="28"/>
        </w:rPr>
        <w:t>т.ч</w:t>
      </w:r>
      <w:proofErr w:type="spellEnd"/>
      <w:r w:rsidRPr="00743C66">
        <w:rPr>
          <w:sz w:val="28"/>
          <w:szCs w:val="28"/>
        </w:rPr>
        <w:t xml:space="preserve">. предусмотренного на </w:t>
      </w:r>
      <w:proofErr w:type="spellStart"/>
      <w:r w:rsidRPr="00743C66">
        <w:rPr>
          <w:sz w:val="28"/>
          <w:szCs w:val="28"/>
        </w:rPr>
        <w:t>софинансирование</w:t>
      </w:r>
      <w:proofErr w:type="spellEnd"/>
      <w:r w:rsidRPr="00743C66">
        <w:rPr>
          <w:sz w:val="28"/>
          <w:szCs w:val="28"/>
        </w:rPr>
        <w:t xml:space="preserve"> переходящих проектов).</w:t>
      </w:r>
    </w:p>
    <w:p w:rsidR="00743C66" w:rsidRPr="00743C66" w:rsidRDefault="00743C66" w:rsidP="00743C66">
      <w:pPr>
        <w:autoSpaceDE w:val="0"/>
        <w:autoSpaceDN w:val="0"/>
        <w:adjustRightInd w:val="0"/>
        <w:ind w:firstLine="709"/>
        <w:jc w:val="both"/>
        <w:rPr>
          <w:sz w:val="28"/>
          <w:szCs w:val="28"/>
        </w:rPr>
      </w:pPr>
      <w:r w:rsidRPr="00743C66">
        <w:rPr>
          <w:sz w:val="28"/>
          <w:szCs w:val="28"/>
        </w:rPr>
        <w:t>При проведении отбора на очередной финансовый год и плановый период победителями отбора признаются все муниципальные образования, включённые в перечень заявок по итогам оценки заявок.</w:t>
      </w:r>
    </w:p>
    <w:p w:rsidR="00743C66" w:rsidRPr="00743C66" w:rsidRDefault="00743C66" w:rsidP="00743C66">
      <w:pPr>
        <w:autoSpaceDE w:val="0"/>
        <w:autoSpaceDN w:val="0"/>
        <w:adjustRightInd w:val="0"/>
        <w:ind w:firstLine="709"/>
        <w:jc w:val="both"/>
        <w:rPr>
          <w:sz w:val="28"/>
          <w:szCs w:val="28"/>
        </w:rPr>
      </w:pPr>
      <w:r w:rsidRPr="00743C66">
        <w:rPr>
          <w:sz w:val="28"/>
          <w:szCs w:val="28"/>
        </w:rP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743C66" w:rsidRPr="00743C66" w:rsidRDefault="00743C66" w:rsidP="00743C66">
      <w:pPr>
        <w:autoSpaceDE w:val="0"/>
        <w:autoSpaceDN w:val="0"/>
        <w:adjustRightInd w:val="0"/>
        <w:ind w:firstLine="709"/>
        <w:jc w:val="both"/>
        <w:rPr>
          <w:sz w:val="28"/>
          <w:szCs w:val="28"/>
        </w:rPr>
      </w:pPr>
      <w:r w:rsidRPr="00743C66">
        <w:rPr>
          <w:sz w:val="28"/>
          <w:szCs w:val="28"/>
        </w:rPr>
        <w:t xml:space="preserve">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плановый период на </w:t>
      </w:r>
      <w:proofErr w:type="spellStart"/>
      <w:r w:rsidRPr="00743C66">
        <w:rPr>
          <w:sz w:val="28"/>
          <w:szCs w:val="28"/>
        </w:rPr>
        <w:t>софинансирование</w:t>
      </w:r>
      <w:proofErr w:type="spellEnd"/>
      <w:r w:rsidRPr="00743C66">
        <w:rPr>
          <w:sz w:val="28"/>
          <w:szCs w:val="28"/>
        </w:rPr>
        <w:t xml:space="preserve"> соответствующих расходных обязательств муниципальных образований, за вычетом объема субсидии, предусмотренного на </w:t>
      </w:r>
      <w:proofErr w:type="spellStart"/>
      <w:r w:rsidRPr="00743C66">
        <w:rPr>
          <w:sz w:val="28"/>
          <w:szCs w:val="28"/>
        </w:rPr>
        <w:t>софинансирование</w:t>
      </w:r>
      <w:proofErr w:type="spellEnd"/>
      <w:r w:rsidRPr="00743C66">
        <w:rPr>
          <w:sz w:val="28"/>
          <w:szCs w:val="28"/>
        </w:rPr>
        <w:t xml:space="preserve"> переходящих проектов.»</w:t>
      </w:r>
    </w:p>
    <w:p w:rsidR="00743C66" w:rsidRPr="00743C66" w:rsidRDefault="00743C66" w:rsidP="00743C66">
      <w:pPr>
        <w:autoSpaceDE w:val="0"/>
        <w:autoSpaceDN w:val="0"/>
        <w:adjustRightInd w:val="0"/>
        <w:ind w:firstLine="709"/>
        <w:jc w:val="both"/>
        <w:rPr>
          <w:sz w:val="28"/>
          <w:szCs w:val="28"/>
        </w:rPr>
      </w:pPr>
      <w:r w:rsidRPr="00743C66">
        <w:rPr>
          <w:sz w:val="28"/>
          <w:szCs w:val="28"/>
        </w:rPr>
        <w:t>пункты 3.18 и 3.19 считать соответственно пунктами 3.17 и 3.18;</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абзаце девятом пункта 4.1. после слов «муниципальных образований» дополнить словами «и подтверждается сметной документаций в случае трудового участия или выполнения иных работ, связанных с реализацией общественно значимого проекта по благоустройству сельских территорий».</w:t>
      </w:r>
    </w:p>
    <w:p w:rsidR="00743C66" w:rsidRPr="00743C66" w:rsidRDefault="00743C66" w:rsidP="00743C66">
      <w:pPr>
        <w:autoSpaceDE w:val="0"/>
        <w:autoSpaceDN w:val="0"/>
        <w:adjustRightInd w:val="0"/>
        <w:ind w:firstLine="709"/>
        <w:jc w:val="both"/>
        <w:rPr>
          <w:sz w:val="28"/>
          <w:szCs w:val="28"/>
        </w:rPr>
      </w:pPr>
      <w:r w:rsidRPr="00743C66">
        <w:rPr>
          <w:sz w:val="28"/>
          <w:szCs w:val="28"/>
        </w:rPr>
        <w:t>в пункте 5.1:</w:t>
      </w:r>
    </w:p>
    <w:p w:rsidR="00743C66" w:rsidRPr="00743C66" w:rsidRDefault="00743C66" w:rsidP="00743C66">
      <w:pPr>
        <w:autoSpaceDE w:val="0"/>
        <w:autoSpaceDN w:val="0"/>
        <w:adjustRightInd w:val="0"/>
        <w:ind w:firstLine="709"/>
        <w:jc w:val="both"/>
        <w:rPr>
          <w:sz w:val="28"/>
          <w:szCs w:val="28"/>
        </w:rPr>
      </w:pPr>
      <w:r w:rsidRPr="00743C66">
        <w:rPr>
          <w:sz w:val="28"/>
          <w:szCs w:val="28"/>
        </w:rPr>
        <w:t>в абзаце первом после слов «пунктом 4.2 Правил» дополнить словами «, и в сроки, установленные пунктом 4.3 Правил»;</w:t>
      </w:r>
    </w:p>
    <w:p w:rsidR="00743C66" w:rsidRPr="00743C66" w:rsidRDefault="00743C66" w:rsidP="00743C66">
      <w:pPr>
        <w:autoSpaceDE w:val="0"/>
        <w:autoSpaceDN w:val="0"/>
        <w:adjustRightInd w:val="0"/>
        <w:ind w:firstLine="709"/>
        <w:jc w:val="both"/>
        <w:rPr>
          <w:sz w:val="28"/>
          <w:szCs w:val="28"/>
        </w:rPr>
      </w:pPr>
      <w:r w:rsidRPr="00743C66">
        <w:rPr>
          <w:sz w:val="28"/>
          <w:szCs w:val="28"/>
        </w:rPr>
        <w:t>абзац третий признать утратившим силу;</w:t>
      </w:r>
    </w:p>
    <w:p w:rsidR="00743C66" w:rsidRPr="00743C66" w:rsidRDefault="00743C66" w:rsidP="00743C66">
      <w:pPr>
        <w:autoSpaceDE w:val="0"/>
        <w:autoSpaceDN w:val="0"/>
        <w:adjustRightInd w:val="0"/>
        <w:ind w:firstLine="709"/>
        <w:jc w:val="both"/>
        <w:rPr>
          <w:sz w:val="28"/>
          <w:szCs w:val="28"/>
        </w:rPr>
      </w:pPr>
      <w:r w:rsidRPr="00743C66">
        <w:rPr>
          <w:sz w:val="28"/>
          <w:szCs w:val="28"/>
        </w:rPr>
        <w:t>абзац первый пункта 5.3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sz w:val="28"/>
          <w:szCs w:val="28"/>
        </w:rPr>
        <w:t xml:space="preserve">«5.3. </w:t>
      </w:r>
      <w:r w:rsidRPr="00743C66">
        <w:rPr>
          <w:rFonts w:eastAsiaTheme="minorHAnsi"/>
          <w:sz w:val="28"/>
          <w:szCs w:val="28"/>
          <w:lang w:eastAsia="en-US"/>
        </w:rPr>
        <w:t>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 первый пункта 5.4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пункт 5.5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9) в приложении 10 к Государственной программе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капитальному ремонту объектов в рамках реализации основного мероприятия «Развитие сети учреждений культурно-досугового типа, социального назначения на сельских территориях» подпрограммы «Современный облик сельских территорий Ленинградской области»):</w:t>
      </w:r>
    </w:p>
    <w:p w:rsidR="00743C66" w:rsidRPr="00743C66" w:rsidRDefault="00743C66" w:rsidP="00743C66">
      <w:pPr>
        <w:autoSpaceDE w:val="0"/>
        <w:autoSpaceDN w:val="0"/>
        <w:adjustRightInd w:val="0"/>
        <w:ind w:firstLine="540"/>
        <w:jc w:val="both"/>
        <w:rPr>
          <w:rFonts w:eastAsiaTheme="minorHAnsi"/>
          <w:color w:val="0000FF"/>
          <w:sz w:val="28"/>
          <w:szCs w:val="28"/>
          <w:lang w:eastAsia="en-US"/>
        </w:rPr>
      </w:pPr>
      <w:r w:rsidRPr="00743C66">
        <w:rPr>
          <w:rFonts w:eastAsiaTheme="minorHAnsi"/>
          <w:sz w:val="28"/>
          <w:szCs w:val="28"/>
          <w:lang w:eastAsia="en-US"/>
        </w:rPr>
        <w:tab/>
        <w:t xml:space="preserve">пункт 1.2. изложить в следующей редакции: «1.2. Субсидия предоставляется в целях </w:t>
      </w:r>
      <w:proofErr w:type="spellStart"/>
      <w:r w:rsidRPr="00743C66">
        <w:rPr>
          <w:rFonts w:eastAsiaTheme="minorHAnsi"/>
          <w:sz w:val="28"/>
          <w:szCs w:val="28"/>
          <w:lang w:eastAsia="en-US"/>
        </w:rPr>
        <w:t>софинансирования</w:t>
      </w:r>
      <w:proofErr w:type="spellEnd"/>
      <w:r w:rsidRPr="00743C66">
        <w:rPr>
          <w:rFonts w:eastAsiaTheme="minorHAnsi"/>
          <w:sz w:val="28"/>
          <w:szCs w:val="28"/>
          <w:lang w:eastAsia="en-US"/>
        </w:rP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соответствии с </w:t>
      </w:r>
      <w:hyperlink r:id="rId22" w:history="1">
        <w:r w:rsidRPr="00743C66">
          <w:rPr>
            <w:rFonts w:eastAsiaTheme="minorHAnsi"/>
            <w:sz w:val="28"/>
            <w:szCs w:val="28"/>
            <w:lang w:eastAsia="en-US"/>
          </w:rPr>
          <w:t>пунктами 11</w:t>
        </w:r>
      </w:hyperlink>
      <w:r w:rsidRPr="00743C66">
        <w:rPr>
          <w:rFonts w:eastAsiaTheme="minorHAnsi"/>
          <w:sz w:val="28"/>
          <w:szCs w:val="28"/>
          <w:lang w:eastAsia="en-US"/>
        </w:rPr>
        <w:t xml:space="preserve">, </w:t>
      </w:r>
      <w:hyperlink r:id="rId23" w:history="1">
        <w:r w:rsidRPr="00743C66">
          <w:rPr>
            <w:rFonts w:eastAsiaTheme="minorHAnsi"/>
            <w:sz w:val="28"/>
            <w:szCs w:val="28"/>
            <w:lang w:eastAsia="en-US"/>
          </w:rPr>
          <w:t>12,13 части 1 статьи 14</w:t>
        </w:r>
      </w:hyperlink>
      <w:r w:rsidRPr="00743C66">
        <w:rPr>
          <w:rFonts w:eastAsiaTheme="minorHAnsi"/>
          <w:sz w:val="28"/>
          <w:szCs w:val="28"/>
          <w:lang w:eastAsia="en-US"/>
        </w:rPr>
        <w:t xml:space="preserve"> и </w:t>
      </w:r>
      <w:hyperlink r:id="rId24" w:history="1">
        <w:r w:rsidRPr="00743C66">
          <w:rPr>
            <w:rFonts w:eastAsiaTheme="minorHAnsi"/>
            <w:sz w:val="28"/>
            <w:szCs w:val="28"/>
            <w:lang w:eastAsia="en-US"/>
          </w:rPr>
          <w:t>пунктами 19</w:t>
        </w:r>
      </w:hyperlink>
      <w:r w:rsidRPr="00743C66">
        <w:rPr>
          <w:rFonts w:eastAsiaTheme="minorHAnsi"/>
          <w:sz w:val="28"/>
          <w:szCs w:val="28"/>
          <w:lang w:eastAsia="en-US"/>
        </w:rPr>
        <w:t xml:space="preserve">, </w:t>
      </w:r>
      <w:hyperlink r:id="rId25" w:history="1">
        <w:r w:rsidRPr="00743C66">
          <w:rPr>
            <w:rFonts w:eastAsiaTheme="minorHAnsi"/>
            <w:sz w:val="28"/>
            <w:szCs w:val="28"/>
            <w:lang w:eastAsia="en-US"/>
          </w:rPr>
          <w:t>19.1,19.3  части 1 статьи 15</w:t>
        </w:r>
      </w:hyperlink>
      <w:r w:rsidRPr="00743C66">
        <w:rPr>
          <w:rFonts w:eastAsiaTheme="minorHAnsi"/>
          <w:sz w:val="28"/>
          <w:szCs w:val="28"/>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743C66" w:rsidRPr="00743C66" w:rsidRDefault="00743C66" w:rsidP="00743C66">
      <w:pPr>
        <w:autoSpaceDE w:val="0"/>
        <w:autoSpaceDN w:val="0"/>
        <w:adjustRightInd w:val="0"/>
        <w:ind w:firstLine="540"/>
        <w:jc w:val="both"/>
        <w:rPr>
          <w:rFonts w:eastAsiaTheme="minorHAnsi"/>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sz w:val="28"/>
          <w:szCs w:val="28"/>
        </w:rPr>
        <w:t xml:space="preserve">абзац первый пункта 3.2 изложить в следующей редакции «3.2. </w:t>
      </w:r>
      <w:r w:rsidRPr="00743C66">
        <w:rPr>
          <w:rFonts w:eastAsiaTheme="minorHAnsi"/>
          <w:sz w:val="28"/>
          <w:szCs w:val="28"/>
          <w:lang w:eastAsia="en-US"/>
        </w:rPr>
        <w:t>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Ленинградской области «Комплексное развитие сельских территорий Ленинградской области» (далее - отбор, комиссия).»</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пункт 3.6 дополнить новым абзацем пятым следующего содержания:</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«спецификация оборудования по объекту культуры, согласованная с комитетом по культуре и туризму Ленинградской области»;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абзаце первом пункта 3.11. слова «до даты окончания срока приема заявок» заменить словами «не позднее 15 рабочего дня, следующего за днем окончания приема заявок, указанным в извещении»;</w:t>
      </w:r>
    </w:p>
    <w:p w:rsidR="00743C66" w:rsidRPr="00743C66" w:rsidRDefault="00743C66" w:rsidP="00743C66">
      <w:pPr>
        <w:autoSpaceDE w:val="0"/>
        <w:autoSpaceDN w:val="0"/>
        <w:adjustRightInd w:val="0"/>
        <w:ind w:firstLine="709"/>
        <w:jc w:val="both"/>
        <w:rPr>
          <w:sz w:val="28"/>
          <w:szCs w:val="28"/>
        </w:rPr>
      </w:pPr>
      <w:r w:rsidRPr="00743C66">
        <w:rPr>
          <w:sz w:val="28"/>
          <w:szCs w:val="28"/>
        </w:rPr>
        <w:t>абзацы четвертый и пятый пункта 3.14 изложить в следующей редакции:</w:t>
      </w:r>
    </w:p>
    <w:p w:rsidR="00743C66" w:rsidRPr="00743C66" w:rsidRDefault="00743C66" w:rsidP="00743C66">
      <w:pPr>
        <w:autoSpaceDE w:val="0"/>
        <w:autoSpaceDN w:val="0"/>
        <w:adjustRightInd w:val="0"/>
        <w:ind w:firstLine="709"/>
        <w:jc w:val="both"/>
        <w:rPr>
          <w:sz w:val="28"/>
          <w:szCs w:val="28"/>
        </w:rPr>
      </w:pPr>
      <w:r w:rsidRPr="00743C66">
        <w:rPr>
          <w:sz w:val="28"/>
          <w:szCs w:val="28"/>
        </w:rPr>
        <w:t>«При проведении отбора в целях предоставления субсидии в текущем финансовом году победителями отбора (получателями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743C66" w:rsidRPr="00743C66" w:rsidRDefault="00743C66" w:rsidP="00743C66">
      <w:pPr>
        <w:autoSpaceDE w:val="0"/>
        <w:autoSpaceDN w:val="0"/>
        <w:adjustRightInd w:val="0"/>
        <w:ind w:firstLine="709"/>
        <w:jc w:val="both"/>
        <w:rPr>
          <w:sz w:val="28"/>
          <w:szCs w:val="28"/>
        </w:rPr>
      </w:pPr>
      <w:r w:rsidRPr="00743C66">
        <w:rPr>
          <w:sz w:val="28"/>
          <w:szCs w:val="28"/>
        </w:rPr>
        <w:t xml:space="preserve">Количество победителей отбора (получателей субсидии) определяется исходя из объема субсидии, предусмотренного в областном бюджете Ленинградской области на текущий финансовый год на </w:t>
      </w:r>
      <w:proofErr w:type="spellStart"/>
      <w:r w:rsidRPr="00743C66">
        <w:rPr>
          <w:sz w:val="28"/>
          <w:szCs w:val="28"/>
        </w:rPr>
        <w:t>софинансирование</w:t>
      </w:r>
      <w:proofErr w:type="spellEnd"/>
      <w:r w:rsidRPr="00743C66">
        <w:rPr>
          <w:sz w:val="28"/>
          <w:szCs w:val="28"/>
        </w:rPr>
        <w:t xml:space="preserve"> соответствующих расходных обязательств муниципальных образований, за вычетом распределенного объема субсидии (в </w:t>
      </w:r>
      <w:proofErr w:type="spellStart"/>
      <w:r w:rsidRPr="00743C66">
        <w:rPr>
          <w:sz w:val="28"/>
          <w:szCs w:val="28"/>
        </w:rPr>
        <w:t>т.ч</w:t>
      </w:r>
      <w:proofErr w:type="spellEnd"/>
      <w:r w:rsidRPr="00743C66">
        <w:rPr>
          <w:sz w:val="28"/>
          <w:szCs w:val="28"/>
        </w:rPr>
        <w:t xml:space="preserve">. предусмотренного на </w:t>
      </w:r>
      <w:proofErr w:type="spellStart"/>
      <w:r w:rsidRPr="00743C66">
        <w:rPr>
          <w:sz w:val="28"/>
          <w:szCs w:val="28"/>
        </w:rPr>
        <w:t>софинансирование</w:t>
      </w:r>
      <w:proofErr w:type="spellEnd"/>
      <w:r w:rsidRPr="00743C66">
        <w:rPr>
          <w:sz w:val="28"/>
          <w:szCs w:val="28"/>
        </w:rPr>
        <w:t xml:space="preserve"> переходящих проектов).</w:t>
      </w:r>
    </w:p>
    <w:p w:rsidR="00743C66" w:rsidRPr="00743C66" w:rsidRDefault="00743C66" w:rsidP="00743C66">
      <w:pPr>
        <w:autoSpaceDE w:val="0"/>
        <w:autoSpaceDN w:val="0"/>
        <w:adjustRightInd w:val="0"/>
        <w:ind w:firstLine="709"/>
        <w:jc w:val="both"/>
        <w:rPr>
          <w:sz w:val="28"/>
          <w:szCs w:val="28"/>
        </w:rPr>
      </w:pPr>
      <w:r w:rsidRPr="00743C66">
        <w:rPr>
          <w:sz w:val="28"/>
          <w:szCs w:val="28"/>
        </w:rPr>
        <w:t>При проведении отбора на очередной финансовый год и плановый период победителями отбора признаются все муниципальные образования, включённые в перечень заявок по итогам оценки заявок.</w:t>
      </w:r>
    </w:p>
    <w:p w:rsidR="00743C66" w:rsidRPr="00743C66" w:rsidRDefault="00743C66" w:rsidP="00743C66">
      <w:pPr>
        <w:autoSpaceDE w:val="0"/>
        <w:autoSpaceDN w:val="0"/>
        <w:adjustRightInd w:val="0"/>
        <w:ind w:firstLine="709"/>
        <w:jc w:val="both"/>
        <w:rPr>
          <w:sz w:val="28"/>
          <w:szCs w:val="28"/>
        </w:rPr>
      </w:pPr>
      <w:r w:rsidRPr="00743C66">
        <w:rPr>
          <w:sz w:val="28"/>
          <w:szCs w:val="28"/>
        </w:rPr>
        <w:t>Получателями субсидии признаются муниципальные образования, заявки которых в сформированном перечне набрали наибольшее количество баллов сводной оценки</w:t>
      </w:r>
    </w:p>
    <w:p w:rsidR="00743C66" w:rsidRPr="00743C66" w:rsidRDefault="00743C66" w:rsidP="00743C66">
      <w:pPr>
        <w:autoSpaceDE w:val="0"/>
        <w:autoSpaceDN w:val="0"/>
        <w:adjustRightInd w:val="0"/>
        <w:ind w:firstLine="709"/>
        <w:jc w:val="both"/>
        <w:rPr>
          <w:sz w:val="28"/>
          <w:szCs w:val="28"/>
        </w:rPr>
      </w:pPr>
      <w:r w:rsidRPr="00743C66">
        <w:rPr>
          <w:sz w:val="28"/>
          <w:szCs w:val="28"/>
        </w:rPr>
        <w:t xml:space="preserve">Количество получателей субсидии определяется исходя из объема субсидии, предусмотренного в областном бюджете Ленинградской области на очередной финансовый год  и плановый период на </w:t>
      </w:r>
      <w:proofErr w:type="spellStart"/>
      <w:r w:rsidRPr="00743C66">
        <w:rPr>
          <w:sz w:val="28"/>
          <w:szCs w:val="28"/>
        </w:rPr>
        <w:t>софинансирование</w:t>
      </w:r>
      <w:proofErr w:type="spellEnd"/>
      <w:r w:rsidRPr="00743C66">
        <w:rPr>
          <w:sz w:val="28"/>
          <w:szCs w:val="28"/>
        </w:rPr>
        <w:t xml:space="preserve"> соответствующих расходных обязательств муниципальных образований, за вычетом объема субсидии, предусмотренного на </w:t>
      </w:r>
      <w:proofErr w:type="spellStart"/>
      <w:r w:rsidRPr="00743C66">
        <w:rPr>
          <w:sz w:val="28"/>
          <w:szCs w:val="28"/>
        </w:rPr>
        <w:t>софинансирование</w:t>
      </w:r>
      <w:proofErr w:type="spellEnd"/>
      <w:r w:rsidRPr="00743C66">
        <w:rPr>
          <w:sz w:val="28"/>
          <w:szCs w:val="28"/>
        </w:rPr>
        <w:t xml:space="preserve"> переходящих проектов.»;</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пункт 3.17 считать пунктом 3.18</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пункте 5.1:</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абзаце первом после слов «пунктом 4.2 Правил» дополнить словами «, и в сроки, установленные пунктом 4.3 Правил»;</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 второй признать утратившим силу;</w:t>
      </w:r>
    </w:p>
    <w:p w:rsidR="00743C66" w:rsidRPr="00743C66" w:rsidRDefault="00743C66" w:rsidP="00743C66">
      <w:pPr>
        <w:autoSpaceDE w:val="0"/>
        <w:autoSpaceDN w:val="0"/>
        <w:adjustRightInd w:val="0"/>
        <w:ind w:firstLine="709"/>
        <w:jc w:val="both"/>
        <w:rPr>
          <w:sz w:val="28"/>
          <w:szCs w:val="28"/>
        </w:rPr>
      </w:pPr>
      <w:r w:rsidRPr="00743C66">
        <w:rPr>
          <w:sz w:val="28"/>
          <w:szCs w:val="28"/>
        </w:rPr>
        <w:t>пункт 5.3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sz w:val="28"/>
          <w:szCs w:val="28"/>
        </w:rPr>
        <w:t xml:space="preserve">«5.3. </w:t>
      </w:r>
      <w:r w:rsidRPr="00743C66">
        <w:rPr>
          <w:rFonts w:eastAsiaTheme="minorHAnsi"/>
          <w:sz w:val="28"/>
          <w:szCs w:val="28"/>
          <w:lang w:eastAsia="en-US"/>
        </w:rPr>
        <w:t>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 первый пункта 5.4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пункт 5.5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«5.5.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743C66" w:rsidRPr="00743C66" w:rsidRDefault="00743C66" w:rsidP="00743C66">
      <w:pPr>
        <w:autoSpaceDE w:val="0"/>
        <w:autoSpaceDN w:val="0"/>
        <w:adjustRightInd w:val="0"/>
        <w:ind w:firstLine="708"/>
        <w:jc w:val="both"/>
        <w:rPr>
          <w:rFonts w:eastAsiaTheme="minorHAnsi"/>
          <w:sz w:val="28"/>
          <w:szCs w:val="28"/>
          <w:highlight w:val="yellow"/>
          <w:lang w:eastAsia="en-US"/>
        </w:rPr>
      </w:pPr>
    </w:p>
    <w:p w:rsidR="00743C66" w:rsidRPr="00743C66" w:rsidRDefault="00743C66" w:rsidP="00743C66">
      <w:pPr>
        <w:autoSpaceDE w:val="0"/>
        <w:autoSpaceDN w:val="0"/>
        <w:adjustRightInd w:val="0"/>
        <w:ind w:firstLine="708"/>
        <w:jc w:val="both"/>
        <w:rPr>
          <w:rFonts w:eastAsiaTheme="minorHAnsi"/>
          <w:sz w:val="28"/>
          <w:szCs w:val="24"/>
          <w:lang w:eastAsia="en-US"/>
        </w:rPr>
      </w:pPr>
      <w:r w:rsidRPr="00743C66">
        <w:rPr>
          <w:rFonts w:eastAsiaTheme="minorHAnsi"/>
          <w:sz w:val="28"/>
          <w:szCs w:val="28"/>
          <w:lang w:eastAsia="en-US"/>
        </w:rPr>
        <w:t>10) В приложении 11 к Государственной программе (</w:t>
      </w:r>
      <w:r w:rsidRPr="00743C66">
        <w:rPr>
          <w:rFonts w:eastAsiaTheme="minorHAnsi"/>
          <w:sz w:val="28"/>
          <w:szCs w:val="24"/>
          <w:lang w:eastAsia="en-US"/>
        </w:rPr>
        <w:t>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комплексного развития сельских территорий в рамках реализации мероприятий по капитальному ремонту объектов основных мероприятий подпрограммы "Современный облик сельских территорий Ленинградской области"):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наименовании слова «мероприятий по капитальному ремонту объектов» исключить;</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 xml:space="preserve">пункт </w:t>
      </w:r>
      <w:r w:rsidRPr="00743C66">
        <w:rPr>
          <w:rFonts w:eastAsiaTheme="minorHAnsi"/>
          <w:color w:val="FF0000"/>
          <w:sz w:val="28"/>
          <w:szCs w:val="28"/>
          <w:lang w:eastAsia="en-US"/>
        </w:rPr>
        <w:t xml:space="preserve">1.1. </w:t>
      </w:r>
      <w:r w:rsidRPr="00743C66">
        <w:rPr>
          <w:rFonts w:eastAsiaTheme="minorHAnsi"/>
          <w:sz w:val="28"/>
          <w:szCs w:val="28"/>
          <w:lang w:eastAsia="en-US"/>
        </w:rPr>
        <w:t>изложить в следующей редакции:</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w:t>
      </w:r>
      <w:r w:rsidRPr="00743C66">
        <w:rPr>
          <w:rFonts w:eastAsiaTheme="minorHAnsi"/>
          <w:color w:val="FF0000"/>
          <w:sz w:val="28"/>
          <w:szCs w:val="28"/>
          <w:lang w:eastAsia="en-US"/>
        </w:rPr>
        <w:t xml:space="preserve">1.1. </w:t>
      </w:r>
      <w:r w:rsidRPr="00743C66">
        <w:rPr>
          <w:rFonts w:eastAsiaTheme="minorHAnsi"/>
          <w:sz w:val="28"/>
          <w:szCs w:val="28"/>
          <w:lang w:eastAsia="en-US"/>
        </w:rPr>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и поступивших в порядке </w:t>
      </w:r>
      <w:proofErr w:type="spellStart"/>
      <w:r w:rsidRPr="00743C66">
        <w:rPr>
          <w:rFonts w:eastAsiaTheme="minorHAnsi"/>
          <w:sz w:val="28"/>
          <w:szCs w:val="28"/>
          <w:lang w:eastAsia="en-US"/>
        </w:rPr>
        <w:t>софинансирования</w:t>
      </w:r>
      <w:proofErr w:type="spellEnd"/>
      <w:r w:rsidRPr="00743C66">
        <w:rPr>
          <w:rFonts w:eastAsiaTheme="minorHAnsi"/>
          <w:sz w:val="28"/>
          <w:szCs w:val="28"/>
          <w:lang w:eastAsia="en-US"/>
        </w:rPr>
        <w:t xml:space="preserve"> средств федерального бюджета бюджетам муниципальных образований Ленинградской области на обеспечение комплексного развития сельских территорий в рамках реализации следующих основных мероприятий подпрограммы "Современный облик сельских территорий Ленинградской области" (далее - субсидия, основное мероприятие):</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22" w:name="Par16"/>
      <w:bookmarkEnd w:id="22"/>
      <w:r w:rsidRPr="00743C66">
        <w:rPr>
          <w:rFonts w:eastAsiaTheme="minorHAnsi"/>
          <w:sz w:val="28"/>
          <w:szCs w:val="28"/>
          <w:lang w:eastAsia="en-US"/>
        </w:rPr>
        <w:t>а) развитие сети дошкольных образовательных и общеобразовательных организаций на сельских территориях;</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б) развитие сети учреждений культурно-досугового типа, социального назначения на сельских территориях;</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в) развитие сети спортивных сооружений на сельских территориях;</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г) развитие инженерной инфраструктуры на сельских территориях.»;</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пункт 1.3 изложить в следующей редакции: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«1.3. ГРБС, осуществляющими предоставление субсидии, являются: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по основному мероприятию, указанному в </w:t>
      </w:r>
      <w:hyperlink w:anchor="Par16" w:history="1">
        <w:r w:rsidRPr="00743C66">
          <w:rPr>
            <w:rFonts w:eastAsiaTheme="minorHAnsi"/>
            <w:sz w:val="28"/>
            <w:szCs w:val="28"/>
            <w:lang w:eastAsia="en-US"/>
          </w:rPr>
          <w:t>подпункте "а" пункта 1.1</w:t>
        </w:r>
      </w:hyperlink>
      <w:r w:rsidRPr="00743C66">
        <w:rPr>
          <w:rFonts w:eastAsiaTheme="minorHAnsi"/>
          <w:sz w:val="28"/>
          <w:szCs w:val="28"/>
          <w:lang w:eastAsia="en-US"/>
        </w:rPr>
        <w:t xml:space="preserve"> настоящего Порядка: комитет по строительству Ленинградской области в части мероприятий по строительству, реконструкции, модернизации объектов; комитет общего и профессионального образования Ленинградской области в части мероприятий по капитальному ремонту объектов, приобретению транспортных средств и оборудования;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по основным мероприятия, указанным в </w:t>
      </w:r>
      <w:hyperlink w:anchor="Par17" w:history="1">
        <w:r w:rsidRPr="00743C66">
          <w:rPr>
            <w:rFonts w:eastAsiaTheme="minorHAnsi"/>
            <w:sz w:val="28"/>
            <w:szCs w:val="28"/>
            <w:lang w:eastAsia="en-US"/>
          </w:rPr>
          <w:t>подпунктах "б" и "в" пункта 1.1</w:t>
        </w:r>
      </w:hyperlink>
      <w:r w:rsidRPr="00743C66">
        <w:rPr>
          <w:rFonts w:eastAsiaTheme="minorHAnsi"/>
          <w:sz w:val="28"/>
          <w:szCs w:val="28"/>
          <w:lang w:eastAsia="en-US"/>
        </w:rPr>
        <w:t xml:space="preserve"> настоящего Порядка:</w:t>
      </w:r>
      <w:r w:rsidRPr="00743C66">
        <w:rPr>
          <w:rFonts w:asciiTheme="minorHAnsi" w:eastAsiaTheme="minorHAnsi" w:hAnsiTheme="minorHAnsi" w:cstheme="minorBidi"/>
          <w:lang w:eastAsia="en-US"/>
        </w:rPr>
        <w:t xml:space="preserve"> </w:t>
      </w:r>
      <w:r w:rsidRPr="00743C66">
        <w:rPr>
          <w:rFonts w:eastAsiaTheme="minorHAnsi"/>
          <w:sz w:val="28"/>
          <w:szCs w:val="28"/>
          <w:lang w:eastAsia="en-US"/>
        </w:rPr>
        <w:t>комитет по строительству Ленинградской области в части мероприятий по строительству, реконструкции, модернизации объектов;</w:t>
      </w:r>
      <w:r w:rsidRPr="00743C66">
        <w:rPr>
          <w:rFonts w:asciiTheme="minorHAnsi" w:eastAsiaTheme="minorHAnsi" w:hAnsiTheme="minorHAnsi" w:cstheme="minorBidi"/>
          <w:lang w:eastAsia="en-US"/>
        </w:rPr>
        <w:t xml:space="preserve"> </w:t>
      </w:r>
      <w:r w:rsidRPr="00743C66">
        <w:rPr>
          <w:rFonts w:eastAsiaTheme="minorHAnsi"/>
          <w:sz w:val="28"/>
          <w:szCs w:val="28"/>
          <w:lang w:eastAsia="en-US"/>
        </w:rPr>
        <w:t>комитет по агропромышленному и рыбохозяйственному комплексу Ленинградской области (далее-комитет) в части мероприятий по капитальному ремонту объектов, приобретению транспортных средств и оборудования;</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 xml:space="preserve">по основному мероприятию, указанному в подпункте "г" пункта 1.1 настоящего Порядка: комитет по жилищно-коммунальному хозяйству Ленинградской области в части мероприятий по строительству, реконструкции и мероприятий по капитальному ремонту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 комитет по топливно-энергетическому комплексу Ленинградской области в части мероприятий по строительству сети объектов газоснабжения на сельских территориях (в </w:t>
      </w:r>
      <w:proofErr w:type="spellStart"/>
      <w:r w:rsidRPr="00743C66">
        <w:rPr>
          <w:rFonts w:eastAsiaTheme="minorHAnsi"/>
          <w:sz w:val="28"/>
          <w:szCs w:val="28"/>
          <w:lang w:eastAsia="en-US"/>
        </w:rPr>
        <w:t>т.ч</w:t>
      </w:r>
      <w:proofErr w:type="spellEnd"/>
      <w:r w:rsidRPr="00743C66">
        <w:rPr>
          <w:rFonts w:eastAsiaTheme="minorHAnsi"/>
          <w:sz w:val="28"/>
          <w:szCs w:val="28"/>
          <w:lang w:eastAsia="en-US"/>
        </w:rPr>
        <w:t xml:space="preserve">. мероприятий по  строительству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 мероприятий по строительству </w:t>
      </w:r>
      <w:proofErr w:type="spellStart"/>
      <w:r w:rsidRPr="00743C66">
        <w:rPr>
          <w:rFonts w:eastAsiaTheme="minorHAnsi"/>
          <w:sz w:val="28"/>
          <w:szCs w:val="28"/>
          <w:lang w:eastAsia="en-US"/>
        </w:rPr>
        <w:t>блочно</w:t>
      </w:r>
      <w:proofErr w:type="spellEnd"/>
      <w:r w:rsidRPr="00743C66">
        <w:rPr>
          <w:rFonts w:eastAsiaTheme="minorHAnsi"/>
          <w:sz w:val="28"/>
          <w:szCs w:val="28"/>
          <w:lang w:eastAsia="en-US"/>
        </w:rPr>
        <w:t>-модульных котельных и переводу многоквартирных домов на индивидуальное отопление (включая техническое присоединение к газовым сетям), строительству и реконструкции тепловых сетей (за исключением котельных), мероприятий по строительству, приобретению и монтажу газо-поршневых установок, газгольдеров, сетей электропередачи внутри муниципального образования, мероприятий по строительству, реконструкции и капитальному ремонту электрических сетей уличного освещения, установке электрооборудования для уличного освещения (в том числе с использованием энергосберегающих технологий), мероприятий по строительству и оборудованию автономных и возобновляемых источников энергии с применением технологий энергосбережения; комитет цифрового развития Ленинградской области в части мероприятий по развитию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пункте 1.5:</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абзаце втором слова «(в том числе проектно-изыскательских работ)» исключить;</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абзаце третьем букву «в» заменить на букву «г»;</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пункты 2.1 и 2.2 изложить в следующей редакции:</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2.1. Субсидия предоставляется бюджетам муниципальных образований Ленинградской области в целях комплексного подхода к  обеспечению повышения уровня обустройства населенных пунктов, расположенных на сельских территориях (сельских агломерациях), объектами социальной и инженерной инфраструктуры.</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рамках основного мероприятия, предусмотренного </w:t>
      </w:r>
      <w:hyperlink w:anchor="Par16" w:history="1">
        <w:r w:rsidRPr="00743C66">
          <w:rPr>
            <w:rFonts w:eastAsiaTheme="minorHAnsi"/>
            <w:sz w:val="28"/>
            <w:szCs w:val="28"/>
            <w:lang w:eastAsia="en-US"/>
          </w:rPr>
          <w:t>подпунктом "а" пункта 1.1</w:t>
        </w:r>
      </w:hyperlink>
      <w:r w:rsidRPr="00743C66">
        <w:rPr>
          <w:rFonts w:eastAsiaTheme="minorHAnsi"/>
          <w:sz w:val="28"/>
          <w:szCs w:val="28"/>
          <w:lang w:eastAsia="en-US"/>
        </w:rPr>
        <w:t xml:space="preserve"> настоящего Порядка, субсидия предоставляется на строительство, реконструкцию, модернизацию и капитальный ремонт объектов, включая многофункциональных, предназначенных для предоставления услуг населению (в том числе маломобильному)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расположенных на сельских территориях (сельских агломерациях), приобретение транспортных средств (не бывших в употреблении или эксплуатации) для обеспечения функционирования существующих или создаваемых объектов,  приобретение оборудования (не бывшего в употреблении или эксплуатации) для обеспечения функционирования существующих или создаваемых объектов;</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рамках основного мероприятия, предусмотренного </w:t>
      </w:r>
      <w:hyperlink w:anchor="Par17" w:history="1">
        <w:r w:rsidRPr="00743C66">
          <w:rPr>
            <w:rFonts w:eastAsiaTheme="minorHAnsi"/>
            <w:sz w:val="28"/>
            <w:szCs w:val="28"/>
            <w:lang w:eastAsia="en-US"/>
          </w:rPr>
          <w:t>подпунктом "б" пункта 1.1</w:t>
        </w:r>
      </w:hyperlink>
      <w:r w:rsidRPr="00743C66">
        <w:rPr>
          <w:rFonts w:eastAsiaTheme="minorHAnsi"/>
          <w:sz w:val="28"/>
          <w:szCs w:val="28"/>
          <w:lang w:eastAsia="en-US"/>
        </w:rPr>
        <w:t xml:space="preserve"> настоящего Порядка, субсидия предоставляется на строительство, реконструкцию, модернизацию и капитальный ремонт объектов, включая многофункциональных, предназначенных для предоставления услуг населению (в том числе маломобильному) государственных или муниципальных организаций культурно-досугового типа, государственных или муниципальных организаций социального обслуживания, расположенных на сельских территориях (сельских агломерациях), приобретение транспортных средств (не бывших в употреблении или эксплуатации) для обеспечения функционирования существующих или создаваемых объектов,  приобретение оборудования (не бывшего в употреблении или эксплуатации) для обеспечения функционирования существующих или создаваемых объектов, на строительство объектов, предназначенных для размещения в них организаций народных художественных промыслов и  на реконструкцию (модернизацию),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рамках основного мероприятия, предусмотренного </w:t>
      </w:r>
      <w:hyperlink w:anchor="Par18" w:history="1">
        <w:r w:rsidRPr="00743C66">
          <w:rPr>
            <w:rFonts w:eastAsiaTheme="minorHAnsi"/>
            <w:sz w:val="28"/>
            <w:szCs w:val="28"/>
            <w:lang w:eastAsia="en-US"/>
          </w:rPr>
          <w:t>подпунктом "в" пункта 1.1</w:t>
        </w:r>
      </w:hyperlink>
      <w:r w:rsidRPr="00743C66">
        <w:rPr>
          <w:rFonts w:eastAsiaTheme="minorHAnsi"/>
          <w:sz w:val="28"/>
          <w:szCs w:val="28"/>
          <w:lang w:eastAsia="en-US"/>
        </w:rPr>
        <w:t xml:space="preserve"> настоящего Порядка, субсидия предоставляется на строительство, реконструкцию, модернизацию и капитальный ремонт объектов, включая многофункциональных, предназначенных для предоставления услуг населению (в том числе маломобильному) государственных или муниципальных организаций физкультурно-спортивных организаций, расположенных на сельских территориях (сельских агломерациях), приобретение транспортных средств (не бывших в употреблении или эксплуатации) для обеспечения функционирования существующих или создаваемых объектов,  приобретение оборудования (не бывшего в употреблении или эксплуатации) для обеспечения функционирования существующих или создаваемых объектов.</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рамках основного мероприятия, предусмотренного </w:t>
      </w:r>
      <w:hyperlink w:anchor="Par18" w:history="1">
        <w:r w:rsidRPr="00743C66">
          <w:rPr>
            <w:rFonts w:eastAsiaTheme="minorHAnsi"/>
            <w:sz w:val="28"/>
            <w:szCs w:val="28"/>
            <w:lang w:eastAsia="en-US"/>
          </w:rPr>
          <w:t>подпунктом "г" пункта 1.1</w:t>
        </w:r>
      </w:hyperlink>
      <w:r w:rsidRPr="00743C66">
        <w:rPr>
          <w:rFonts w:eastAsiaTheme="minorHAnsi"/>
          <w:sz w:val="28"/>
          <w:szCs w:val="28"/>
          <w:lang w:eastAsia="en-US"/>
        </w:rPr>
        <w:t xml:space="preserve"> настоящего Порядка, субсидия предоставляется на: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строительство, реконструкцию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строительство сети объектов газоснабжения на сельских территориях (в </w:t>
      </w:r>
      <w:proofErr w:type="spellStart"/>
      <w:r w:rsidRPr="00743C66">
        <w:rPr>
          <w:rFonts w:eastAsiaTheme="minorHAnsi"/>
          <w:sz w:val="28"/>
          <w:szCs w:val="28"/>
          <w:lang w:eastAsia="en-US"/>
        </w:rPr>
        <w:t>т.ч</w:t>
      </w:r>
      <w:proofErr w:type="spellEnd"/>
      <w:r w:rsidRPr="00743C66">
        <w:rPr>
          <w:rFonts w:eastAsiaTheme="minorHAnsi"/>
          <w:sz w:val="28"/>
          <w:szCs w:val="28"/>
          <w:lang w:eastAsia="en-US"/>
        </w:rPr>
        <w:t>. мероприятий по  строительству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строительство </w:t>
      </w:r>
      <w:proofErr w:type="spellStart"/>
      <w:r w:rsidRPr="00743C66">
        <w:rPr>
          <w:rFonts w:eastAsiaTheme="minorHAnsi"/>
          <w:sz w:val="28"/>
          <w:szCs w:val="28"/>
          <w:lang w:eastAsia="en-US"/>
        </w:rPr>
        <w:t>блочно</w:t>
      </w:r>
      <w:proofErr w:type="spellEnd"/>
      <w:r w:rsidRPr="00743C66">
        <w:rPr>
          <w:rFonts w:eastAsiaTheme="minorHAnsi"/>
          <w:sz w:val="28"/>
          <w:szCs w:val="28"/>
          <w:lang w:eastAsia="en-US"/>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реконструкцию тепловых сетей (за исключением котельных);</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строительство, приобретение и монтаж газо-поршневых установок, газгольдеров, сетей электропередачи внутри муниципального образования;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строительство, реконструкцию и капитальный ремонт электрических сетей уличного освещения, установку электрооборудования для уличного освещения (в том числе с использованием энергосберегающих технологий);</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строительство и оборудование автономных и возобновляемых источников энергии с применением технологий энергосбережения;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2.2. Результатом использования субсидии на реализацию основных мероприятий, предусмотренных </w:t>
      </w:r>
      <w:hyperlink w:anchor="Par16" w:history="1">
        <w:r w:rsidRPr="00743C66">
          <w:rPr>
            <w:rFonts w:eastAsiaTheme="minorHAnsi"/>
            <w:sz w:val="28"/>
            <w:szCs w:val="28"/>
            <w:lang w:eastAsia="en-US"/>
          </w:rPr>
          <w:t>подпунктами "а"</w:t>
        </w:r>
      </w:hyperlink>
      <w:r w:rsidRPr="00743C66">
        <w:rPr>
          <w:rFonts w:eastAsiaTheme="minorHAnsi"/>
          <w:sz w:val="28"/>
          <w:szCs w:val="28"/>
          <w:lang w:eastAsia="en-US"/>
        </w:rPr>
        <w:t xml:space="preserve"> - </w:t>
      </w:r>
      <w:hyperlink w:anchor="Par18" w:history="1">
        <w:r w:rsidRPr="00743C66">
          <w:rPr>
            <w:rFonts w:eastAsiaTheme="minorHAnsi"/>
            <w:sz w:val="28"/>
            <w:szCs w:val="28"/>
            <w:lang w:eastAsia="en-US"/>
          </w:rPr>
          <w:t>"г" пункта 1.1</w:t>
        </w:r>
      </w:hyperlink>
      <w:r w:rsidRPr="00743C66">
        <w:rPr>
          <w:rFonts w:eastAsiaTheme="minorHAnsi"/>
          <w:sz w:val="28"/>
          <w:szCs w:val="28"/>
          <w:lang w:eastAsia="en-US"/>
        </w:rPr>
        <w:t xml:space="preserve"> настоящего Порядка, является количество реализованных проектов комплексного развития сельских территорий (сельских агломераций).</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раздел 3 (Порядок и критерии отбора муниципальных образований для предоставления субсидии) изложить в следующей редакции:</w:t>
      </w:r>
    </w:p>
    <w:p w:rsidR="00743C66" w:rsidRPr="00743C66" w:rsidRDefault="00743C66" w:rsidP="00743C66">
      <w:pPr>
        <w:autoSpaceDE w:val="0"/>
        <w:autoSpaceDN w:val="0"/>
        <w:adjustRightInd w:val="0"/>
        <w:jc w:val="center"/>
        <w:outlineLvl w:val="1"/>
        <w:rPr>
          <w:rFonts w:eastAsiaTheme="minorHAnsi"/>
          <w:b/>
          <w:bCs/>
          <w:sz w:val="28"/>
          <w:szCs w:val="28"/>
          <w:lang w:eastAsia="en-US"/>
        </w:rPr>
      </w:pPr>
      <w:r w:rsidRPr="00743C66">
        <w:rPr>
          <w:rFonts w:eastAsiaTheme="minorHAnsi"/>
          <w:b/>
          <w:bCs/>
          <w:sz w:val="28"/>
          <w:szCs w:val="28"/>
          <w:lang w:eastAsia="en-US"/>
        </w:rPr>
        <w:t>3. Порядок и критерии отбора муниципальных образований</w:t>
      </w:r>
    </w:p>
    <w:p w:rsidR="00743C66" w:rsidRPr="00743C66" w:rsidRDefault="00743C66" w:rsidP="00743C66">
      <w:pPr>
        <w:autoSpaceDE w:val="0"/>
        <w:autoSpaceDN w:val="0"/>
        <w:adjustRightInd w:val="0"/>
        <w:jc w:val="center"/>
        <w:rPr>
          <w:rFonts w:eastAsiaTheme="minorHAnsi"/>
          <w:b/>
          <w:bCs/>
          <w:sz w:val="28"/>
          <w:szCs w:val="28"/>
          <w:lang w:eastAsia="en-US"/>
        </w:rPr>
      </w:pPr>
      <w:r w:rsidRPr="00743C66">
        <w:rPr>
          <w:rFonts w:eastAsiaTheme="minorHAnsi"/>
          <w:b/>
          <w:bCs/>
          <w:sz w:val="28"/>
          <w:szCs w:val="28"/>
          <w:lang w:eastAsia="en-US"/>
        </w:rPr>
        <w:t>для предоставления субсидии</w:t>
      </w:r>
    </w:p>
    <w:p w:rsidR="00743C66" w:rsidRPr="00743C66" w:rsidRDefault="00743C66" w:rsidP="00743C66">
      <w:pPr>
        <w:autoSpaceDE w:val="0"/>
        <w:autoSpaceDN w:val="0"/>
        <w:adjustRightInd w:val="0"/>
        <w:rPr>
          <w:rFonts w:eastAsiaTheme="minorHAnsi"/>
          <w:sz w:val="28"/>
          <w:szCs w:val="28"/>
          <w:lang w:eastAsia="en-US"/>
        </w:rPr>
      </w:pP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3.1. Распределение субсидии между муниципальными образованиями осуществляется на конкурсной основе в результате отбора муниципальных образований.</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Отбор муниципальных образований проводится в два этапа.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3.2. Первый этап отбора муниципальных образований для предоставления субсидии осуществляется межведомственной комиссией по обеспечению комплексного развития сельских территорий Ленинградской области (далее - межведомственная комиссия), образованной распоряжением Губернатора Ленинградской области от 14 марта 2013 года N 181-рг.</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23" w:name="Par46"/>
      <w:bookmarkEnd w:id="23"/>
      <w:r w:rsidRPr="00743C66">
        <w:rPr>
          <w:rFonts w:eastAsiaTheme="minorHAnsi"/>
          <w:sz w:val="28"/>
          <w:szCs w:val="28"/>
          <w:lang w:eastAsia="en-US"/>
        </w:rPr>
        <w:t>3.3. Критерием отбора муниципальных образования для допуска к оценке заявок являются отнесение территории муниципального образования к сельским территориям (сельским агломерациям).</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3.4. Прием заявок муниципальных образований на участие в отборе (далее - заявка) начинается с даты размещения на официальной странице комитета на официальном интернет-портале Администрации Ленинградской области по адресу http://www.agroprom.lenobl.ru (далее - интернет-портал) извещения о проведении отбора муниципальных образований (далее - извещение).</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3.5. Срок приема заявок от муниципальных образований составляет пять рабочих дней со дня размещения извещения на интернет-портале.</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Конкретные даты начала и окончания срока приема заявок указываются в извещении.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Комитет вправе перенести дату окончания срока приема заявок.</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Информация о переносе срока приема заявок вносится в извещение и размещается на интернет-портале не позднее двух рабочих дней до даты окончания срока приема заявок.</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24" w:name="Par54"/>
      <w:bookmarkEnd w:id="24"/>
      <w:r w:rsidRPr="00743C66">
        <w:rPr>
          <w:rFonts w:eastAsiaTheme="minorHAnsi"/>
          <w:sz w:val="28"/>
          <w:szCs w:val="28"/>
          <w:lang w:eastAsia="en-US"/>
        </w:rPr>
        <w:t>3.6.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следующих документов:</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а) паспорт проекта комплексного развития сельских территорий (сельских агломераций) по форме согласно приложению 1 Порядку отбора проектов комплексного развития сельских территорий или сельских агломераций, утвержденного Приказом Минсельхоза России от 10.06.2020 №313 (далее-Порядок отбора);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б) копии документов, предусмотренные подпунктам «в», «г», «е» - «м», «о»-«р» пункта 7 Порядка отбора;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копия технико-экономического </w:t>
      </w:r>
      <w:hyperlink r:id="rId26" w:history="1">
        <w:r w:rsidRPr="00743C66">
          <w:rPr>
            <w:rFonts w:eastAsiaTheme="minorHAnsi"/>
            <w:sz w:val="28"/>
            <w:szCs w:val="28"/>
            <w:lang w:eastAsia="en-US"/>
          </w:rPr>
          <w:t>обоснования</w:t>
        </w:r>
      </w:hyperlink>
      <w:r w:rsidRPr="00743C66">
        <w:rPr>
          <w:rFonts w:eastAsiaTheme="minorHAnsi"/>
          <w:sz w:val="28"/>
          <w:szCs w:val="28"/>
          <w:lang w:eastAsia="en-US"/>
        </w:rPr>
        <w:t xml:space="preserve"> необходимости строительства (реконструкции) объекта инвестиций по форме согласно приложению 4 к Положению</w:t>
      </w:r>
      <w:r w:rsidRPr="00743C66">
        <w:rPr>
          <w:rFonts w:asciiTheme="minorHAnsi" w:eastAsiaTheme="minorHAnsi" w:hAnsiTheme="minorHAnsi" w:cstheme="minorBidi"/>
          <w:lang w:eastAsia="en-US"/>
        </w:rPr>
        <w:t xml:space="preserve"> </w:t>
      </w:r>
      <w:r w:rsidRPr="00743C66">
        <w:rPr>
          <w:rFonts w:eastAsiaTheme="minorHAnsi"/>
          <w:sz w:val="28"/>
          <w:szCs w:val="28"/>
          <w:lang w:eastAsia="en-US"/>
        </w:rPr>
        <w:t>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 (далее-Положение),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3.7.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Исправления в документах, прилагаемых к заявке, не допускаются.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Ответственность за достоверность представленных документов несут администрации муниципальных образований.</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случае невозможности представления одного или нескольких документов, предусмотренных подпунктами «б»-«д» </w:t>
      </w:r>
      <w:hyperlink w:anchor="Par54" w:history="1">
        <w:r w:rsidRPr="00743C66">
          <w:rPr>
            <w:rFonts w:eastAsiaTheme="minorHAnsi"/>
            <w:sz w:val="28"/>
            <w:szCs w:val="28"/>
            <w:lang w:eastAsia="en-US"/>
          </w:rPr>
          <w:t>пункта 3.6</w:t>
        </w:r>
      </w:hyperlink>
      <w:r w:rsidRPr="00743C66">
        <w:rPr>
          <w:rFonts w:eastAsiaTheme="minorHAnsi"/>
          <w:sz w:val="28"/>
          <w:szCs w:val="28"/>
          <w:lang w:eastAsia="en-US"/>
        </w:rPr>
        <w:t xml:space="preserve"> настоящего Порядка, к заявке прилагается мотивированное объяснение муниципального образования о причинах невозможности представления таких документов с указанием планируемых сроков их представления.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Прилагаемые к заявке документы могут быть представлены на электронном носителе в случае их подписания квалицированной электронной подписью. </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3.8. Комитет проводит предварительное рассмотрение заявки муниципального образования в течение десяти рабочих дней с даты их представления в комитет.</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Основаниями для отклонения заявки являются: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непредставление или представление не в полном объеме документов, указанных в </w:t>
      </w:r>
      <w:hyperlink w:anchor="Par54" w:history="1">
        <w:r w:rsidRPr="00743C66">
          <w:rPr>
            <w:rFonts w:eastAsiaTheme="minorHAnsi"/>
            <w:sz w:val="28"/>
            <w:szCs w:val="28"/>
            <w:lang w:eastAsia="en-US"/>
          </w:rPr>
          <w:t>пункте 3.6</w:t>
        </w:r>
      </w:hyperlink>
      <w:r w:rsidRPr="00743C66">
        <w:rPr>
          <w:rFonts w:eastAsiaTheme="minorHAnsi"/>
          <w:sz w:val="28"/>
          <w:szCs w:val="28"/>
          <w:lang w:eastAsia="en-US"/>
        </w:rPr>
        <w:t xml:space="preserve"> настоящего Порядка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подача заявки с нарушением срока, установленного извещением;</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несоответствие муниципального образования критериям, установленным </w:t>
      </w:r>
      <w:hyperlink w:anchor="Par46" w:history="1">
        <w:r w:rsidRPr="00743C66">
          <w:rPr>
            <w:rFonts w:eastAsiaTheme="minorHAnsi"/>
            <w:sz w:val="28"/>
            <w:szCs w:val="28"/>
            <w:lang w:eastAsia="en-US"/>
          </w:rPr>
          <w:t>пунктом 3.3</w:t>
        </w:r>
      </w:hyperlink>
      <w:r w:rsidRPr="00743C66">
        <w:rPr>
          <w:rFonts w:eastAsiaTheme="minorHAnsi"/>
          <w:sz w:val="28"/>
          <w:szCs w:val="28"/>
          <w:lang w:eastAsia="en-US"/>
        </w:rPr>
        <w:t xml:space="preserve"> настоящего Порядка.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3.9. После устранения замечаний, послуживших причиной отказа в принятии заявки к рассмотрению, муниципальное образование вправе повторно представить заявку в пределах срока приема заявок.</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3.10. Муниципальное образование вправе отозвать заявку, направив в комитет соответствующее письменное уведомление не позднее 15 рабочего дня, следующего за днем окончания приема заявок, указанным в извещении.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Заявка считается отозванной с даты получения комитетом соответствующего письменного уведомления.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3.11. В течение 15 рабочих дней со дня, следующего за днем окончания срока приема заявок, указанного в извещении, комитет осуществляет оценку заявок муниципальных образований в порядке, предусмотренным разделом 5 и 6 Порядка отбора, формирует и направляет на рассмотрение межведомственной комиссии результаты оценки и ранжирования проектов комплексного развития сельских территорий (сельских агломераций) в виде проекта рейтинга.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3.12. Заседание межведомственной комиссии проводится в течение 20 рабочих дней с даты окончания срока приема заявок.</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По решению председателя межведомственной комиссии заседание межведомственной комиссии может быть проведено посредством использования систем видеоконференцсвязи в режиме онлайн или заочно.</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3.13. Межведомственная комиссия принимает следующие решения: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о согласовании представленных проектов комплексного развития сельских территорий (сельских агломераций);</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о позиции проектов комплексного развития сельских территорий (сельских агломераций) в проекте рейтинга.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3.14. Решение межведомственной комиссии оформляется протоколом в течение двух рабочих дней с даты проведения заседания межведомственной комиссии и размещается на интернет-портале в целях уведомления муниципальных образований о результатах отбора. </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3.15. Муниципальным образованием может быть направлено возражение на решение межведомственной комиссии (далее - возражение) в течение пяти рабочих дней с даты опубликования информации на интернет-портале.</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Возражение подается в комитет в письменном виде на бумажном носителе. Возражение должно содержать сведения о решении межведомственной комиссии, на которое подается возражение, а также доводы, на которых оно основано.</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Возражение подлежит рассмотрению в течение пяти рабочих дней со дня его регистрации путем проведения заседания межведомственной комиссии, на котором повторно рассматривается заявка муниципального образования с учетом доводов муниципального образования и приложенных к возражению документов (при наличии).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О принятом решении по итогам повторного рассмотрения заявки муниципального образования комитет сообщает муниципальному образованию в письменном виде.</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3.16. В рамках второго этапа отбора комитет направляет согласованные межведомственной комиссией проекты комплексного развития сельских территорий (сельских агломераций)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сроки и порядке, установленные Министерством сельского хозяйства Российской Федерации.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3.17. В соответствии с протоколом межведомственной комиссии комитет:</w:t>
      </w:r>
    </w:p>
    <w:p w:rsidR="00743C66" w:rsidRPr="00743C66" w:rsidRDefault="00743C66" w:rsidP="00743C66">
      <w:pPr>
        <w:autoSpaceDE w:val="0"/>
        <w:autoSpaceDN w:val="0"/>
        <w:adjustRightInd w:val="0"/>
        <w:spacing w:before="280"/>
        <w:jc w:val="both"/>
        <w:rPr>
          <w:rFonts w:eastAsiaTheme="minorHAnsi"/>
          <w:sz w:val="28"/>
          <w:szCs w:val="28"/>
          <w:lang w:eastAsia="en-US"/>
        </w:rPr>
      </w:pPr>
      <w:r w:rsidRPr="00743C66">
        <w:rPr>
          <w:rFonts w:eastAsiaTheme="minorHAnsi"/>
          <w:sz w:val="28"/>
          <w:szCs w:val="28"/>
          <w:lang w:eastAsia="en-US"/>
        </w:rPr>
        <w:tab/>
        <w:t xml:space="preserve">а) включает в установленном порядке объекты строительства и реконструкции, включенные в проекты комплексного развития сельских территорий (сельских агломераций), согласованные для направления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в рейтинг перспективных объектов инвестиций для направления в адрес ГРБС в целях отбора объектов инвестиций комиссией при Правительстве Ленинградской области по бюджетным проектировкам (далее – комиссия по бюджетным проектировкам), проводимого в соответствии с </w:t>
      </w:r>
      <w:hyperlink r:id="rId27" w:history="1">
        <w:r w:rsidRPr="00743C66">
          <w:rPr>
            <w:rFonts w:eastAsiaTheme="minorHAnsi"/>
            <w:sz w:val="28"/>
            <w:szCs w:val="28"/>
            <w:lang w:eastAsia="en-US"/>
          </w:rPr>
          <w:t>Положением</w:t>
        </w:r>
      </w:hyperlink>
      <w:r w:rsidRPr="00743C66">
        <w:rPr>
          <w:rFonts w:eastAsiaTheme="minorHAnsi"/>
          <w:sz w:val="28"/>
          <w:szCs w:val="28"/>
          <w:lang w:eastAsia="en-US"/>
        </w:rPr>
        <w:t>;</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б) доводит информацию об иных объектах (мероприятиях), включенных в проекты комплексного развития сельских территорий (сельских агломераций), согласованных для направления в адрес Министерства сельского хозяйства Российской Федерации для участия в отборе проектов, направленных на комплексное развитие сельских территорий, до ГРБС в целях формирования бюджетной заявки на очередной финансовый год и плановый период.</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3.18. 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в соответствии с решением Комиссии по организации и проведению отбора проектов, оценке эффективности использования субсидий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пункт 4.2 дополнить словами «в сроки, установленные абзацем первым пункта 3.2 Правил»;</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пункте 5.1:</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абзац первый дополнить словами «и в сроки, установленные пунктом 4.3 Правил»;</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абзацы третий и четвертый признать утратившими силу;</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абзац первый пункта 5.3 изложить в следующей редакции: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абзац первый пункта 5.4 изложить в следующей редакции:</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tabs>
          <w:tab w:val="left" w:pos="8175"/>
        </w:tabs>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11) В приложении 12 к Государственной программе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 реконструкцию, модернизацию объектов и обеспечение комплексного развития сельских территорий в рамках реализации подпрограммы "Современный облик сельских территорий Ленинградской области"):</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наименовании и пункте 1.1 слова «и обеспечение комплексного развития сельских территорий» исключить;</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пункте 1.5 абзац второй признать утратившим силу;</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пункты 2.1 - 2.3 изложить в следующей редакции: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«2.1. 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расположенных на сельских территориях (сельских агломерациях).</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2.2. В рамках основного мероприятия, предусмотренного </w:t>
      </w:r>
      <w:hyperlink w:anchor="Par15" w:history="1">
        <w:r w:rsidRPr="00743C66">
          <w:rPr>
            <w:rFonts w:eastAsiaTheme="minorHAnsi"/>
            <w:sz w:val="28"/>
            <w:szCs w:val="28"/>
            <w:lang w:eastAsia="en-US"/>
          </w:rPr>
          <w:t>подпунктом "а" пункта 1.1</w:t>
        </w:r>
      </w:hyperlink>
      <w:r w:rsidRPr="00743C66">
        <w:rPr>
          <w:rFonts w:eastAsiaTheme="minorHAnsi"/>
          <w:sz w:val="28"/>
          <w:szCs w:val="28"/>
          <w:lang w:eastAsia="en-US"/>
        </w:rP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многофункциональных, предназначенных для предоставления услуг населению (в том числе маломобильному)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рамках основного мероприятия, предусмотренного </w:t>
      </w:r>
      <w:hyperlink w:anchor="Par16" w:history="1">
        <w:r w:rsidRPr="00743C66">
          <w:rPr>
            <w:rFonts w:eastAsiaTheme="minorHAnsi"/>
            <w:sz w:val="28"/>
            <w:szCs w:val="28"/>
            <w:lang w:eastAsia="en-US"/>
          </w:rPr>
          <w:t>подпунктом "б" пункта 1.1</w:t>
        </w:r>
      </w:hyperlink>
      <w:r w:rsidRPr="00743C66">
        <w:rPr>
          <w:rFonts w:eastAsiaTheme="minorHAnsi"/>
          <w:sz w:val="28"/>
          <w:szCs w:val="28"/>
          <w:lang w:eastAsia="en-US"/>
        </w:rPr>
        <w:t xml:space="preserve"> настоящего Порядка, субсидия предоставляется на капитальное строительство, реконструкцию, модернизацию (включая проектно-изыскательские работы) объектов, включая многофункциональных, предназначенных для предоставления услуг населению (в том числе маломобильному) государственных или муниципальных организаций культурно-досугового типа, государственных или муниципальных организаций социального обслуживания, расположенных на сельских территориях (сельских агломерациях), строительство объектов, предназначенных для размещения в них организаций народных художественных промыслов и  реконструкцию (модернизацию), объектов ремесленной деятельности, объектов туризма, объектов, имеющих туристический потенциал, находящихся в муниципальной собственности.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рамках основного мероприятия, предусмотренного </w:t>
      </w:r>
      <w:hyperlink w:anchor="Par17" w:history="1">
        <w:r w:rsidRPr="00743C66">
          <w:rPr>
            <w:rFonts w:eastAsiaTheme="minorHAnsi"/>
            <w:sz w:val="28"/>
            <w:szCs w:val="28"/>
            <w:lang w:eastAsia="en-US"/>
          </w:rPr>
          <w:t>подпунктом "в" пункта 1.1</w:t>
        </w:r>
      </w:hyperlink>
      <w:r w:rsidRPr="00743C66">
        <w:rPr>
          <w:rFonts w:eastAsiaTheme="minorHAnsi"/>
          <w:sz w:val="28"/>
          <w:szCs w:val="28"/>
          <w:lang w:eastAsia="en-US"/>
        </w:rPr>
        <w:t xml:space="preserve"> настоящего Порядка, субсидия предоставляется на капитальное строительство, реконструкцию (включая проектно-изыскательские работы)</w:t>
      </w:r>
      <w:r w:rsidRPr="00743C66">
        <w:rPr>
          <w:rFonts w:asciiTheme="minorHAnsi" w:eastAsiaTheme="minorHAnsi" w:hAnsiTheme="minorHAnsi" w:cstheme="minorBidi"/>
          <w:lang w:eastAsia="en-US"/>
        </w:rPr>
        <w:t xml:space="preserve"> </w:t>
      </w:r>
      <w:r w:rsidRPr="00743C66">
        <w:rPr>
          <w:rFonts w:eastAsiaTheme="minorHAnsi"/>
          <w:sz w:val="28"/>
          <w:szCs w:val="28"/>
          <w:lang w:eastAsia="en-US"/>
        </w:rPr>
        <w:t>объектов, включая многофункциональных, предназначенных для предоставления услуг населению (в том числе маломобильному) муниципальных организаций физкультурно-спортивных организаций, расположенных на сельских территориях (сельских агломерациях).</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рамках основного мероприятия, предусмотренного </w:t>
      </w:r>
      <w:hyperlink w:anchor="Par18" w:history="1">
        <w:r w:rsidRPr="00743C66">
          <w:rPr>
            <w:rFonts w:eastAsiaTheme="minorHAnsi"/>
            <w:sz w:val="28"/>
            <w:szCs w:val="28"/>
            <w:lang w:eastAsia="en-US"/>
          </w:rPr>
          <w:t>подпунктом "г" пункта 1.1</w:t>
        </w:r>
      </w:hyperlink>
      <w:r w:rsidRPr="00743C66">
        <w:rPr>
          <w:rFonts w:eastAsiaTheme="minorHAnsi"/>
          <w:sz w:val="28"/>
          <w:szCs w:val="28"/>
          <w:lang w:eastAsia="en-US"/>
        </w:rPr>
        <w:t xml:space="preserve"> настоящего Порядка, субсидия предоставляется  на строительство, реконструкцию (включая проектно-изыскательские работы)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 на сельских территориях и на территории сельских агломераций.</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рамках основного мероприятия, предусмотренного </w:t>
      </w:r>
      <w:hyperlink w:anchor="Par19" w:history="1">
        <w:r w:rsidRPr="00743C66">
          <w:rPr>
            <w:rFonts w:eastAsiaTheme="minorHAnsi"/>
            <w:sz w:val="28"/>
            <w:szCs w:val="28"/>
            <w:lang w:eastAsia="en-US"/>
          </w:rPr>
          <w:t>подпунктом "д" пункта 1.1</w:t>
        </w:r>
      </w:hyperlink>
      <w:r w:rsidRPr="00743C66">
        <w:rPr>
          <w:rFonts w:eastAsiaTheme="minorHAnsi"/>
          <w:sz w:val="28"/>
          <w:szCs w:val="28"/>
          <w:lang w:eastAsia="en-US"/>
        </w:rPr>
        <w:t xml:space="preserve"> настоящего Порядка, субсидия предоставляется на строительство (включая проектно-изыскательские работы) сети объектов газоснабжения на сельских территориях (в </w:t>
      </w:r>
      <w:proofErr w:type="spellStart"/>
      <w:r w:rsidRPr="00743C66">
        <w:rPr>
          <w:rFonts w:eastAsiaTheme="minorHAnsi"/>
          <w:sz w:val="28"/>
          <w:szCs w:val="28"/>
          <w:lang w:eastAsia="en-US"/>
        </w:rPr>
        <w:t>т.ч</w:t>
      </w:r>
      <w:proofErr w:type="spellEnd"/>
      <w:r w:rsidRPr="00743C66">
        <w:rPr>
          <w:rFonts w:eastAsiaTheme="minorHAnsi"/>
          <w:sz w:val="28"/>
          <w:szCs w:val="28"/>
          <w:lang w:eastAsia="en-US"/>
        </w:rPr>
        <w:t>. мероприятий по  строительству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 а также на выполнение работ по подключению (врезке) к источнику газоснабжения, пусконаладочных работ и (или) работ по пуску газа в части построенных газопроводов на сельских территориях или на территории сельских агломераций.</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2.3. Результатами использования субсидии на реализацию основных мероприятий, предусмотренных:</w:t>
      </w:r>
    </w:p>
    <w:p w:rsidR="00743C66" w:rsidRPr="00743C66" w:rsidRDefault="00AF4EE1" w:rsidP="00743C66">
      <w:pPr>
        <w:autoSpaceDE w:val="0"/>
        <w:autoSpaceDN w:val="0"/>
        <w:adjustRightInd w:val="0"/>
        <w:spacing w:before="280"/>
        <w:ind w:firstLine="540"/>
        <w:jc w:val="both"/>
        <w:rPr>
          <w:rFonts w:eastAsiaTheme="minorHAnsi"/>
          <w:sz w:val="28"/>
          <w:szCs w:val="28"/>
          <w:lang w:eastAsia="en-US"/>
        </w:rPr>
      </w:pPr>
      <w:hyperlink w:anchor="Par15" w:history="1">
        <w:r w:rsidR="00743C66" w:rsidRPr="00743C66">
          <w:rPr>
            <w:rFonts w:eastAsiaTheme="minorHAnsi"/>
            <w:sz w:val="28"/>
            <w:szCs w:val="28"/>
            <w:lang w:eastAsia="en-US"/>
          </w:rPr>
          <w:t>подпунктами "а" –  "г" пункта 1.1</w:t>
        </w:r>
      </w:hyperlink>
      <w:r w:rsidR="00743C66" w:rsidRPr="00743C66">
        <w:rPr>
          <w:rFonts w:eastAsiaTheme="minorHAnsi"/>
          <w:sz w:val="28"/>
          <w:szCs w:val="28"/>
          <w:lang w:eastAsia="en-US"/>
        </w:rPr>
        <w:t xml:space="preserve"> настоящего Порядка, являются процент строительной готовности и(или) завершение работ по строительству, реконструкции, модернизации (для объектов строительства) и наличие разработанной проектно-сметной документации (для объектов проектирования);</w:t>
      </w:r>
    </w:p>
    <w:p w:rsidR="00743C66" w:rsidRPr="00743C66" w:rsidRDefault="00AF4EE1" w:rsidP="00743C66">
      <w:pPr>
        <w:autoSpaceDE w:val="0"/>
        <w:autoSpaceDN w:val="0"/>
        <w:adjustRightInd w:val="0"/>
        <w:spacing w:before="280"/>
        <w:ind w:firstLine="540"/>
        <w:jc w:val="both"/>
        <w:rPr>
          <w:rFonts w:eastAsiaTheme="minorHAnsi"/>
          <w:sz w:val="28"/>
          <w:szCs w:val="28"/>
          <w:lang w:eastAsia="en-US"/>
        </w:rPr>
      </w:pPr>
      <w:hyperlink w:anchor="Par19" w:history="1">
        <w:r w:rsidR="00743C66" w:rsidRPr="00743C66">
          <w:rPr>
            <w:rFonts w:eastAsiaTheme="minorHAnsi"/>
            <w:sz w:val="28"/>
            <w:szCs w:val="28"/>
            <w:lang w:eastAsia="en-US"/>
          </w:rPr>
          <w:t>подпунктом "д" пункта 1.1</w:t>
        </w:r>
      </w:hyperlink>
      <w:r w:rsidR="00743C66" w:rsidRPr="00743C66">
        <w:rPr>
          <w:rFonts w:eastAsiaTheme="minorHAnsi"/>
          <w:sz w:val="28"/>
          <w:szCs w:val="28"/>
          <w:lang w:eastAsia="en-US"/>
        </w:rPr>
        <w:t xml:space="preserve"> настоящего Порядка, являются процент строительной готовности и(или) протяженность вновь построенных газораспределительных сетей (для объектов строительства) и наличие разработанной проектно-сметной документации (для объектов проектирования).</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 заключенным между главным распорядителем бюджетных средств и администрацией муниципального образования (далее - соглашение).»;%</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 в пункте 2.5:</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 xml:space="preserve"> в абзаце втором слова «далее-комиссия» заменить словами «далее – комиссия по бюджетным проектировкам»;</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 xml:space="preserve"> в абзаце третьем слова «в разрезе проектов комплексного развития сельских территорий (сельских агломераций)» исключить, после слова «комиссией» дополнить словами «по бюджетным проектировкам»;</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 xml:space="preserve"> в абзаце четвертом после слова «комиссии» дополнить словами «по бюджетным проектировкам».</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пункт 2.6 исключить;</w:t>
      </w:r>
    </w:p>
    <w:p w:rsidR="00743C66" w:rsidRPr="00743C66" w:rsidRDefault="00743C66" w:rsidP="00743C66">
      <w:pPr>
        <w:autoSpaceDE w:val="0"/>
        <w:autoSpaceDN w:val="0"/>
        <w:adjustRightInd w:val="0"/>
        <w:ind w:firstLine="539"/>
        <w:outlineLvl w:val="1"/>
        <w:rPr>
          <w:rFonts w:eastAsiaTheme="minorHAnsi"/>
          <w:sz w:val="28"/>
          <w:szCs w:val="28"/>
          <w:lang w:eastAsia="en-US"/>
        </w:rPr>
      </w:pPr>
      <w:r w:rsidRPr="00743C66">
        <w:rPr>
          <w:rFonts w:eastAsiaTheme="minorHAnsi"/>
          <w:sz w:val="28"/>
          <w:szCs w:val="28"/>
          <w:lang w:eastAsia="en-US"/>
        </w:rPr>
        <w:t>наименование раздела 3 (Отбор заявок муниципальных образований для включения проектов комплексного развития сельских территорий (сельских агломераций) в рейтинг) изложить в следующей редакции:</w:t>
      </w:r>
    </w:p>
    <w:p w:rsidR="00743C66" w:rsidRPr="00743C66" w:rsidRDefault="00743C66" w:rsidP="00743C66">
      <w:pPr>
        <w:autoSpaceDE w:val="0"/>
        <w:autoSpaceDN w:val="0"/>
        <w:adjustRightInd w:val="0"/>
        <w:ind w:firstLine="539"/>
        <w:outlineLvl w:val="1"/>
        <w:rPr>
          <w:rFonts w:eastAsiaTheme="minorHAnsi"/>
          <w:bCs/>
          <w:sz w:val="28"/>
          <w:szCs w:val="28"/>
          <w:lang w:eastAsia="en-US"/>
        </w:rPr>
      </w:pPr>
      <w:r w:rsidRPr="00743C66">
        <w:rPr>
          <w:rFonts w:eastAsiaTheme="minorHAnsi"/>
          <w:sz w:val="28"/>
          <w:szCs w:val="28"/>
          <w:lang w:eastAsia="en-US"/>
        </w:rPr>
        <w:t>«</w:t>
      </w:r>
      <w:r w:rsidRPr="00743C66">
        <w:rPr>
          <w:rFonts w:eastAsiaTheme="minorHAnsi"/>
          <w:bCs/>
          <w:sz w:val="28"/>
          <w:szCs w:val="28"/>
          <w:lang w:eastAsia="en-US"/>
        </w:rPr>
        <w:t>3. Отбор заявок муниципальных образований для включения объектов в рейтинг перспективных объектов инвестиций»;</w:t>
      </w:r>
    </w:p>
    <w:p w:rsidR="00743C66" w:rsidRPr="00743C66" w:rsidRDefault="00743C66" w:rsidP="00743C66">
      <w:pPr>
        <w:autoSpaceDE w:val="0"/>
        <w:autoSpaceDN w:val="0"/>
        <w:adjustRightInd w:val="0"/>
        <w:ind w:firstLine="539"/>
        <w:outlineLvl w:val="1"/>
        <w:rPr>
          <w:rFonts w:eastAsiaTheme="minorHAnsi"/>
          <w:bCs/>
          <w:sz w:val="28"/>
          <w:szCs w:val="28"/>
          <w:lang w:eastAsia="en-US"/>
        </w:rPr>
      </w:pPr>
      <w:r w:rsidRPr="00743C66">
        <w:rPr>
          <w:rFonts w:eastAsiaTheme="minorHAnsi"/>
          <w:bCs/>
          <w:sz w:val="28"/>
          <w:szCs w:val="28"/>
          <w:lang w:eastAsia="en-US"/>
        </w:rPr>
        <w:t>Пункты 3.4 и 3.5 изложить в следующей редакции: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bCs/>
          <w:sz w:val="28"/>
          <w:szCs w:val="28"/>
          <w:lang w:eastAsia="en-US"/>
        </w:rPr>
        <w:t>«</w:t>
      </w:r>
      <w:r w:rsidRPr="00743C66">
        <w:rPr>
          <w:rFonts w:eastAsiaTheme="minorHAnsi"/>
          <w:sz w:val="28"/>
          <w:szCs w:val="28"/>
          <w:lang w:eastAsia="en-US"/>
        </w:rPr>
        <w:t>3.4. Муниципальное образование в срок, установленный в извещении, представляет в канцелярию комитета заявку по форме, утвержденной нормативным актом комитета, с приложением документов, предусмотренных 3.5 настоящего Порядка.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25" w:name="Par68"/>
      <w:bookmarkEnd w:id="25"/>
      <w:r w:rsidRPr="00743C66">
        <w:rPr>
          <w:rFonts w:eastAsiaTheme="minorHAnsi"/>
          <w:sz w:val="28"/>
          <w:szCs w:val="28"/>
          <w:lang w:eastAsia="en-US"/>
        </w:rPr>
        <w:t>3.5. К заявке прилагаются следующие документы:</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26" w:name="Par74"/>
      <w:bookmarkEnd w:id="26"/>
      <w:r w:rsidRPr="00743C66">
        <w:rPr>
          <w:rFonts w:eastAsiaTheme="minorHAnsi"/>
          <w:sz w:val="28"/>
          <w:szCs w:val="28"/>
          <w:lang w:eastAsia="en-US"/>
        </w:rPr>
        <w:t xml:space="preserve">а) копия технико-экономического </w:t>
      </w:r>
      <w:hyperlink r:id="rId28" w:history="1">
        <w:r w:rsidRPr="00743C66">
          <w:rPr>
            <w:rFonts w:eastAsiaTheme="minorHAnsi"/>
            <w:sz w:val="28"/>
            <w:szCs w:val="28"/>
            <w:lang w:eastAsia="en-US"/>
          </w:rPr>
          <w:t>обоснования</w:t>
        </w:r>
      </w:hyperlink>
      <w:r w:rsidRPr="00743C66">
        <w:rPr>
          <w:rFonts w:eastAsiaTheme="minorHAnsi"/>
          <w:sz w:val="28"/>
          <w:szCs w:val="28"/>
          <w:lang w:eastAsia="en-US"/>
        </w:rPr>
        <w:t xml:space="preserve"> необходимости строительства (реконструкции) объекта инвестиций по форме согласно приложению 4 к Положению,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bookmarkStart w:id="27" w:name="Par75"/>
      <w:bookmarkEnd w:id="27"/>
      <w:r w:rsidRPr="00743C66">
        <w:rPr>
          <w:rFonts w:eastAsiaTheme="minorHAnsi"/>
          <w:sz w:val="28"/>
          <w:szCs w:val="28"/>
          <w:lang w:eastAsia="en-US"/>
        </w:rPr>
        <w:t>б) обоснование (расчет) влияния ввода в эксплуатацию объекта на индикаторы Государственной программы;</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в)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743C66" w:rsidRPr="00743C66" w:rsidRDefault="00743C66" w:rsidP="00743C66">
      <w:pPr>
        <w:autoSpaceDE w:val="0"/>
        <w:autoSpaceDN w:val="0"/>
        <w:adjustRightInd w:val="0"/>
        <w:spacing w:before="240"/>
        <w:ind w:firstLine="540"/>
        <w:jc w:val="both"/>
        <w:rPr>
          <w:rFonts w:eastAsiaTheme="minorHAnsi"/>
          <w:sz w:val="28"/>
          <w:szCs w:val="28"/>
          <w:lang w:eastAsia="en-US"/>
        </w:rPr>
      </w:pPr>
      <w:r w:rsidRPr="00743C66">
        <w:rPr>
          <w:rFonts w:eastAsiaTheme="minorHAnsi"/>
          <w:sz w:val="28"/>
          <w:szCs w:val="28"/>
          <w:lang w:eastAsia="en-US"/>
        </w:rPr>
        <w:t xml:space="preserve">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743C66">
        <w:rPr>
          <w:rFonts w:eastAsiaTheme="minorHAnsi"/>
          <w:sz w:val="28"/>
          <w:szCs w:val="28"/>
          <w:lang w:eastAsia="en-US"/>
        </w:rPr>
        <w:t>софинансируемых</w:t>
      </w:r>
      <w:proofErr w:type="spellEnd"/>
      <w:r w:rsidRPr="00743C66">
        <w:rPr>
          <w:rFonts w:eastAsiaTheme="minorHAnsi"/>
          <w:sz w:val="28"/>
          <w:szCs w:val="28"/>
          <w:lang w:eastAsia="en-US"/>
        </w:rPr>
        <w:t xml:space="preserve">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пункте 3.7:</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абзац первый изложить в следующей редакции:</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«3.7. Заявка и прилагаемые к ней документы должны быть подписаны (заверены) главой администрации муниципального образования или уполномоченным им лицом.»;</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дополнить абзацем пятым следующего содержания:</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«Прилагаемые к заявке документы могут быть представлены на электронном носителе в случае их подписания квалицированной электронной подписью.»;</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абзац третий пункта 3.8 дополнить словами «при отсутствии мотивированного объяснения муниципального образования о причинах невозможности представления таких документов с указанием планируемых сроков их представления»;</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абзац первый пункта 3.10 изложить в следующей редакции:</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«3.10. Муниципальное образование вправе отозвать заявку, направив в комитет соответствующее письменное уведомление не позднее 15 рабочего дня, следующего за днем окончания приема заявок, указанным в извещении.»;</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пункт 3.11 изложить в следующей редакции:</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«3.11. 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актом комитета, и направляет на рассмотрение комиссии по отбору муниципальных образований и сельскохозяйственных товаропроизводителей для участия в мероприятиях государственной программы (далее - комиссия), образованной правовым актом комитета, результаты оценки и ранжирования объектов в виде проекта рейтинга.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Без предоставления заявок муниципальных образований комитет включает в проект рейтинга и предоставляет на рассмотрение комиссии объекты, включенные в проекты комплексного развития сельских территорий (сельских агломераций), представленные на отбор в адрес комитета и согласованные для направления в адрес Министерства сельского хозяйства Российской Федерации для участия в отборе проектов комплексного развития сельских территорий (сельских агломераций) в целях предоставления субсидии из федерального бюджета. Оценка и ранжирование таких объектов осуществляется в соответствии с Методикой формирования рейтингов перспективных объектов инвестиций.»;</w:t>
      </w:r>
    </w:p>
    <w:p w:rsidR="00743C66" w:rsidRPr="00743C66" w:rsidRDefault="00743C66" w:rsidP="00743C66">
      <w:pPr>
        <w:autoSpaceDE w:val="0"/>
        <w:autoSpaceDN w:val="0"/>
        <w:adjustRightInd w:val="0"/>
        <w:jc w:val="both"/>
        <w:rPr>
          <w:rFonts w:eastAsiaTheme="minorHAnsi"/>
          <w:sz w:val="28"/>
          <w:szCs w:val="28"/>
          <w:lang w:eastAsia="en-US"/>
        </w:rPr>
      </w:pPr>
      <w:r w:rsidRPr="00743C66">
        <w:rPr>
          <w:rFonts w:eastAsiaTheme="minorHAnsi"/>
          <w:sz w:val="28"/>
          <w:szCs w:val="28"/>
          <w:lang w:eastAsia="en-US"/>
        </w:rPr>
        <w:tab/>
      </w:r>
    </w:p>
    <w:p w:rsidR="00743C66" w:rsidRPr="00743C66" w:rsidRDefault="00743C66" w:rsidP="00743C66">
      <w:pPr>
        <w:autoSpaceDE w:val="0"/>
        <w:autoSpaceDN w:val="0"/>
        <w:adjustRightInd w:val="0"/>
        <w:jc w:val="both"/>
        <w:rPr>
          <w:rFonts w:eastAsiaTheme="minorHAnsi"/>
          <w:sz w:val="28"/>
          <w:szCs w:val="28"/>
          <w:lang w:eastAsia="en-US"/>
        </w:rPr>
      </w:pPr>
      <w:r w:rsidRPr="00743C66">
        <w:rPr>
          <w:rFonts w:eastAsiaTheme="minorHAnsi"/>
          <w:sz w:val="28"/>
          <w:szCs w:val="28"/>
          <w:lang w:eastAsia="en-US"/>
        </w:rPr>
        <w:tab/>
        <w:t>в пункте 3.12 слово «межведомственной» исключить;</w:t>
      </w:r>
    </w:p>
    <w:p w:rsidR="00743C66" w:rsidRPr="00743C66" w:rsidRDefault="00743C66" w:rsidP="00743C66">
      <w:pPr>
        <w:autoSpaceDE w:val="0"/>
        <w:autoSpaceDN w:val="0"/>
        <w:adjustRightInd w:val="0"/>
        <w:jc w:val="both"/>
        <w:rPr>
          <w:rFonts w:eastAsiaTheme="minorHAnsi"/>
          <w:sz w:val="28"/>
          <w:szCs w:val="28"/>
          <w:lang w:eastAsia="en-US"/>
        </w:rPr>
      </w:pPr>
      <w:r w:rsidRPr="00743C66">
        <w:rPr>
          <w:rFonts w:eastAsiaTheme="minorHAnsi"/>
          <w:color w:val="FF0000"/>
          <w:sz w:val="28"/>
          <w:szCs w:val="28"/>
          <w:lang w:eastAsia="en-US"/>
        </w:rPr>
        <w:tab/>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пункте 3.13:</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абзаце первом слова «Межведомственная комиссия» заменить словом «Комиссия»;</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 второй признать утратившим силу;</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абзаце четвертом слова «проектов комплексного развития сельских территорий (сельских агломераций) и» исключить;</w:t>
      </w:r>
    </w:p>
    <w:p w:rsidR="00743C66" w:rsidRPr="00743C66" w:rsidRDefault="00743C66" w:rsidP="00743C66">
      <w:pPr>
        <w:autoSpaceDE w:val="0"/>
        <w:autoSpaceDN w:val="0"/>
        <w:adjustRightInd w:val="0"/>
        <w:ind w:firstLine="708"/>
        <w:jc w:val="both"/>
        <w:rPr>
          <w:rFonts w:eastAsiaTheme="minorHAnsi"/>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пунктах 3.14-3.16 слово «межведомственной» исключить;</w:t>
      </w:r>
    </w:p>
    <w:p w:rsidR="00743C66" w:rsidRPr="00743C66" w:rsidRDefault="00743C66" w:rsidP="00743C66">
      <w:pPr>
        <w:autoSpaceDE w:val="0"/>
        <w:autoSpaceDN w:val="0"/>
        <w:adjustRightInd w:val="0"/>
        <w:ind w:firstLine="708"/>
        <w:jc w:val="both"/>
        <w:rPr>
          <w:rFonts w:eastAsiaTheme="minorHAnsi"/>
          <w:strike/>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пункт 3.17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 xml:space="preserve">«3.17. Комитет направляет утвержденный рейтинг в адрес ГРБС с приложением копий документов, предусмотренных </w:t>
      </w:r>
      <w:hyperlink w:anchor="Par74" w:history="1">
        <w:r w:rsidRPr="00743C66">
          <w:rPr>
            <w:rFonts w:eastAsiaTheme="minorHAnsi"/>
            <w:sz w:val="28"/>
            <w:szCs w:val="28"/>
            <w:lang w:eastAsia="en-US"/>
          </w:rPr>
          <w:t>пунктами "а"</w:t>
        </w:r>
      </w:hyperlink>
      <w:r w:rsidRPr="00743C66">
        <w:rPr>
          <w:rFonts w:eastAsiaTheme="minorHAnsi"/>
          <w:sz w:val="28"/>
          <w:szCs w:val="28"/>
          <w:lang w:eastAsia="en-US"/>
        </w:rPr>
        <w:t xml:space="preserve">, </w:t>
      </w:r>
      <w:hyperlink w:anchor="Par75" w:history="1">
        <w:r w:rsidRPr="00743C66">
          <w:rPr>
            <w:rFonts w:eastAsiaTheme="minorHAnsi"/>
            <w:sz w:val="28"/>
            <w:szCs w:val="28"/>
            <w:lang w:eastAsia="en-US"/>
          </w:rPr>
          <w:t>"б" пункта 3.5</w:t>
        </w:r>
      </w:hyperlink>
      <w:r w:rsidRPr="00743C66">
        <w:rPr>
          <w:rFonts w:eastAsiaTheme="minorHAnsi"/>
          <w:sz w:val="28"/>
          <w:szCs w:val="28"/>
          <w:lang w:eastAsia="en-US"/>
        </w:rPr>
        <w:t xml:space="preserve"> настоящего Порядка, для дальнейшего рассмотрения комиссией по бюджетным проектировкам.»;</w:t>
      </w:r>
    </w:p>
    <w:p w:rsidR="00743C66" w:rsidRPr="00743C66" w:rsidRDefault="00743C66" w:rsidP="00743C66">
      <w:pPr>
        <w:autoSpaceDE w:val="0"/>
        <w:autoSpaceDN w:val="0"/>
        <w:adjustRightInd w:val="0"/>
        <w:ind w:firstLine="708"/>
        <w:jc w:val="both"/>
        <w:rPr>
          <w:rFonts w:eastAsiaTheme="minorHAnsi"/>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пункт 3.19 исключить;</w:t>
      </w:r>
    </w:p>
    <w:p w:rsidR="00743C66" w:rsidRPr="00743C66" w:rsidRDefault="00743C66" w:rsidP="00743C66">
      <w:pPr>
        <w:autoSpaceDE w:val="0"/>
        <w:autoSpaceDN w:val="0"/>
        <w:adjustRightInd w:val="0"/>
        <w:ind w:firstLine="708"/>
        <w:jc w:val="both"/>
        <w:rPr>
          <w:rFonts w:eastAsiaTheme="minorHAnsi"/>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пункте 4.1 абзац восьмой признать утратившим силу;</w:t>
      </w:r>
    </w:p>
    <w:p w:rsidR="00743C66" w:rsidRPr="00743C66" w:rsidRDefault="00743C66" w:rsidP="00743C66">
      <w:pPr>
        <w:autoSpaceDE w:val="0"/>
        <w:autoSpaceDN w:val="0"/>
        <w:adjustRightInd w:val="0"/>
        <w:ind w:firstLine="708"/>
        <w:jc w:val="both"/>
        <w:rPr>
          <w:rFonts w:eastAsiaTheme="minorHAnsi"/>
          <w:sz w:val="28"/>
          <w:szCs w:val="28"/>
          <w:highlight w:val="yellow"/>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 xml:space="preserve">пункт 4.2 дополнить словами «в сроки, установленные абзацем первым пункта 3.2 Правил»;»; </w:t>
      </w:r>
    </w:p>
    <w:p w:rsidR="00743C66" w:rsidRPr="00743C66" w:rsidRDefault="00743C66" w:rsidP="00743C66">
      <w:pPr>
        <w:autoSpaceDE w:val="0"/>
        <w:autoSpaceDN w:val="0"/>
        <w:adjustRightInd w:val="0"/>
        <w:ind w:firstLine="708"/>
        <w:jc w:val="both"/>
        <w:rPr>
          <w:rFonts w:eastAsiaTheme="minorHAnsi"/>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пункте 5.1:</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 первый дополнить словами «и в сроки, установленные пунктом 4.3 Правил»;</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абзацы второй-четвертый признать утратившими силу;</w:t>
      </w:r>
    </w:p>
    <w:p w:rsidR="00743C66" w:rsidRPr="00743C66" w:rsidRDefault="00743C66" w:rsidP="00743C66">
      <w:pPr>
        <w:autoSpaceDE w:val="0"/>
        <w:autoSpaceDN w:val="0"/>
        <w:adjustRightInd w:val="0"/>
        <w:ind w:firstLine="708"/>
        <w:jc w:val="both"/>
        <w:rPr>
          <w:rFonts w:eastAsiaTheme="minorHAnsi"/>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пункт 5.3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43C66" w:rsidRPr="00743C66" w:rsidRDefault="00743C66" w:rsidP="00743C66">
      <w:pPr>
        <w:autoSpaceDE w:val="0"/>
        <w:autoSpaceDN w:val="0"/>
        <w:adjustRightInd w:val="0"/>
        <w:ind w:firstLine="708"/>
        <w:jc w:val="both"/>
        <w:rPr>
          <w:rFonts w:eastAsiaTheme="minorHAnsi"/>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 первый пункта 5.4 изложить в следующей редакции:</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43C66" w:rsidRPr="00743C66" w:rsidRDefault="00743C66" w:rsidP="00743C66">
      <w:pPr>
        <w:autoSpaceDE w:val="0"/>
        <w:autoSpaceDN w:val="0"/>
        <w:adjustRightInd w:val="0"/>
        <w:ind w:firstLine="708"/>
        <w:jc w:val="both"/>
        <w:rPr>
          <w:rFonts w:eastAsiaTheme="minorHAnsi"/>
          <w:sz w:val="28"/>
          <w:szCs w:val="28"/>
          <w:highlight w:val="yellow"/>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12) В приложении 13 к Государственной программе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 на развитие транспортной инфраструктуры на сельских территориях в рамках подпрограммы "Развитие транспортной инфраструктуры и благоустройства сельских территорий Ленинградской области"):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 xml:space="preserve"> абзацы четвертый и пятый пункта 1.3 изложить в следующей редакции: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«объекты -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частью 1 статьи 3 Федерального закона "О развитии сельского хозяйства".»;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абзац второй пункта 2.1 изложить в следующей редакции: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«Субсидия предоставляется на: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 а) строительство, реконструкцию (в </w:t>
      </w:r>
      <w:proofErr w:type="spellStart"/>
      <w:r w:rsidRPr="00743C66">
        <w:rPr>
          <w:rFonts w:eastAsiaTheme="minorHAnsi"/>
          <w:sz w:val="28"/>
          <w:szCs w:val="28"/>
          <w:lang w:eastAsia="en-US"/>
        </w:rPr>
        <w:t>т.ч</w:t>
      </w:r>
      <w:proofErr w:type="spellEnd"/>
      <w:r w:rsidRPr="00743C66">
        <w:rPr>
          <w:rFonts w:eastAsiaTheme="minorHAnsi"/>
          <w:sz w:val="28"/>
          <w:szCs w:val="28"/>
          <w:lang w:eastAsia="en-US"/>
        </w:rPr>
        <w:t>. проектно-изыскательские работы)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с целью обеспечения доступа к этим объектам автомобильного транспорта, а также к другим автомобильным дорогам общего пользования, при условии отнесения такой территории к территории,</w:t>
      </w:r>
      <w:r w:rsidRPr="00743C66">
        <w:rPr>
          <w:rFonts w:asciiTheme="minorHAnsi" w:eastAsiaTheme="minorHAnsi" w:hAnsiTheme="minorHAnsi" w:cstheme="minorBidi"/>
          <w:lang w:eastAsia="en-US"/>
        </w:rPr>
        <w:t xml:space="preserve"> </w:t>
      </w:r>
      <w:r w:rsidRPr="00743C66">
        <w:rPr>
          <w:rFonts w:eastAsiaTheme="minorHAnsi"/>
          <w:sz w:val="28"/>
          <w:szCs w:val="28"/>
          <w:lang w:eastAsia="en-US"/>
        </w:rPr>
        <w:t>на которой реализуется и (или) отобран к реализации проект комплексного развития сельских территорий, утвержденный протоколом заседания Комиссии по организации и проведению отбора проектов, оценке эффективности использования субсидий, формируемой в установленном порядке Министерством сельского хозяйства Российской Федерации;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б) строительство, реконструкцию  (в </w:t>
      </w:r>
      <w:proofErr w:type="spellStart"/>
      <w:r w:rsidRPr="00743C66">
        <w:rPr>
          <w:rFonts w:eastAsiaTheme="minorHAnsi"/>
          <w:sz w:val="28"/>
          <w:szCs w:val="28"/>
          <w:lang w:eastAsia="en-US"/>
        </w:rPr>
        <w:t>т.ч</w:t>
      </w:r>
      <w:proofErr w:type="spellEnd"/>
      <w:r w:rsidRPr="00743C66">
        <w:rPr>
          <w:rFonts w:eastAsiaTheme="minorHAnsi"/>
          <w:sz w:val="28"/>
          <w:szCs w:val="28"/>
          <w:lang w:eastAsia="en-US"/>
        </w:rPr>
        <w:t>. проектно-изыскательские работы)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в) строительство, реконструкцию (в </w:t>
      </w:r>
      <w:proofErr w:type="spellStart"/>
      <w:r w:rsidRPr="00743C66">
        <w:rPr>
          <w:rFonts w:eastAsiaTheme="minorHAnsi"/>
          <w:sz w:val="28"/>
          <w:szCs w:val="28"/>
          <w:lang w:eastAsia="en-US"/>
        </w:rPr>
        <w:t>т.ч</w:t>
      </w:r>
      <w:proofErr w:type="spellEnd"/>
      <w:r w:rsidRPr="00743C66">
        <w:rPr>
          <w:rFonts w:eastAsiaTheme="minorHAnsi"/>
          <w:sz w:val="28"/>
          <w:szCs w:val="28"/>
          <w:lang w:eastAsia="en-US"/>
        </w:rPr>
        <w:t>. проектно-изыскательские работы)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подпунктах "а" и "б" настоящего пункта).»;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в абзаце первом пункта 2.2 слова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исключить;</w:t>
      </w:r>
    </w:p>
    <w:p w:rsidR="00743C66" w:rsidRPr="00743C66" w:rsidRDefault="00743C66" w:rsidP="00743C66">
      <w:pPr>
        <w:autoSpaceDE w:val="0"/>
        <w:autoSpaceDN w:val="0"/>
        <w:adjustRightInd w:val="0"/>
        <w:ind w:firstLine="708"/>
        <w:jc w:val="both"/>
        <w:rPr>
          <w:rFonts w:eastAsiaTheme="minorHAnsi"/>
          <w:strike/>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пункте 2.3:</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абзаце втором слова «далее-комиссия» заменить словами «далее – комиссия по бюджетным проектировкам»;</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абзаце третьем после слова «комиссией» дополнить словами «по бюджетным проектировкам»;</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абзаце четвертом после слова «комиссии» дополнить словами «по бюджетным проектировкам».</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пункт 3.4 дополнить подпунктам «н»-«п» следующего содержания:</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«н) письменное подтверждение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по организации и проведению отбора проектов, оценке эффективности использования субсидий, формируемой в установленном порядке Министерством сельского хозяйства Российской Федерации,  реализуются и (или) планируются к реализации проекты комплексного развития наличие (в отношении объекта, указанного в подпункте "а" пункта 2.1 настоящего Порядка);</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о) 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отношении объекта, указанного в 2.1 настоящего  Порядка);</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п) документ, подтверждающий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 наличие в (в отношении объекта, указанного в подпункте "в" пункта 2.1 настоящего Порядка).»;</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пункт 3.5 дополнить абзацем пятым следующего содержания:</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«Прилагаемые к заявке документы могут быть представлены на электронном носителе в случае их подписания квалицированной электронной подписью.»;</w:t>
      </w:r>
    </w:p>
    <w:p w:rsidR="00743C66" w:rsidRPr="00743C66" w:rsidRDefault="00743C66" w:rsidP="00743C66">
      <w:pPr>
        <w:autoSpaceDE w:val="0"/>
        <w:autoSpaceDN w:val="0"/>
        <w:adjustRightInd w:val="0"/>
        <w:ind w:firstLine="539"/>
        <w:jc w:val="both"/>
        <w:rPr>
          <w:rFonts w:eastAsiaTheme="minorHAnsi"/>
          <w:color w:val="FF0000"/>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абзац первый пункта 3.8 изложить в следующей редакции:</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«3.8. Муниципальное образование вправе отозвать заявку, направив в комитет соответствующее письменное уведомление не позднее 15 рабочего дня, следующего за днем окончания приема заявок, указанным в извещении.»;</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пункт 3.9 изложить в следующей редакции:</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«3.9. В течение 15 рабочих дней со дня, следующего за днем окончания приема заявок, указанным в извещении, комитет осуществляет оценку заявок муниципальных образований в соответствии с Методикой формирования рейтингов перспективных объектов инвестиций, утвержденной нормативным актом комитета, и направляет на рассмотрение комиссии по отбору муниципальных образований и сельскохозяйственных товаропроизводителей для участия в мероприятиях государственной программы (далее - комиссия), образованной правовым актом комитета, результаты оценки и ранжирования объектов в виде проекта рейтинга.»</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в пункте 3.10 слово «межведомственной» исключить;</w:t>
      </w:r>
    </w:p>
    <w:p w:rsidR="00743C66" w:rsidRPr="00743C66" w:rsidRDefault="00743C66" w:rsidP="00743C66">
      <w:pPr>
        <w:autoSpaceDE w:val="0"/>
        <w:autoSpaceDN w:val="0"/>
        <w:adjustRightInd w:val="0"/>
        <w:ind w:firstLine="539"/>
        <w:jc w:val="both"/>
        <w:rPr>
          <w:rFonts w:eastAsiaTheme="minorHAnsi"/>
          <w:sz w:val="28"/>
          <w:szCs w:val="28"/>
          <w:lang w:eastAsia="en-US"/>
        </w:rPr>
      </w:pP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пункте 3.11:</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абзаце первом слова «Межведомственная комиссия» заменить словом «Комиссия»;</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абзаце третьем слово «инвестиций» исключить;</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в пунктах 3.12-3.14 слово «межведомственной» исключить;</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пункт 3.15 изложить в следующей редакции: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«3.15. Комитет направляет утвержденный рейтинг в адрес ГРБС с приложением копий документов, предусмотренных </w:t>
      </w:r>
      <w:hyperlink w:anchor="Par55" w:history="1">
        <w:r w:rsidRPr="00743C66">
          <w:rPr>
            <w:rFonts w:eastAsiaTheme="minorHAnsi"/>
            <w:sz w:val="28"/>
            <w:szCs w:val="28"/>
            <w:lang w:eastAsia="en-US"/>
          </w:rPr>
          <w:t>подпунктами "з"</w:t>
        </w:r>
      </w:hyperlink>
      <w:r w:rsidRPr="00743C66">
        <w:rPr>
          <w:rFonts w:eastAsiaTheme="minorHAnsi"/>
          <w:sz w:val="28"/>
          <w:szCs w:val="28"/>
          <w:lang w:eastAsia="en-US"/>
        </w:rPr>
        <w:t xml:space="preserve"> и </w:t>
      </w:r>
      <w:hyperlink w:anchor="Par57" w:history="1">
        <w:r w:rsidRPr="00743C66">
          <w:rPr>
            <w:rFonts w:eastAsiaTheme="minorHAnsi"/>
            <w:sz w:val="28"/>
            <w:szCs w:val="28"/>
            <w:lang w:eastAsia="en-US"/>
          </w:rPr>
          <w:t>"и" пункта 3.4</w:t>
        </w:r>
      </w:hyperlink>
      <w:r w:rsidRPr="00743C66">
        <w:rPr>
          <w:rFonts w:eastAsiaTheme="minorHAnsi"/>
          <w:sz w:val="28"/>
          <w:szCs w:val="28"/>
          <w:lang w:eastAsia="en-US"/>
        </w:rPr>
        <w:t xml:space="preserve"> настоящего Порядка для дальнейшего рассмотрения комиссией по бюджетным проектировкам.»;</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пункт 4.1 дополнить абзацем восьмым следующего содержания:</w:t>
      </w:r>
    </w:p>
    <w:p w:rsidR="00743C66" w:rsidRPr="00743C66" w:rsidRDefault="00743C66" w:rsidP="00743C66">
      <w:pPr>
        <w:autoSpaceDE w:val="0"/>
        <w:autoSpaceDN w:val="0"/>
        <w:adjustRightInd w:val="0"/>
        <w:ind w:firstLine="540"/>
        <w:jc w:val="both"/>
        <w:rPr>
          <w:rFonts w:eastAsiaTheme="minorHAnsi"/>
          <w:sz w:val="28"/>
          <w:szCs w:val="28"/>
          <w:lang w:eastAsia="en-US"/>
        </w:rPr>
      </w:pPr>
      <w:r w:rsidRPr="00743C66">
        <w:rPr>
          <w:rFonts w:eastAsiaTheme="minorHAnsi"/>
          <w:sz w:val="28"/>
          <w:szCs w:val="28"/>
          <w:lang w:eastAsia="en-US"/>
        </w:rPr>
        <w:t>«Не менее 5 процентов общего объема расходов реализации мероприятий, предусмотренных в подпункте "б" пункта 2.1 настоящего Порядка, должно быть обеспечено за счет средств внебюджетных источников.»</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 xml:space="preserve">пункт 4.2 дополнить словами «в сроки, установленные абзацем первым пункта 3.2 Правил»;»;»; </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в пункте 5.1:</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абзац первый дополнить словами «и в сроки, установленные пунктом 4.3 Правил»;</w:t>
      </w:r>
    </w:p>
    <w:p w:rsidR="00743C66" w:rsidRPr="00743C66" w:rsidRDefault="00743C66" w:rsidP="00743C66">
      <w:pPr>
        <w:autoSpaceDE w:val="0"/>
        <w:autoSpaceDN w:val="0"/>
        <w:adjustRightInd w:val="0"/>
        <w:ind w:firstLine="539"/>
        <w:jc w:val="both"/>
        <w:rPr>
          <w:rFonts w:eastAsiaTheme="minorHAnsi"/>
          <w:sz w:val="28"/>
          <w:szCs w:val="28"/>
          <w:lang w:eastAsia="en-US"/>
        </w:rPr>
      </w:pPr>
      <w:r w:rsidRPr="00743C66">
        <w:rPr>
          <w:rFonts w:eastAsiaTheme="minorHAnsi"/>
          <w:sz w:val="28"/>
          <w:szCs w:val="28"/>
          <w:lang w:eastAsia="en-US"/>
        </w:rPr>
        <w:t>абзацы третий и четвертый признать утратившими силу;</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абзац первый пункта 5.3 изложить в следующей редакции: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абзац первый пункта 5.4 изложить в следующей редакции:</w:t>
      </w:r>
    </w:p>
    <w:p w:rsidR="00743C66" w:rsidRPr="00743C66" w:rsidRDefault="00743C66" w:rsidP="00743C66">
      <w:pPr>
        <w:autoSpaceDE w:val="0"/>
        <w:autoSpaceDN w:val="0"/>
        <w:adjustRightInd w:val="0"/>
        <w:spacing w:before="280"/>
        <w:ind w:firstLine="540"/>
        <w:jc w:val="both"/>
        <w:rPr>
          <w:rFonts w:eastAsiaTheme="minorHAnsi"/>
          <w:sz w:val="28"/>
          <w:szCs w:val="28"/>
          <w:lang w:eastAsia="en-US"/>
        </w:rPr>
      </w:pPr>
      <w:r w:rsidRPr="00743C66">
        <w:rPr>
          <w:rFonts w:eastAsiaTheme="minorHAnsi"/>
          <w:sz w:val="28"/>
          <w:szCs w:val="28"/>
          <w:lang w:eastAsia="en-US"/>
        </w:rPr>
        <w:t>«5.4.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43C66" w:rsidRPr="00743C66" w:rsidRDefault="00743C66" w:rsidP="00743C66">
      <w:pPr>
        <w:autoSpaceDE w:val="0"/>
        <w:autoSpaceDN w:val="0"/>
        <w:adjustRightInd w:val="0"/>
        <w:ind w:firstLine="708"/>
        <w:jc w:val="both"/>
        <w:rPr>
          <w:rFonts w:eastAsiaTheme="minorHAnsi"/>
          <w:sz w:val="28"/>
          <w:szCs w:val="28"/>
          <w:lang w:eastAsia="en-US"/>
        </w:rPr>
      </w:pP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13) В приложении 14 к Государственной программе (Порядок предоставления и распределения субсидии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в рамках подпрограммы "Развитие транспортной инфраструктуры и благоустройства сельских территорий Ленинградской области"):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пункт 3.9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«3.9.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(далее - комиссия).</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Персональный состав комиссии и положение о комиссии утверждается нормативным правовым актом комитета.»;</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пункте 3.10 слова «экспертным советом» заменить словом «комиссией»;</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пункте 3.11 слова «Экспертный совет» заменить словом «Комиссия»;</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в пункте 3.12 слова «экспертного совета» заменить словом «комиссии»;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абзацы первый и второй пункта 4.1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«Предоставление субсидии осуществляется на основании соглашений о предоставлении субсидии,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установленными пунктом 4.2 Правил и в сроки, установленные пунктом 4.3 Правил»;</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пункт 4.3. изложить в следующей редакции: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743C66" w:rsidRP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абзац первый пункта 4.4. изложить в следующей редакции:</w:t>
      </w:r>
    </w:p>
    <w:p w:rsidR="00743C66" w:rsidRDefault="00743C66" w:rsidP="00743C66">
      <w:pPr>
        <w:autoSpaceDE w:val="0"/>
        <w:autoSpaceDN w:val="0"/>
        <w:adjustRightInd w:val="0"/>
        <w:ind w:firstLine="708"/>
        <w:jc w:val="both"/>
        <w:rPr>
          <w:rFonts w:eastAsiaTheme="minorHAnsi"/>
          <w:sz w:val="28"/>
          <w:szCs w:val="28"/>
          <w:lang w:eastAsia="en-US"/>
        </w:rPr>
      </w:pPr>
      <w:r w:rsidRPr="00743C66">
        <w:rPr>
          <w:rFonts w:eastAsiaTheme="minorHAnsi"/>
          <w:sz w:val="28"/>
          <w:szCs w:val="28"/>
          <w:lang w:eastAsia="en-US"/>
        </w:rPr>
        <w:t>«4.4.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743C66" w:rsidRDefault="00743C66">
      <w:pPr>
        <w:spacing w:after="200" w:line="276" w:lineRule="auto"/>
        <w:rPr>
          <w:rFonts w:eastAsiaTheme="minorHAnsi"/>
          <w:sz w:val="28"/>
          <w:szCs w:val="28"/>
          <w:lang w:eastAsia="en-US"/>
        </w:rPr>
      </w:pPr>
      <w:r>
        <w:rPr>
          <w:rFonts w:eastAsiaTheme="minorHAnsi"/>
          <w:sz w:val="28"/>
          <w:szCs w:val="28"/>
          <w:lang w:eastAsia="en-US"/>
        </w:rPr>
        <w:br w:type="page"/>
      </w:r>
    </w:p>
    <w:p w:rsidR="00743C66" w:rsidRDefault="00743C66" w:rsidP="00743C66">
      <w:pPr>
        <w:autoSpaceDE w:val="0"/>
        <w:autoSpaceDN w:val="0"/>
        <w:adjustRightInd w:val="0"/>
        <w:ind w:firstLine="708"/>
        <w:jc w:val="both"/>
        <w:rPr>
          <w:rFonts w:eastAsiaTheme="minorHAnsi"/>
          <w:sz w:val="28"/>
          <w:szCs w:val="28"/>
          <w:lang w:eastAsia="en-US"/>
        </w:rPr>
        <w:sectPr w:rsidR="00743C66" w:rsidSect="00743C66">
          <w:pgSz w:w="16838" w:h="11906" w:orient="landscape"/>
          <w:pgMar w:top="1701" w:right="1134" w:bottom="851" w:left="1134" w:header="709" w:footer="709" w:gutter="0"/>
          <w:cols w:space="708"/>
          <w:docGrid w:linePitch="360"/>
        </w:sectPr>
      </w:pPr>
    </w:p>
    <w:p w:rsidR="00743C66" w:rsidRPr="00743C66" w:rsidRDefault="00743C66" w:rsidP="00743C66">
      <w:pPr>
        <w:widowControl w:val="0"/>
        <w:jc w:val="center"/>
        <w:rPr>
          <w:b/>
          <w:spacing w:val="5"/>
          <w:sz w:val="28"/>
          <w:szCs w:val="28"/>
          <w:shd w:val="clear" w:color="auto" w:fill="FFFFFF"/>
        </w:rPr>
      </w:pPr>
      <w:r w:rsidRPr="00743C66">
        <w:rPr>
          <w:b/>
          <w:spacing w:val="5"/>
          <w:sz w:val="28"/>
          <w:szCs w:val="28"/>
          <w:shd w:val="clear" w:color="auto" w:fill="FFFFFF"/>
        </w:rPr>
        <w:t>Пояснительная записка</w:t>
      </w:r>
    </w:p>
    <w:p w:rsidR="00743C66" w:rsidRPr="00743C66" w:rsidRDefault="00743C66" w:rsidP="00743C66">
      <w:pPr>
        <w:jc w:val="center"/>
        <w:rPr>
          <w:spacing w:val="5"/>
          <w:sz w:val="28"/>
          <w:szCs w:val="28"/>
          <w:shd w:val="clear" w:color="auto" w:fill="FFFFFF"/>
        </w:rPr>
      </w:pPr>
      <w:r w:rsidRPr="00743C66">
        <w:rPr>
          <w:spacing w:val="5"/>
          <w:sz w:val="28"/>
          <w:szCs w:val="28"/>
          <w:shd w:val="clear" w:color="auto" w:fill="FFFFFF"/>
        </w:rPr>
        <w:t>к проекту постановления Правительства Ленинградской области</w:t>
      </w:r>
    </w:p>
    <w:p w:rsidR="00743C66" w:rsidRPr="00743C66" w:rsidRDefault="00743C66" w:rsidP="00743C66">
      <w:pPr>
        <w:jc w:val="center"/>
        <w:rPr>
          <w:sz w:val="28"/>
          <w:szCs w:val="28"/>
        </w:rPr>
      </w:pPr>
      <w:r w:rsidRPr="00743C66">
        <w:rPr>
          <w:sz w:val="28"/>
          <w:szCs w:val="28"/>
        </w:rPr>
        <w:t>«О внесении изменений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p>
    <w:p w:rsidR="00743C66" w:rsidRPr="00743C66" w:rsidRDefault="00743C66" w:rsidP="00743C66">
      <w:pPr>
        <w:jc w:val="center"/>
        <w:rPr>
          <w:sz w:val="28"/>
          <w:szCs w:val="28"/>
          <w:highlight w:val="yellow"/>
        </w:rPr>
      </w:pPr>
    </w:p>
    <w:p w:rsidR="00743C66" w:rsidRPr="00743C66" w:rsidRDefault="00743C66" w:rsidP="00743C66">
      <w:pPr>
        <w:jc w:val="center"/>
        <w:rPr>
          <w:sz w:val="28"/>
          <w:szCs w:val="28"/>
        </w:rPr>
      </w:pPr>
    </w:p>
    <w:p w:rsidR="00743C66" w:rsidRPr="00743C66" w:rsidRDefault="00743C66" w:rsidP="00743C66">
      <w:pPr>
        <w:spacing w:line="276" w:lineRule="auto"/>
        <w:ind w:firstLine="708"/>
        <w:jc w:val="both"/>
        <w:rPr>
          <w:sz w:val="28"/>
          <w:szCs w:val="28"/>
        </w:rPr>
      </w:pPr>
      <w:r w:rsidRPr="00743C66">
        <w:rPr>
          <w:sz w:val="28"/>
          <w:szCs w:val="28"/>
        </w:rPr>
        <w:t>Проект постановления разработан комитетом по агропромышленному и рыбохозяйственному комплексу Ленинградской области в целях уточнения объемов финансирования государственной программы Ленинградской области «Комплексное развитие сельских территорий Ленинградской области» (далее-государственная программа) путем их приведения в соответствие областному закону Ленинградской области  от 25.06.2021 № 77-оз.</w:t>
      </w:r>
    </w:p>
    <w:p w:rsidR="00743C66" w:rsidRPr="00743C66" w:rsidRDefault="00743C66" w:rsidP="00743C66">
      <w:pPr>
        <w:spacing w:line="276" w:lineRule="auto"/>
        <w:ind w:firstLine="708"/>
        <w:jc w:val="both"/>
        <w:rPr>
          <w:sz w:val="28"/>
          <w:szCs w:val="28"/>
        </w:rPr>
      </w:pPr>
      <w:r w:rsidRPr="00743C66">
        <w:rPr>
          <w:sz w:val="28"/>
          <w:szCs w:val="28"/>
        </w:rPr>
        <w:t>Изменение сроков и объемов финансирования  по отдельным мероприятиям и объектам государственной программы привело к изменениям целевых показателей (индикаторов) основных мероприятий.</w:t>
      </w:r>
    </w:p>
    <w:p w:rsidR="00743C66" w:rsidRPr="00743C66" w:rsidRDefault="00743C66" w:rsidP="00743C66">
      <w:pPr>
        <w:spacing w:line="276" w:lineRule="auto"/>
        <w:ind w:firstLine="708"/>
        <w:jc w:val="both"/>
        <w:rPr>
          <w:sz w:val="28"/>
          <w:szCs w:val="28"/>
        </w:rPr>
      </w:pPr>
      <w:r w:rsidRPr="00743C66">
        <w:rPr>
          <w:sz w:val="28"/>
          <w:szCs w:val="28"/>
        </w:rPr>
        <w:t>В связи с этим вносятся изменения в следующие значения показателей (индикаторов) государственной программы:</w:t>
      </w:r>
    </w:p>
    <w:p w:rsidR="00743C66" w:rsidRPr="00743C66" w:rsidRDefault="00743C66" w:rsidP="00743C66">
      <w:pPr>
        <w:spacing w:line="276" w:lineRule="auto"/>
        <w:ind w:firstLine="708"/>
        <w:jc w:val="both"/>
        <w:rPr>
          <w:sz w:val="28"/>
          <w:szCs w:val="28"/>
        </w:rPr>
      </w:pPr>
      <w:r w:rsidRPr="00743C66">
        <w:rPr>
          <w:sz w:val="28"/>
          <w:szCs w:val="28"/>
        </w:rPr>
        <w:t>1. «Ввод в эксплуатацию (завершение работ по строительству, реконструкции) объектов здравоохранения на сельских территориях»  в связи с уточнением срока завершения работ и финансирования объектов здравоохранения в новой редакции перечня объектов государственной программы.</w:t>
      </w:r>
    </w:p>
    <w:p w:rsidR="00743C66" w:rsidRPr="00743C66" w:rsidRDefault="00743C66" w:rsidP="00743C66">
      <w:pPr>
        <w:spacing w:line="276" w:lineRule="auto"/>
        <w:ind w:firstLine="708"/>
        <w:jc w:val="both"/>
        <w:rPr>
          <w:sz w:val="28"/>
          <w:szCs w:val="28"/>
        </w:rPr>
      </w:pPr>
      <w:r w:rsidRPr="00743C66">
        <w:rPr>
          <w:sz w:val="28"/>
          <w:szCs w:val="28"/>
        </w:rPr>
        <w:t>2. «Ввод в эксплуатацию (завершение работ по строительству, реконструкции, капитальному ремонту, модернизации) объектов культуры, социального назначения на сельских территориях» в связи с проведением дополнительного отбора бюджетополучателей и распределения нераспределенного объема субсидии, а также в связи с уточнением срока завершения работ и финансирования строительства объектов культуры  в новой редакции перечня объектов государственной программы.</w:t>
      </w:r>
    </w:p>
    <w:p w:rsidR="00743C66" w:rsidRPr="00743C66" w:rsidRDefault="00743C66" w:rsidP="00743C66">
      <w:pPr>
        <w:spacing w:line="276" w:lineRule="auto"/>
        <w:ind w:firstLine="708"/>
        <w:jc w:val="both"/>
        <w:rPr>
          <w:sz w:val="28"/>
          <w:szCs w:val="28"/>
        </w:rPr>
      </w:pPr>
      <w:r w:rsidRPr="00743C66">
        <w:rPr>
          <w:sz w:val="28"/>
          <w:szCs w:val="28"/>
        </w:rPr>
        <w:t>3. «Ввод в эксплуатацию (завершение работ по строительству, реконструкции, капитальному ремонту) спортивных сооружений на сельских территориях»</w:t>
      </w:r>
      <w:r w:rsidRPr="00743C66">
        <w:t xml:space="preserve"> </w:t>
      </w:r>
      <w:r w:rsidRPr="00743C66">
        <w:rPr>
          <w:sz w:val="28"/>
          <w:szCs w:val="28"/>
        </w:rPr>
        <w:t>в связи с уточнением срока завершения работ и финансирования строительства объектов культуры  в новой редакции перечня объектов государственной программы.</w:t>
      </w:r>
    </w:p>
    <w:p w:rsidR="00743C66" w:rsidRPr="00743C66" w:rsidRDefault="00743C66" w:rsidP="00743C66">
      <w:pPr>
        <w:spacing w:line="276" w:lineRule="auto"/>
        <w:ind w:firstLine="708"/>
        <w:jc w:val="both"/>
        <w:rPr>
          <w:sz w:val="28"/>
          <w:szCs w:val="28"/>
        </w:rPr>
      </w:pPr>
      <w:r w:rsidRPr="00743C66">
        <w:rPr>
          <w:sz w:val="28"/>
          <w:szCs w:val="28"/>
        </w:rPr>
        <w:t>4. «Ввод в эксплуатацию (завершение работ по строительству, реконструкции) объектов питьевого и технического водоснабжения, водоотведения в сельской местности на сельских территориях» в связи с восстановлением неосвоенных остатков средств областного бюджета в 2021 году и фактическому переносу срока завершения работ на 2021 год.</w:t>
      </w:r>
    </w:p>
    <w:p w:rsidR="00743C66" w:rsidRPr="00743C66" w:rsidRDefault="00743C66" w:rsidP="00743C66">
      <w:pPr>
        <w:spacing w:line="276" w:lineRule="auto"/>
        <w:ind w:firstLine="708"/>
        <w:jc w:val="both"/>
        <w:rPr>
          <w:sz w:val="28"/>
          <w:szCs w:val="28"/>
        </w:rPr>
      </w:pPr>
      <w:r w:rsidRPr="00743C66">
        <w:rPr>
          <w:sz w:val="28"/>
          <w:szCs w:val="28"/>
        </w:rPr>
        <w:t>5. «Ввод в эксплуатацию (завершение работ по строительству) объектов газоснабжения на сельских территориях» в связи с уточнением срока завершения работ и финансирования объектов газификации в новой редакции перечня объектов государственной программы.</w:t>
      </w:r>
    </w:p>
    <w:p w:rsidR="00743C66" w:rsidRPr="00743C66" w:rsidRDefault="00743C66" w:rsidP="00743C66">
      <w:pPr>
        <w:spacing w:line="276" w:lineRule="auto"/>
        <w:ind w:firstLine="708"/>
        <w:jc w:val="both"/>
        <w:rPr>
          <w:sz w:val="28"/>
          <w:szCs w:val="28"/>
        </w:rPr>
      </w:pPr>
      <w:r w:rsidRPr="00743C66">
        <w:rPr>
          <w:sz w:val="28"/>
          <w:szCs w:val="28"/>
        </w:rPr>
        <w:t xml:space="preserve">6. «Ввод в эксплуатацию построенных (реконструированных, отремонтированных) автомобильных дорог, связывающих объекты сельскохозяйственного назначения между собой и(или) с дорогами общего пользования» в связи проведенным вторым этапом отбора </w:t>
      </w:r>
      <w:proofErr w:type="spellStart"/>
      <w:r w:rsidRPr="00743C66">
        <w:rPr>
          <w:sz w:val="28"/>
          <w:szCs w:val="28"/>
        </w:rPr>
        <w:t>сельхозтоваропроизводителей</w:t>
      </w:r>
      <w:proofErr w:type="spellEnd"/>
      <w:r w:rsidRPr="00743C66">
        <w:rPr>
          <w:sz w:val="28"/>
          <w:szCs w:val="28"/>
        </w:rPr>
        <w:t xml:space="preserve"> и уточнением общего ожидаемого результата реализации мероприятия согласно сформированной адресной программе на 2021 год.</w:t>
      </w:r>
    </w:p>
    <w:p w:rsidR="00743C66" w:rsidRPr="00743C66" w:rsidRDefault="00743C66" w:rsidP="00743C66">
      <w:pPr>
        <w:spacing w:line="276" w:lineRule="auto"/>
        <w:ind w:firstLine="708"/>
        <w:jc w:val="both"/>
        <w:rPr>
          <w:sz w:val="28"/>
          <w:szCs w:val="28"/>
        </w:rPr>
      </w:pPr>
      <w:r w:rsidRPr="00743C66">
        <w:rPr>
          <w:sz w:val="28"/>
          <w:szCs w:val="28"/>
        </w:rPr>
        <w:t>Кроме того, настоящим проектом предусмотрено внесение изменений в сведения о показателях (индикаторах) государственной программы в части фактически достигнутых показателей за 2020 год в соответствии с отчетом об итогах реализации государственной программы.</w:t>
      </w:r>
    </w:p>
    <w:p w:rsidR="00743C66" w:rsidRPr="00743C66" w:rsidRDefault="00743C66" w:rsidP="00743C66">
      <w:pPr>
        <w:spacing w:line="276" w:lineRule="auto"/>
        <w:ind w:firstLine="708"/>
        <w:jc w:val="both"/>
        <w:rPr>
          <w:sz w:val="28"/>
          <w:szCs w:val="28"/>
        </w:rPr>
      </w:pPr>
      <w:r w:rsidRPr="00743C66">
        <w:rPr>
          <w:sz w:val="28"/>
          <w:szCs w:val="28"/>
        </w:rPr>
        <w:t>В текстовую часть государственной программы вносятся изменения в целях приведения наименования мероприятий, реализуемых в рамках государственной программы, в соответствие наименованиям мероприятий и направлениям субсидирования, предусмотренных государственной программой Российской Федерации «Комплексное развитие сельских территорий», утвержденной постановлением Правительства РФ от 31.05.2019 №696.</w:t>
      </w:r>
    </w:p>
    <w:p w:rsidR="00743C66" w:rsidRPr="00743C66" w:rsidRDefault="00743C66" w:rsidP="00743C66">
      <w:pPr>
        <w:spacing w:line="276" w:lineRule="auto"/>
        <w:ind w:firstLine="708"/>
        <w:jc w:val="both"/>
        <w:rPr>
          <w:sz w:val="28"/>
          <w:szCs w:val="28"/>
        </w:rPr>
      </w:pPr>
      <w:r w:rsidRPr="00743C66">
        <w:rPr>
          <w:sz w:val="28"/>
          <w:szCs w:val="28"/>
        </w:rPr>
        <w:t>Указанные изменения вносятся в соответствии с рекомендацией органам исполнительной власти субъектов Российской Федерации учитывать положения государственной программы Российской Федерации "Комплексное развитие сельских территорий" с утверждаемыми изменениями при внесении изменений в государственные программы субъектов Российской Федерации, направленные на развитие сельских территорий.</w:t>
      </w:r>
    </w:p>
    <w:p w:rsidR="00743C66" w:rsidRPr="00743C66" w:rsidRDefault="00743C66" w:rsidP="00743C66">
      <w:pPr>
        <w:spacing w:line="276" w:lineRule="auto"/>
        <w:ind w:firstLine="708"/>
        <w:jc w:val="both"/>
        <w:rPr>
          <w:sz w:val="28"/>
          <w:szCs w:val="28"/>
        </w:rPr>
      </w:pPr>
      <w:r w:rsidRPr="00743C66">
        <w:rPr>
          <w:sz w:val="28"/>
          <w:szCs w:val="28"/>
        </w:rPr>
        <w:t>Вышеуказанные изменения также повлекли за собой необходимость внесения изменений в порядки предоставления субсидий из областного бюджета Ленинградской области (приложения 11-13 к государственной программе).</w:t>
      </w:r>
    </w:p>
    <w:p w:rsidR="00743C66" w:rsidRPr="00743C66" w:rsidRDefault="00743C66" w:rsidP="00743C66">
      <w:pPr>
        <w:spacing w:line="276" w:lineRule="auto"/>
        <w:ind w:firstLine="708"/>
        <w:jc w:val="both"/>
        <w:rPr>
          <w:sz w:val="28"/>
          <w:szCs w:val="28"/>
        </w:rPr>
      </w:pPr>
      <w:r w:rsidRPr="00743C66">
        <w:rPr>
          <w:sz w:val="28"/>
          <w:szCs w:val="28"/>
        </w:rPr>
        <w:t>В целом, проектом предусмотрено внесение изменений в порядки предоставления субсидий из областного бюджета Ленинградской области по следующим причинам:</w:t>
      </w:r>
    </w:p>
    <w:p w:rsidR="00743C66" w:rsidRPr="00743C66" w:rsidRDefault="00743C66" w:rsidP="00743C66">
      <w:pPr>
        <w:spacing w:line="276" w:lineRule="auto"/>
        <w:ind w:firstLine="708"/>
        <w:jc w:val="both"/>
        <w:rPr>
          <w:sz w:val="28"/>
          <w:szCs w:val="28"/>
        </w:rPr>
      </w:pPr>
      <w:r w:rsidRPr="00743C66">
        <w:rPr>
          <w:sz w:val="28"/>
          <w:szCs w:val="28"/>
        </w:rPr>
        <w:t>уточнение требований к составу заявочной документации  и критериям оценки заявок исходя из практического опыта реализации мероприятий и требований нормативных правовых актов Российской Федерации;</w:t>
      </w:r>
    </w:p>
    <w:p w:rsidR="00743C66" w:rsidRPr="00743C66" w:rsidRDefault="00743C66" w:rsidP="00743C66">
      <w:pPr>
        <w:spacing w:line="276" w:lineRule="auto"/>
        <w:ind w:firstLine="708"/>
        <w:jc w:val="both"/>
        <w:rPr>
          <w:sz w:val="28"/>
          <w:szCs w:val="28"/>
        </w:rPr>
      </w:pPr>
      <w:r w:rsidRPr="00743C66">
        <w:rPr>
          <w:sz w:val="28"/>
          <w:szCs w:val="28"/>
        </w:rPr>
        <w:t>приведение в соответствие новой редакции Порядка отбора проектов комплексного развития сельских территорий или сельских агломераций, утвержденного Приказом Минсельхоза России от 10.06.2020 №313;</w:t>
      </w:r>
    </w:p>
    <w:p w:rsidR="00743C66" w:rsidRPr="00743C66" w:rsidRDefault="00743C66" w:rsidP="00743C66">
      <w:pPr>
        <w:spacing w:line="276" w:lineRule="auto"/>
        <w:ind w:firstLine="708"/>
        <w:jc w:val="both"/>
        <w:rPr>
          <w:sz w:val="28"/>
          <w:szCs w:val="28"/>
        </w:rPr>
      </w:pPr>
      <w:r w:rsidRPr="00743C66">
        <w:rPr>
          <w:sz w:val="28"/>
          <w:szCs w:val="28"/>
        </w:rPr>
        <w:t>приведение в соответствие постановлению Правительства Ленинградской области от 20.07.2016 №257 «Об утверждении Правил предоставления субсидий местным бюджетам из областного бюджета Ленинградской области» в редакции от 25.02.2021;</w:t>
      </w:r>
    </w:p>
    <w:p w:rsidR="00743C66" w:rsidRPr="00743C66" w:rsidRDefault="00743C66" w:rsidP="00743C66">
      <w:pPr>
        <w:spacing w:line="276" w:lineRule="auto"/>
        <w:ind w:firstLine="708"/>
        <w:jc w:val="both"/>
        <w:rPr>
          <w:sz w:val="28"/>
          <w:szCs w:val="28"/>
        </w:rPr>
      </w:pPr>
      <w:r w:rsidRPr="00743C66">
        <w:rPr>
          <w:sz w:val="28"/>
          <w:szCs w:val="28"/>
        </w:rPr>
        <w:t>устранение технических и логических ошибок в тексте порядков.</w:t>
      </w:r>
    </w:p>
    <w:p w:rsidR="00743C66" w:rsidRPr="00743C66" w:rsidRDefault="00743C66" w:rsidP="00743C66">
      <w:pPr>
        <w:spacing w:line="276" w:lineRule="auto"/>
        <w:ind w:firstLine="708"/>
        <w:jc w:val="both"/>
        <w:rPr>
          <w:sz w:val="28"/>
          <w:szCs w:val="28"/>
        </w:rPr>
      </w:pPr>
      <w:r w:rsidRPr="00743C66">
        <w:rPr>
          <w:sz w:val="28"/>
          <w:szCs w:val="28"/>
        </w:rPr>
        <w:t xml:space="preserve">Настоящим проектом предусмотрено приведение приложения 8 к государственной программе (Порядок предоставления субсидии юридическим лицам, индивидуальным предпринимателям на государственную поддержку в сфере агропромышленного и </w:t>
      </w:r>
      <w:proofErr w:type="spellStart"/>
      <w:r w:rsidRPr="00743C66">
        <w:rPr>
          <w:sz w:val="28"/>
          <w:szCs w:val="28"/>
        </w:rPr>
        <w:t>рыбохозяйственного</w:t>
      </w:r>
      <w:proofErr w:type="spellEnd"/>
      <w:r w:rsidRPr="00743C66">
        <w:rPr>
          <w:sz w:val="28"/>
          <w:szCs w:val="28"/>
        </w:rPr>
        <w:t xml:space="preserve"> комплекса)   в соответствие с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p>
    <w:p w:rsidR="00743C66" w:rsidRPr="00743C66" w:rsidRDefault="00743C66" w:rsidP="00743C66">
      <w:pPr>
        <w:spacing w:line="276" w:lineRule="auto"/>
        <w:ind w:firstLine="708"/>
        <w:jc w:val="both"/>
        <w:rPr>
          <w:sz w:val="28"/>
          <w:szCs w:val="28"/>
        </w:rPr>
      </w:pPr>
      <w:r w:rsidRPr="00743C66">
        <w:rPr>
          <w:sz w:val="28"/>
          <w:szCs w:val="28"/>
        </w:rPr>
        <w:t xml:space="preserve">Проект не подлежит оценке регулирующего воздействия, так как не содержит положений, затрагивающих вопросы осуществления предпринимательской и инвестиционной деятельности, </w:t>
      </w:r>
      <w:r w:rsidRPr="00743C66">
        <w:rPr>
          <w:sz w:val="28"/>
          <w:szCs w:val="28"/>
          <w:u w:val="single"/>
        </w:rPr>
        <w:t>вводящих избыточные обязанности, запреты и ограничения  для  субъектов предпринимательской и инвестиционной деятельности</w:t>
      </w:r>
      <w:r w:rsidRPr="00743C66">
        <w:rPr>
          <w:sz w:val="28"/>
          <w:szCs w:val="28"/>
        </w:rPr>
        <w:t xml:space="preserve"> или приводящих к возникновению необоснованных расходов субъектов предпринимательской инвестиционной деятельности и областного бюджета Ленинградской области.</w:t>
      </w:r>
    </w:p>
    <w:p w:rsidR="00743C66" w:rsidRPr="00743C66" w:rsidRDefault="00743C66" w:rsidP="00743C66">
      <w:pPr>
        <w:spacing w:line="276" w:lineRule="auto"/>
        <w:ind w:firstLine="539"/>
        <w:jc w:val="both"/>
        <w:rPr>
          <w:rFonts w:ascii="Arial" w:hAnsi="Arial" w:cs="Arial"/>
          <w:sz w:val="20"/>
          <w:szCs w:val="20"/>
        </w:rPr>
      </w:pPr>
      <w:r w:rsidRPr="00743C66">
        <w:rPr>
          <w:sz w:val="28"/>
          <w:szCs w:val="28"/>
        </w:rPr>
        <w:t>Для проведения независимой антикоррупционной экспертизы проект размещен на сайте комитета по агропромышленному и рыбохозяйственному комплексу Ленинградской области - http://agroprom.lenobl.ru.</w:t>
      </w:r>
      <w:r w:rsidRPr="00743C66">
        <w:rPr>
          <w:rFonts w:ascii="Arial" w:hAnsi="Arial" w:cs="Arial"/>
          <w:sz w:val="20"/>
          <w:szCs w:val="20"/>
        </w:rPr>
        <w:t xml:space="preserve">  </w:t>
      </w:r>
    </w:p>
    <w:p w:rsidR="00743C66" w:rsidRPr="00743C66" w:rsidRDefault="00743C66" w:rsidP="00743C66">
      <w:pPr>
        <w:ind w:firstLine="708"/>
        <w:jc w:val="both"/>
        <w:rPr>
          <w:sz w:val="28"/>
          <w:szCs w:val="28"/>
          <w:highlight w:val="yellow"/>
        </w:rPr>
      </w:pPr>
    </w:p>
    <w:p w:rsidR="00743C66" w:rsidRPr="00743C66" w:rsidRDefault="00743C66" w:rsidP="00743C66">
      <w:pPr>
        <w:ind w:firstLine="708"/>
        <w:jc w:val="both"/>
        <w:rPr>
          <w:sz w:val="28"/>
          <w:szCs w:val="28"/>
        </w:rPr>
      </w:pPr>
      <w:r w:rsidRPr="00743C66">
        <w:rPr>
          <w:sz w:val="28"/>
          <w:szCs w:val="28"/>
        </w:rPr>
        <w:t>Заместитель Председателя</w:t>
      </w:r>
    </w:p>
    <w:p w:rsidR="00743C66" w:rsidRPr="00743C66" w:rsidRDefault="00743C66" w:rsidP="00743C66">
      <w:pPr>
        <w:ind w:firstLine="708"/>
        <w:jc w:val="both"/>
        <w:rPr>
          <w:sz w:val="28"/>
          <w:szCs w:val="28"/>
        </w:rPr>
      </w:pPr>
      <w:r w:rsidRPr="00743C66">
        <w:rPr>
          <w:sz w:val="28"/>
          <w:szCs w:val="28"/>
        </w:rPr>
        <w:t>Правительства Ленинградской области-</w:t>
      </w:r>
    </w:p>
    <w:p w:rsidR="00743C66" w:rsidRDefault="00743C66" w:rsidP="00743C66">
      <w:pPr>
        <w:ind w:firstLine="708"/>
        <w:jc w:val="both"/>
        <w:rPr>
          <w:sz w:val="28"/>
          <w:szCs w:val="28"/>
        </w:rPr>
      </w:pPr>
      <w:r w:rsidRPr="00743C66">
        <w:rPr>
          <w:sz w:val="28"/>
          <w:szCs w:val="28"/>
        </w:rPr>
        <w:t>председатель комитета</w:t>
      </w:r>
      <w:r>
        <w:rPr>
          <w:sz w:val="28"/>
          <w:szCs w:val="28"/>
        </w:rPr>
        <w:t xml:space="preserve">                        </w:t>
      </w:r>
      <w:r w:rsidRPr="00743C66">
        <w:rPr>
          <w:sz w:val="28"/>
          <w:szCs w:val="28"/>
        </w:rPr>
        <w:tab/>
      </w:r>
      <w:r w:rsidRPr="00743C66">
        <w:rPr>
          <w:sz w:val="28"/>
          <w:szCs w:val="28"/>
        </w:rPr>
        <w:tab/>
        <w:t xml:space="preserve">    </w:t>
      </w:r>
      <w:proofErr w:type="spellStart"/>
      <w:r w:rsidRPr="00743C66">
        <w:rPr>
          <w:sz w:val="28"/>
          <w:szCs w:val="28"/>
        </w:rPr>
        <w:t>О.М.Малащенко</w:t>
      </w:r>
      <w:proofErr w:type="spellEnd"/>
    </w:p>
    <w:p w:rsidR="00743C66" w:rsidRDefault="00743C66" w:rsidP="00743C66">
      <w:pPr>
        <w:jc w:val="center"/>
        <w:rPr>
          <w:b/>
          <w:spacing w:val="3"/>
          <w:sz w:val="28"/>
          <w:szCs w:val="28"/>
        </w:rPr>
      </w:pPr>
      <w:r w:rsidRPr="00627263">
        <w:rPr>
          <w:b/>
          <w:spacing w:val="3"/>
          <w:sz w:val="28"/>
          <w:szCs w:val="28"/>
        </w:rPr>
        <w:t>ТЕХНИКО-ЭКОНОМИЧЕСКОЕ ОБОСНОВАНИЕ</w:t>
      </w:r>
    </w:p>
    <w:p w:rsidR="00743C66" w:rsidRDefault="00743C66" w:rsidP="00743C66">
      <w:pPr>
        <w:widowControl w:val="0"/>
        <w:jc w:val="center"/>
        <w:rPr>
          <w:b/>
          <w:spacing w:val="3"/>
          <w:sz w:val="28"/>
          <w:szCs w:val="28"/>
        </w:rPr>
      </w:pPr>
    </w:p>
    <w:p w:rsidR="00743C66" w:rsidRPr="007C522B" w:rsidRDefault="00743C66" w:rsidP="00743C66">
      <w:pPr>
        <w:pStyle w:val="a3"/>
        <w:ind w:firstLine="709"/>
        <w:jc w:val="center"/>
        <w:rPr>
          <w:spacing w:val="5"/>
          <w:sz w:val="28"/>
          <w:szCs w:val="28"/>
          <w:shd w:val="clear" w:color="auto" w:fill="FFFFFF"/>
        </w:rPr>
      </w:pPr>
      <w:r w:rsidRPr="007C522B">
        <w:rPr>
          <w:spacing w:val="5"/>
          <w:sz w:val="28"/>
          <w:szCs w:val="28"/>
          <w:shd w:val="clear" w:color="auto" w:fill="FFFFFF"/>
        </w:rPr>
        <w:t>к проекту постановления Правительства Ленинградской области</w:t>
      </w:r>
    </w:p>
    <w:p w:rsidR="00743C66" w:rsidRDefault="00743C66" w:rsidP="00743C66">
      <w:pPr>
        <w:pStyle w:val="a3"/>
        <w:ind w:firstLine="709"/>
        <w:jc w:val="center"/>
        <w:rPr>
          <w:spacing w:val="5"/>
          <w:sz w:val="28"/>
          <w:szCs w:val="28"/>
          <w:shd w:val="clear" w:color="auto" w:fill="FFFFFF"/>
        </w:rPr>
      </w:pPr>
      <w:r w:rsidRPr="007C522B">
        <w:rPr>
          <w:spacing w:val="5"/>
          <w:sz w:val="28"/>
          <w:szCs w:val="28"/>
          <w:shd w:val="clear" w:color="auto" w:fill="FFFFFF"/>
        </w:rPr>
        <w:t>«</w:t>
      </w:r>
      <w:r w:rsidRPr="00EB7408">
        <w:rPr>
          <w:spacing w:val="5"/>
          <w:sz w:val="28"/>
          <w:szCs w:val="28"/>
          <w:shd w:val="clear" w:color="auto" w:fill="FFFFFF"/>
        </w:rPr>
        <w:t>О внесении изменений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p>
    <w:p w:rsidR="00743C66" w:rsidRDefault="00743C66" w:rsidP="00743C66">
      <w:pPr>
        <w:pStyle w:val="a3"/>
        <w:ind w:firstLine="709"/>
        <w:jc w:val="both"/>
        <w:rPr>
          <w:spacing w:val="5"/>
          <w:sz w:val="28"/>
          <w:szCs w:val="28"/>
        </w:rPr>
      </w:pPr>
    </w:p>
    <w:p w:rsidR="00743C66" w:rsidRDefault="00743C66" w:rsidP="00743C66">
      <w:pPr>
        <w:pStyle w:val="a3"/>
        <w:ind w:firstLine="709"/>
        <w:jc w:val="both"/>
        <w:rPr>
          <w:spacing w:val="5"/>
          <w:sz w:val="28"/>
          <w:szCs w:val="28"/>
        </w:rPr>
      </w:pPr>
    </w:p>
    <w:p w:rsidR="00743C66" w:rsidRDefault="00743C66" w:rsidP="00743C66">
      <w:pPr>
        <w:pStyle w:val="a3"/>
        <w:ind w:firstLine="709"/>
        <w:jc w:val="both"/>
        <w:rPr>
          <w:spacing w:val="5"/>
          <w:sz w:val="28"/>
          <w:szCs w:val="28"/>
        </w:rPr>
      </w:pPr>
    </w:p>
    <w:p w:rsidR="00743C66" w:rsidRPr="00185FEF" w:rsidRDefault="00743C66" w:rsidP="00743C66">
      <w:pPr>
        <w:pStyle w:val="a3"/>
        <w:ind w:firstLine="709"/>
        <w:jc w:val="both"/>
        <w:rPr>
          <w:sz w:val="28"/>
          <w:szCs w:val="28"/>
        </w:rPr>
      </w:pPr>
      <w:r w:rsidRPr="00185FEF">
        <w:rPr>
          <w:spacing w:val="5"/>
          <w:sz w:val="28"/>
          <w:szCs w:val="28"/>
        </w:rPr>
        <w:t xml:space="preserve">Подготовка проекта постановления Правительства Ленинградской области </w:t>
      </w:r>
      <w:r w:rsidRPr="009F7B30">
        <w:rPr>
          <w:spacing w:val="5"/>
          <w:sz w:val="28"/>
          <w:szCs w:val="28"/>
        </w:rPr>
        <w:t>«</w:t>
      </w:r>
      <w:r w:rsidRPr="00EB7408">
        <w:rPr>
          <w:spacing w:val="5"/>
          <w:sz w:val="28"/>
          <w:szCs w:val="28"/>
        </w:rPr>
        <w:t>О внесении изменений в постановление Правительства Ленинградской области от 27 декабря 2019 года №636 «О государственной программе Ленинградской области «Комплексное развитие сельских территорий Ленинградской области</w:t>
      </w:r>
      <w:r w:rsidRPr="009F7B30">
        <w:rPr>
          <w:spacing w:val="5"/>
          <w:sz w:val="28"/>
          <w:szCs w:val="28"/>
        </w:rPr>
        <w:t>»</w:t>
      </w:r>
      <w:r>
        <w:rPr>
          <w:spacing w:val="5"/>
          <w:sz w:val="28"/>
          <w:szCs w:val="28"/>
        </w:rPr>
        <w:t xml:space="preserve"> не</w:t>
      </w:r>
      <w:r w:rsidRPr="00185FEF">
        <w:rPr>
          <w:spacing w:val="5"/>
          <w:sz w:val="28"/>
          <w:szCs w:val="28"/>
        </w:rPr>
        <w:t xml:space="preserve"> повлечет за собой увеличени</w:t>
      </w:r>
      <w:r>
        <w:rPr>
          <w:spacing w:val="5"/>
          <w:sz w:val="28"/>
          <w:szCs w:val="28"/>
        </w:rPr>
        <w:t>е</w:t>
      </w:r>
      <w:r w:rsidRPr="00185FEF">
        <w:rPr>
          <w:spacing w:val="5"/>
          <w:sz w:val="28"/>
          <w:szCs w:val="28"/>
        </w:rPr>
        <w:t xml:space="preserve"> расходной части областного бюджета Ленинградской области.  </w:t>
      </w:r>
    </w:p>
    <w:p w:rsidR="00743C66" w:rsidRDefault="00743C66" w:rsidP="00743C66">
      <w:pPr>
        <w:ind w:firstLine="709"/>
        <w:jc w:val="both"/>
        <w:rPr>
          <w:sz w:val="28"/>
          <w:szCs w:val="28"/>
        </w:rPr>
      </w:pPr>
      <w:r w:rsidRPr="00185FEF">
        <w:rPr>
          <w:spacing w:val="5"/>
          <w:sz w:val="28"/>
          <w:szCs w:val="28"/>
        </w:rPr>
        <w:t>При принятии настоящего проекта постановления</w:t>
      </w:r>
      <w:r>
        <w:rPr>
          <w:spacing w:val="5"/>
          <w:sz w:val="28"/>
          <w:szCs w:val="28"/>
        </w:rPr>
        <w:t xml:space="preserve"> не</w:t>
      </w:r>
      <w:r w:rsidRPr="00185FEF">
        <w:rPr>
          <w:spacing w:val="5"/>
          <w:sz w:val="28"/>
          <w:szCs w:val="28"/>
        </w:rPr>
        <w:t xml:space="preserve"> потребуется </w:t>
      </w:r>
      <w:r w:rsidRPr="00185FEF">
        <w:rPr>
          <w:sz w:val="28"/>
          <w:szCs w:val="28"/>
        </w:rPr>
        <w:t>внесение изменений в областной закон об областном бюджете</w:t>
      </w:r>
      <w:r>
        <w:rPr>
          <w:sz w:val="28"/>
          <w:szCs w:val="28"/>
        </w:rPr>
        <w:t>.</w:t>
      </w:r>
    </w:p>
    <w:p w:rsidR="00743C66" w:rsidRDefault="00743C66" w:rsidP="00743C66">
      <w:pPr>
        <w:ind w:firstLine="709"/>
        <w:jc w:val="both"/>
        <w:rPr>
          <w:spacing w:val="3"/>
          <w:sz w:val="20"/>
          <w:szCs w:val="20"/>
        </w:rPr>
      </w:pPr>
    </w:p>
    <w:p w:rsidR="00743C66" w:rsidRDefault="00743C66" w:rsidP="00743C66">
      <w:pPr>
        <w:ind w:firstLine="709"/>
        <w:jc w:val="both"/>
        <w:rPr>
          <w:spacing w:val="3"/>
          <w:sz w:val="20"/>
          <w:szCs w:val="20"/>
        </w:rPr>
      </w:pPr>
    </w:p>
    <w:p w:rsidR="00743C66" w:rsidRDefault="00743C66" w:rsidP="00743C66">
      <w:pPr>
        <w:ind w:firstLine="709"/>
        <w:jc w:val="both"/>
        <w:rPr>
          <w:spacing w:val="3"/>
          <w:sz w:val="20"/>
          <w:szCs w:val="20"/>
        </w:rPr>
      </w:pPr>
    </w:p>
    <w:p w:rsidR="00743C66" w:rsidRDefault="00743C66" w:rsidP="00743C66">
      <w:pPr>
        <w:ind w:firstLine="709"/>
        <w:jc w:val="both"/>
        <w:rPr>
          <w:spacing w:val="3"/>
          <w:sz w:val="20"/>
          <w:szCs w:val="20"/>
        </w:rPr>
      </w:pPr>
    </w:p>
    <w:p w:rsidR="00743C66" w:rsidRDefault="00743C66" w:rsidP="00743C66">
      <w:pPr>
        <w:ind w:firstLine="709"/>
        <w:jc w:val="both"/>
        <w:rPr>
          <w:spacing w:val="3"/>
          <w:sz w:val="20"/>
          <w:szCs w:val="20"/>
        </w:rPr>
      </w:pPr>
    </w:p>
    <w:p w:rsidR="00743C66" w:rsidRDefault="00743C66" w:rsidP="00743C66">
      <w:pPr>
        <w:ind w:firstLine="709"/>
        <w:jc w:val="both"/>
        <w:rPr>
          <w:spacing w:val="3"/>
          <w:sz w:val="20"/>
          <w:szCs w:val="20"/>
        </w:rPr>
      </w:pPr>
    </w:p>
    <w:p w:rsidR="00743C66" w:rsidRDefault="00743C66" w:rsidP="00743C66">
      <w:pPr>
        <w:ind w:firstLine="709"/>
        <w:jc w:val="both"/>
        <w:rPr>
          <w:spacing w:val="3"/>
          <w:sz w:val="20"/>
          <w:szCs w:val="20"/>
        </w:rPr>
      </w:pPr>
    </w:p>
    <w:p w:rsidR="00743C66" w:rsidRDefault="00743C66" w:rsidP="00743C66">
      <w:pPr>
        <w:ind w:firstLine="709"/>
        <w:jc w:val="both"/>
        <w:rPr>
          <w:spacing w:val="3"/>
          <w:sz w:val="20"/>
          <w:szCs w:val="20"/>
        </w:rPr>
      </w:pPr>
    </w:p>
    <w:p w:rsidR="00743C66" w:rsidRDefault="00743C66" w:rsidP="00743C66">
      <w:pPr>
        <w:ind w:firstLine="709"/>
        <w:jc w:val="both"/>
        <w:rPr>
          <w:spacing w:val="3"/>
          <w:sz w:val="20"/>
          <w:szCs w:val="20"/>
        </w:rPr>
      </w:pPr>
    </w:p>
    <w:p w:rsidR="00743C66" w:rsidRPr="00627263" w:rsidRDefault="00743C66" w:rsidP="00743C66">
      <w:pPr>
        <w:ind w:firstLine="709"/>
        <w:jc w:val="both"/>
        <w:rPr>
          <w:spacing w:val="3"/>
          <w:sz w:val="20"/>
          <w:szCs w:val="20"/>
        </w:rPr>
      </w:pPr>
    </w:p>
    <w:p w:rsidR="00743C66" w:rsidRDefault="00743C66" w:rsidP="00743C66">
      <w:pPr>
        <w:widowControl w:val="0"/>
        <w:jc w:val="both"/>
        <w:rPr>
          <w:bCs/>
          <w:spacing w:val="5"/>
          <w:sz w:val="28"/>
          <w:szCs w:val="28"/>
        </w:rPr>
      </w:pPr>
      <w:r>
        <w:rPr>
          <w:bCs/>
          <w:spacing w:val="5"/>
          <w:sz w:val="28"/>
          <w:szCs w:val="28"/>
        </w:rPr>
        <w:t>Заместитель Председателя Правительства</w:t>
      </w:r>
    </w:p>
    <w:p w:rsidR="00743C66" w:rsidRDefault="00743C66" w:rsidP="00743C66">
      <w:pPr>
        <w:widowControl w:val="0"/>
        <w:jc w:val="both"/>
        <w:rPr>
          <w:bCs/>
          <w:spacing w:val="5"/>
          <w:sz w:val="28"/>
          <w:szCs w:val="28"/>
        </w:rPr>
      </w:pPr>
      <w:r w:rsidRPr="00627263">
        <w:rPr>
          <w:bCs/>
          <w:spacing w:val="5"/>
          <w:sz w:val="28"/>
          <w:szCs w:val="28"/>
        </w:rPr>
        <w:t xml:space="preserve">Ленинградской области- </w:t>
      </w:r>
    </w:p>
    <w:p w:rsidR="00743C66" w:rsidRDefault="00743C66" w:rsidP="00743C66">
      <w:pPr>
        <w:widowControl w:val="0"/>
        <w:jc w:val="both"/>
        <w:rPr>
          <w:bCs/>
          <w:spacing w:val="5"/>
          <w:sz w:val="28"/>
          <w:szCs w:val="28"/>
        </w:rPr>
      </w:pPr>
      <w:r w:rsidRPr="00627263">
        <w:rPr>
          <w:bCs/>
          <w:spacing w:val="5"/>
          <w:sz w:val="28"/>
          <w:szCs w:val="28"/>
        </w:rPr>
        <w:t xml:space="preserve">председатель комитета </w:t>
      </w:r>
    </w:p>
    <w:p w:rsidR="00743C66" w:rsidRPr="00627263" w:rsidRDefault="00743C66" w:rsidP="00743C66">
      <w:pPr>
        <w:widowControl w:val="0"/>
        <w:jc w:val="both"/>
        <w:rPr>
          <w:b/>
          <w:spacing w:val="5"/>
          <w:sz w:val="28"/>
          <w:szCs w:val="28"/>
        </w:rPr>
      </w:pPr>
      <w:r w:rsidRPr="00627263">
        <w:rPr>
          <w:bCs/>
          <w:spacing w:val="5"/>
          <w:sz w:val="28"/>
          <w:szCs w:val="28"/>
        </w:rPr>
        <w:t>по агропромышленному</w:t>
      </w:r>
    </w:p>
    <w:p w:rsidR="00743C66" w:rsidRPr="00627263" w:rsidRDefault="00743C66" w:rsidP="00743C66">
      <w:pPr>
        <w:widowControl w:val="0"/>
        <w:tabs>
          <w:tab w:val="right" w:pos="8498"/>
          <w:tab w:val="left" w:pos="8643"/>
        </w:tabs>
        <w:jc w:val="both"/>
        <w:rPr>
          <w:bCs/>
          <w:spacing w:val="5"/>
          <w:sz w:val="28"/>
          <w:szCs w:val="28"/>
        </w:rPr>
      </w:pPr>
      <w:r>
        <w:rPr>
          <w:bCs/>
          <w:spacing w:val="5"/>
          <w:sz w:val="28"/>
          <w:szCs w:val="28"/>
        </w:rPr>
        <w:t xml:space="preserve">и рыбохозяйственному комплексу                                        </w:t>
      </w:r>
      <w:proofErr w:type="spellStart"/>
      <w:r>
        <w:rPr>
          <w:bCs/>
          <w:spacing w:val="5"/>
          <w:sz w:val="28"/>
          <w:szCs w:val="28"/>
        </w:rPr>
        <w:t>О.М.Малащенко</w:t>
      </w:r>
      <w:proofErr w:type="spellEnd"/>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Default="00743C66" w:rsidP="00743C66">
      <w:pPr>
        <w:rPr>
          <w:sz w:val="20"/>
          <w:szCs w:val="20"/>
        </w:rPr>
      </w:pPr>
    </w:p>
    <w:p w:rsidR="00743C66" w:rsidRPr="00743C66" w:rsidRDefault="00743C66" w:rsidP="00743C66">
      <w:pPr>
        <w:spacing w:before="240"/>
        <w:rPr>
          <w:sz w:val="28"/>
          <w:szCs w:val="28"/>
        </w:rPr>
      </w:pPr>
      <w:proofErr w:type="spellStart"/>
      <w:r w:rsidRPr="00D316AC">
        <w:rPr>
          <w:sz w:val="20"/>
          <w:szCs w:val="28"/>
        </w:rPr>
        <w:t>Исп</w:t>
      </w:r>
      <w:r>
        <w:rPr>
          <w:sz w:val="20"/>
          <w:szCs w:val="28"/>
        </w:rPr>
        <w:t>.А.С.Панкратов</w:t>
      </w:r>
      <w:proofErr w:type="spellEnd"/>
      <w:r>
        <w:rPr>
          <w:sz w:val="20"/>
          <w:szCs w:val="28"/>
        </w:rPr>
        <w:t xml:space="preserve"> (539-48-84, 3043)</w:t>
      </w:r>
      <w:r w:rsidRPr="00743C66">
        <w:rPr>
          <w:sz w:val="20"/>
          <w:szCs w:val="28"/>
        </w:rPr>
        <w:t xml:space="preserve"> </w:t>
      </w:r>
    </w:p>
    <w:p w:rsidR="004E266E" w:rsidRDefault="004E266E" w:rsidP="004E266E">
      <w:pPr>
        <w:widowControl w:val="0"/>
        <w:autoSpaceDE w:val="0"/>
        <w:autoSpaceDN w:val="0"/>
        <w:adjustRightInd w:val="0"/>
        <w:jc w:val="both"/>
        <w:rPr>
          <w:sz w:val="28"/>
          <w:szCs w:val="28"/>
        </w:rPr>
      </w:pPr>
    </w:p>
    <w:sectPr w:rsidR="004E266E" w:rsidSect="00743C6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E1" w:rsidRDefault="00AF4EE1">
      <w:r>
        <w:separator/>
      </w:r>
    </w:p>
  </w:endnote>
  <w:endnote w:type="continuationSeparator" w:id="0">
    <w:p w:rsidR="00AF4EE1" w:rsidRDefault="00AF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E1" w:rsidRDefault="00AF4EE1">
      <w:r>
        <w:separator/>
      </w:r>
    </w:p>
  </w:footnote>
  <w:footnote w:type="continuationSeparator" w:id="0">
    <w:p w:rsidR="00AF4EE1" w:rsidRDefault="00AF4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B5" w:rsidRDefault="00AF4EE1">
    <w:pPr>
      <w:pStyle w:val="ae"/>
      <w:jc w:val="center"/>
    </w:pPr>
    <w:sdt>
      <w:sdtPr>
        <w:id w:val="-113747656"/>
        <w:docPartObj>
          <w:docPartGallery w:val="Page Numbers (Top of Page)"/>
          <w:docPartUnique/>
        </w:docPartObj>
      </w:sdtPr>
      <w:sdtEndPr/>
      <w:sdtContent>
        <w:r w:rsidR="00743C66" w:rsidRPr="00F21633">
          <w:rPr>
            <w:rFonts w:ascii="Times New Roman" w:hAnsi="Times New Roman" w:cs="Times New Roman"/>
          </w:rPr>
          <w:fldChar w:fldCharType="begin"/>
        </w:r>
        <w:r w:rsidR="00743C66" w:rsidRPr="00F21633">
          <w:rPr>
            <w:rFonts w:ascii="Times New Roman" w:hAnsi="Times New Roman" w:cs="Times New Roman"/>
          </w:rPr>
          <w:instrText>PAGE   \* MERGEFORMAT</w:instrText>
        </w:r>
        <w:r w:rsidR="00743C66" w:rsidRPr="00F21633">
          <w:rPr>
            <w:rFonts w:ascii="Times New Roman" w:hAnsi="Times New Roman" w:cs="Times New Roman"/>
          </w:rPr>
          <w:fldChar w:fldCharType="separate"/>
        </w:r>
        <w:r w:rsidR="00EF4888">
          <w:rPr>
            <w:rFonts w:ascii="Times New Roman" w:hAnsi="Times New Roman" w:cs="Times New Roman"/>
            <w:noProof/>
          </w:rPr>
          <w:t>88</w:t>
        </w:r>
        <w:r w:rsidR="00743C66" w:rsidRPr="00F21633">
          <w:rPr>
            <w:rFonts w:ascii="Times New Roman" w:hAnsi="Times New Roman" w:cs="Times New Roman"/>
          </w:rPr>
          <w:fldChar w:fldCharType="end"/>
        </w:r>
      </w:sdtContent>
    </w:sdt>
  </w:p>
  <w:p w:rsidR="00AD20B5" w:rsidRDefault="00AF4EE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5A2"/>
    <w:multiLevelType w:val="multilevel"/>
    <w:tmpl w:val="012A0B68"/>
    <w:lvl w:ilvl="0">
      <w:start w:val="1"/>
      <w:numFmt w:val="decimal"/>
      <w:lvlText w:val="%1."/>
      <w:lvlJc w:val="left"/>
      <w:pPr>
        <w:ind w:left="720" w:hanging="360"/>
      </w:pPr>
      <w:rPr>
        <w:rFonts w:hint="default"/>
        <w:sz w:val="28"/>
      </w:rPr>
    </w:lvl>
    <w:lvl w:ilvl="1">
      <w:start w:val="1"/>
      <w:numFmt w:val="decimal"/>
      <w:isLgl/>
      <w:lvlText w:val="%1.%2."/>
      <w:lvlJc w:val="left"/>
      <w:pPr>
        <w:ind w:left="2133"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1BB36B45"/>
    <w:multiLevelType w:val="hybridMultilevel"/>
    <w:tmpl w:val="3CA268B6"/>
    <w:lvl w:ilvl="0" w:tplc="433A92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1941CB"/>
    <w:multiLevelType w:val="hybridMultilevel"/>
    <w:tmpl w:val="F68CF2BC"/>
    <w:lvl w:ilvl="0" w:tplc="98906EFA">
      <w:start w:val="1"/>
      <w:numFmt w:val="decimal"/>
      <w:lvlText w:val="%1)"/>
      <w:lvlJc w:val="left"/>
      <w:pPr>
        <w:ind w:left="1587" w:hanging="10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C16859"/>
    <w:multiLevelType w:val="multilevel"/>
    <w:tmpl w:val="012A0B68"/>
    <w:lvl w:ilvl="0">
      <w:start w:val="1"/>
      <w:numFmt w:val="decimal"/>
      <w:lvlText w:val="%1."/>
      <w:lvlJc w:val="left"/>
      <w:pPr>
        <w:ind w:left="720" w:hanging="360"/>
      </w:pPr>
      <w:rPr>
        <w:rFonts w:hint="default"/>
        <w:sz w:val="28"/>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777D3D4C"/>
    <w:multiLevelType w:val="multilevel"/>
    <w:tmpl w:val="012A0B68"/>
    <w:lvl w:ilvl="0">
      <w:start w:val="1"/>
      <w:numFmt w:val="decimal"/>
      <w:lvlText w:val="%1."/>
      <w:lvlJc w:val="left"/>
      <w:pPr>
        <w:ind w:left="720" w:hanging="360"/>
      </w:pPr>
      <w:rPr>
        <w:rFonts w:hint="default"/>
        <w:sz w:val="28"/>
      </w:rPr>
    </w:lvl>
    <w:lvl w:ilvl="1">
      <w:start w:val="1"/>
      <w:numFmt w:val="decimal"/>
      <w:isLgl/>
      <w:lvlText w:val="%1.%2."/>
      <w:lvlJc w:val="left"/>
      <w:pPr>
        <w:ind w:left="1708"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6E"/>
    <w:rsid w:val="000F538C"/>
    <w:rsid w:val="00143476"/>
    <w:rsid w:val="001B0B07"/>
    <w:rsid w:val="001F5B9D"/>
    <w:rsid w:val="003154D2"/>
    <w:rsid w:val="00376DCD"/>
    <w:rsid w:val="00401E86"/>
    <w:rsid w:val="00412F1F"/>
    <w:rsid w:val="004E266E"/>
    <w:rsid w:val="00531F1D"/>
    <w:rsid w:val="0057658E"/>
    <w:rsid w:val="00584874"/>
    <w:rsid w:val="005C3E87"/>
    <w:rsid w:val="006F22BE"/>
    <w:rsid w:val="006F6067"/>
    <w:rsid w:val="00743C66"/>
    <w:rsid w:val="0078667D"/>
    <w:rsid w:val="00842A3F"/>
    <w:rsid w:val="008453E7"/>
    <w:rsid w:val="008937D9"/>
    <w:rsid w:val="00AF4EE1"/>
    <w:rsid w:val="00C37AA0"/>
    <w:rsid w:val="00CC120B"/>
    <w:rsid w:val="00D90470"/>
    <w:rsid w:val="00DA6F0C"/>
    <w:rsid w:val="00E93B7C"/>
    <w:rsid w:val="00EF4888"/>
    <w:rsid w:val="00F34D0D"/>
    <w:rsid w:val="00FF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6E"/>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66E"/>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F34D0D"/>
    <w:rPr>
      <w:color w:val="0000FF" w:themeColor="hyperlink"/>
      <w:u w:val="single"/>
    </w:rPr>
  </w:style>
  <w:style w:type="numbering" w:customStyle="1" w:styleId="1">
    <w:name w:val="Нет списка1"/>
    <w:next w:val="a2"/>
    <w:uiPriority w:val="99"/>
    <w:semiHidden/>
    <w:unhideWhenUsed/>
    <w:rsid w:val="00743C66"/>
  </w:style>
  <w:style w:type="character" w:styleId="a5">
    <w:name w:val="Placeholder Text"/>
    <w:basedOn w:val="a0"/>
    <w:uiPriority w:val="99"/>
    <w:semiHidden/>
    <w:rsid w:val="00743C66"/>
    <w:rPr>
      <w:color w:val="808080"/>
    </w:rPr>
  </w:style>
  <w:style w:type="paragraph" w:styleId="a6">
    <w:name w:val="Balloon Text"/>
    <w:basedOn w:val="a"/>
    <w:link w:val="a7"/>
    <w:uiPriority w:val="99"/>
    <w:semiHidden/>
    <w:unhideWhenUsed/>
    <w:rsid w:val="00743C66"/>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43C66"/>
    <w:rPr>
      <w:rFonts w:ascii="Tahoma" w:hAnsi="Tahoma" w:cs="Tahoma"/>
      <w:sz w:val="16"/>
      <w:szCs w:val="16"/>
    </w:rPr>
  </w:style>
  <w:style w:type="paragraph" w:customStyle="1" w:styleId="ConsPlusNormal">
    <w:name w:val="ConsPlusNormal"/>
    <w:link w:val="ConsPlusNormal0"/>
    <w:rsid w:val="00743C6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43C66"/>
    <w:rPr>
      <w:rFonts w:ascii="Calibri" w:eastAsia="Times New Roman" w:hAnsi="Calibri" w:cs="Calibri"/>
      <w:szCs w:val="20"/>
      <w:lang w:eastAsia="ru-RU"/>
    </w:rPr>
  </w:style>
  <w:style w:type="paragraph" w:customStyle="1" w:styleId="ConsPlusTitle">
    <w:name w:val="ConsPlusTitle"/>
    <w:rsid w:val="00743C66"/>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basedOn w:val="a0"/>
    <w:uiPriority w:val="99"/>
    <w:semiHidden/>
    <w:unhideWhenUsed/>
    <w:rsid w:val="00743C66"/>
    <w:rPr>
      <w:sz w:val="16"/>
      <w:szCs w:val="16"/>
    </w:rPr>
  </w:style>
  <w:style w:type="paragraph" w:styleId="a9">
    <w:name w:val="annotation text"/>
    <w:basedOn w:val="a"/>
    <w:link w:val="aa"/>
    <w:uiPriority w:val="99"/>
    <w:semiHidden/>
    <w:unhideWhenUsed/>
    <w:rsid w:val="00743C66"/>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743C66"/>
    <w:rPr>
      <w:sz w:val="20"/>
      <w:szCs w:val="20"/>
    </w:rPr>
  </w:style>
  <w:style w:type="paragraph" w:styleId="ab">
    <w:name w:val="annotation subject"/>
    <w:basedOn w:val="a9"/>
    <w:next w:val="a9"/>
    <w:link w:val="ac"/>
    <w:uiPriority w:val="99"/>
    <w:semiHidden/>
    <w:unhideWhenUsed/>
    <w:rsid w:val="00743C66"/>
    <w:rPr>
      <w:b/>
      <w:bCs/>
    </w:rPr>
  </w:style>
  <w:style w:type="character" w:customStyle="1" w:styleId="ac">
    <w:name w:val="Тема примечания Знак"/>
    <w:basedOn w:val="aa"/>
    <w:link w:val="ab"/>
    <w:uiPriority w:val="99"/>
    <w:semiHidden/>
    <w:rsid w:val="00743C66"/>
    <w:rPr>
      <w:b/>
      <w:bCs/>
      <w:sz w:val="20"/>
      <w:szCs w:val="20"/>
    </w:rPr>
  </w:style>
  <w:style w:type="paragraph" w:customStyle="1" w:styleId="Pro-Gramma">
    <w:name w:val="Pro-Gramma"/>
    <w:basedOn w:val="a"/>
    <w:link w:val="Pro-Gramma0"/>
    <w:qFormat/>
    <w:rsid w:val="00743C66"/>
    <w:pPr>
      <w:ind w:firstLine="567"/>
      <w:jc w:val="both"/>
    </w:pPr>
    <w:rPr>
      <w:sz w:val="28"/>
      <w:szCs w:val="28"/>
    </w:rPr>
  </w:style>
  <w:style w:type="character" w:customStyle="1" w:styleId="Pro-Gramma0">
    <w:name w:val="Pro-Gramma Знак"/>
    <w:basedOn w:val="a0"/>
    <w:link w:val="Pro-Gramma"/>
    <w:rsid w:val="00743C66"/>
    <w:rPr>
      <w:rFonts w:ascii="Times New Roman" w:eastAsia="Times New Roman" w:hAnsi="Times New Roman" w:cs="Times New Roman"/>
      <w:sz w:val="28"/>
      <w:szCs w:val="28"/>
      <w:lang w:eastAsia="ru-RU"/>
    </w:rPr>
  </w:style>
  <w:style w:type="table" w:styleId="ad">
    <w:name w:val="Table Grid"/>
    <w:basedOn w:val="a1"/>
    <w:uiPriority w:val="59"/>
    <w:rsid w:val="0074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43C66"/>
    <w:pPr>
      <w:tabs>
        <w:tab w:val="center" w:pos="4677"/>
        <w:tab w:val="right" w:pos="9355"/>
      </w:tabs>
    </w:pPr>
    <w:rPr>
      <w:rFonts w:asciiTheme="minorHAnsi" w:eastAsiaTheme="minorHAnsi" w:hAnsiTheme="minorHAnsi" w:cstheme="minorBidi"/>
      <w:lang w:eastAsia="en-US"/>
    </w:rPr>
  </w:style>
  <w:style w:type="character" w:customStyle="1" w:styleId="af">
    <w:name w:val="Верхний колонтитул Знак"/>
    <w:basedOn w:val="a0"/>
    <w:link w:val="ae"/>
    <w:uiPriority w:val="99"/>
    <w:rsid w:val="00743C66"/>
  </w:style>
  <w:style w:type="paragraph" w:styleId="af0">
    <w:name w:val="footer"/>
    <w:basedOn w:val="a"/>
    <w:link w:val="af1"/>
    <w:uiPriority w:val="99"/>
    <w:unhideWhenUsed/>
    <w:rsid w:val="00743C66"/>
    <w:pPr>
      <w:tabs>
        <w:tab w:val="center" w:pos="4677"/>
        <w:tab w:val="right" w:pos="9355"/>
      </w:tabs>
    </w:pPr>
    <w:rPr>
      <w:rFonts w:asciiTheme="minorHAnsi" w:eastAsiaTheme="minorHAnsi" w:hAnsiTheme="minorHAnsi" w:cstheme="minorBidi"/>
      <w:lang w:eastAsia="en-US"/>
    </w:rPr>
  </w:style>
  <w:style w:type="character" w:customStyle="1" w:styleId="af1">
    <w:name w:val="Нижний колонтитул Знак"/>
    <w:basedOn w:val="a0"/>
    <w:link w:val="af0"/>
    <w:uiPriority w:val="99"/>
    <w:rsid w:val="00743C66"/>
  </w:style>
  <w:style w:type="character" w:styleId="af2">
    <w:name w:val="FollowedHyperlink"/>
    <w:basedOn w:val="a0"/>
    <w:uiPriority w:val="99"/>
    <w:semiHidden/>
    <w:unhideWhenUsed/>
    <w:rsid w:val="00743C66"/>
    <w:rPr>
      <w:color w:val="800080"/>
      <w:u w:val="single"/>
    </w:rPr>
  </w:style>
  <w:style w:type="paragraph" w:customStyle="1" w:styleId="xl65">
    <w:name w:val="xl65"/>
    <w:basedOn w:val="a"/>
    <w:rsid w:val="00743C66"/>
    <w:pPr>
      <w:spacing w:before="100" w:beforeAutospacing="1" w:after="100" w:afterAutospacing="1"/>
    </w:pPr>
    <w:rPr>
      <w:sz w:val="24"/>
      <w:szCs w:val="24"/>
    </w:rPr>
  </w:style>
  <w:style w:type="paragraph" w:customStyle="1" w:styleId="xl66">
    <w:name w:val="xl66"/>
    <w:basedOn w:val="a"/>
    <w:rsid w:val="00743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743C66"/>
    <w:pPr>
      <w:spacing w:before="100" w:beforeAutospacing="1" w:after="100" w:afterAutospacing="1"/>
      <w:textAlignment w:val="center"/>
    </w:pPr>
    <w:rPr>
      <w:sz w:val="18"/>
      <w:szCs w:val="18"/>
    </w:rPr>
  </w:style>
  <w:style w:type="paragraph" w:customStyle="1" w:styleId="xl68">
    <w:name w:val="xl68"/>
    <w:basedOn w:val="a"/>
    <w:rsid w:val="00743C66"/>
    <w:pPr>
      <w:spacing w:before="100" w:beforeAutospacing="1" w:after="100" w:afterAutospacing="1"/>
      <w:jc w:val="center"/>
      <w:textAlignment w:val="center"/>
    </w:pPr>
  </w:style>
  <w:style w:type="paragraph" w:customStyle="1" w:styleId="xl69">
    <w:name w:val="xl69"/>
    <w:basedOn w:val="a"/>
    <w:rsid w:val="00743C66"/>
    <w:pPr>
      <w:spacing w:before="100" w:beforeAutospacing="1" w:after="100" w:afterAutospacing="1"/>
      <w:textAlignment w:val="center"/>
    </w:pPr>
    <w:rPr>
      <w:sz w:val="24"/>
      <w:szCs w:val="24"/>
    </w:rPr>
  </w:style>
  <w:style w:type="paragraph" w:customStyle="1" w:styleId="xl70">
    <w:name w:val="xl70"/>
    <w:basedOn w:val="a"/>
    <w:rsid w:val="00743C66"/>
    <w:pPr>
      <w:spacing w:before="100" w:beforeAutospacing="1" w:after="100" w:afterAutospacing="1"/>
      <w:jc w:val="center"/>
      <w:textAlignment w:val="center"/>
    </w:pPr>
  </w:style>
  <w:style w:type="paragraph" w:customStyle="1" w:styleId="xl71">
    <w:name w:val="xl71"/>
    <w:basedOn w:val="a"/>
    <w:rsid w:val="00743C66"/>
    <w:pPr>
      <w:spacing w:before="100" w:beforeAutospacing="1" w:after="100" w:afterAutospacing="1"/>
      <w:jc w:val="center"/>
      <w:textAlignment w:val="center"/>
    </w:pPr>
    <w:rPr>
      <w:sz w:val="24"/>
      <w:szCs w:val="24"/>
    </w:rPr>
  </w:style>
  <w:style w:type="paragraph" w:customStyle="1" w:styleId="xl72">
    <w:name w:val="xl72"/>
    <w:basedOn w:val="a"/>
    <w:rsid w:val="00743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43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7">
    <w:name w:val="xl77"/>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8">
    <w:name w:val="xl78"/>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9">
    <w:name w:val="xl79"/>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743C66"/>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3">
    <w:name w:val="xl83"/>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743C66"/>
    <w:pPr>
      <w:pBdr>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5">
    <w:name w:val="xl85"/>
    <w:basedOn w:val="a"/>
    <w:rsid w:val="00743C6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6">
    <w:name w:val="xl86"/>
    <w:basedOn w:val="a"/>
    <w:rsid w:val="00743C66"/>
    <w:pPr>
      <w:pBdr>
        <w:left w:val="single" w:sz="4" w:space="0" w:color="auto"/>
        <w:right w:val="single" w:sz="4" w:space="0" w:color="auto"/>
      </w:pBdr>
      <w:shd w:val="clear" w:color="000000" w:fill="D9D9D9"/>
      <w:spacing w:before="100" w:beforeAutospacing="1" w:after="100" w:afterAutospacing="1"/>
      <w:textAlignment w:val="center"/>
    </w:pPr>
  </w:style>
  <w:style w:type="paragraph" w:customStyle="1" w:styleId="xl87">
    <w:name w:val="xl87"/>
    <w:basedOn w:val="a"/>
    <w:rsid w:val="00743C66"/>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88">
    <w:name w:val="xl88"/>
    <w:basedOn w:val="a"/>
    <w:rsid w:val="00743C6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style>
  <w:style w:type="paragraph" w:customStyle="1" w:styleId="xl89">
    <w:name w:val="xl89"/>
    <w:basedOn w:val="a"/>
    <w:rsid w:val="00743C6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90">
    <w:name w:val="xl90"/>
    <w:basedOn w:val="a"/>
    <w:rsid w:val="00743C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743C66"/>
    <w:pPr>
      <w:shd w:val="clear" w:color="000000" w:fill="FFFFFF"/>
      <w:spacing w:before="100" w:beforeAutospacing="1" w:after="100" w:afterAutospacing="1"/>
      <w:jc w:val="right"/>
    </w:pPr>
    <w:rPr>
      <w:sz w:val="26"/>
      <w:szCs w:val="26"/>
    </w:rPr>
  </w:style>
  <w:style w:type="paragraph" w:customStyle="1" w:styleId="xl92">
    <w:name w:val="xl92"/>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743C6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4">
    <w:name w:val="xl94"/>
    <w:basedOn w:val="a"/>
    <w:rsid w:val="00743C6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5">
    <w:name w:val="xl95"/>
    <w:basedOn w:val="a"/>
    <w:rsid w:val="00743C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743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97">
    <w:name w:val="xl97"/>
    <w:basedOn w:val="a"/>
    <w:rsid w:val="00743C6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99">
    <w:name w:val="xl99"/>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0">
    <w:name w:val="xl100"/>
    <w:basedOn w:val="a"/>
    <w:rsid w:val="00743C66"/>
    <w:pPr>
      <w:pBdr>
        <w:left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1">
    <w:name w:val="xl101"/>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2">
    <w:name w:val="xl102"/>
    <w:basedOn w:val="a"/>
    <w:rsid w:val="00743C6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FF0000"/>
    </w:rPr>
  </w:style>
  <w:style w:type="paragraph" w:customStyle="1" w:styleId="xl103">
    <w:name w:val="xl103"/>
    <w:basedOn w:val="a"/>
    <w:rsid w:val="00743C6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4">
    <w:name w:val="xl104"/>
    <w:basedOn w:val="a"/>
    <w:rsid w:val="00743C66"/>
    <w:pPr>
      <w:pBdr>
        <w:left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5">
    <w:name w:val="xl105"/>
    <w:basedOn w:val="a"/>
    <w:rsid w:val="00743C66"/>
    <w:pPr>
      <w:pBdr>
        <w:left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06">
    <w:name w:val="xl106"/>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7">
    <w:name w:val="xl107"/>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8">
    <w:name w:val="xl108"/>
    <w:basedOn w:val="a"/>
    <w:rsid w:val="00743C6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9">
    <w:name w:val="xl109"/>
    <w:basedOn w:val="a"/>
    <w:rsid w:val="00743C66"/>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0">
    <w:name w:val="xl110"/>
    <w:basedOn w:val="a"/>
    <w:rsid w:val="00743C6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FF0000"/>
    </w:rPr>
  </w:style>
  <w:style w:type="paragraph" w:customStyle="1" w:styleId="xl111">
    <w:name w:val="xl111"/>
    <w:basedOn w:val="a"/>
    <w:rsid w:val="00743C6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2">
    <w:name w:val="xl112"/>
    <w:basedOn w:val="a"/>
    <w:rsid w:val="00743C6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13">
    <w:name w:val="xl113"/>
    <w:basedOn w:val="a"/>
    <w:rsid w:val="00743C66"/>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4">
    <w:name w:val="xl114"/>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5">
    <w:name w:val="xl115"/>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6">
    <w:name w:val="xl116"/>
    <w:basedOn w:val="a"/>
    <w:rsid w:val="00743C6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743C6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743C6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743C66"/>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
    <w:rsid w:val="00743C6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23">
    <w:name w:val="xl123"/>
    <w:basedOn w:val="a"/>
    <w:rsid w:val="00743C6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4">
    <w:name w:val="xl124"/>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25">
    <w:name w:val="xl125"/>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26">
    <w:name w:val="xl126"/>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743C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
    <w:rsid w:val="00743C6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743C6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743C66"/>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743C66"/>
    <w:pPr>
      <w:pBdr>
        <w:lef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743C66"/>
    <w:pPr>
      <w:pBdr>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743C66"/>
    <w:pPr>
      <w:pBdr>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743C66"/>
    <w:pPr>
      <w:pBdr>
        <w:bottom w:val="single" w:sz="4" w:space="0" w:color="auto"/>
        <w:right w:val="single" w:sz="4" w:space="0" w:color="auto"/>
      </w:pBdr>
      <w:shd w:val="clear" w:color="000000" w:fill="FFFFFF"/>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6E"/>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66E"/>
    <w:pPr>
      <w:spacing w:after="0" w:line="240" w:lineRule="auto"/>
    </w:pPr>
    <w:rPr>
      <w:rFonts w:ascii="Times New Roman" w:eastAsia="Times New Roman" w:hAnsi="Times New Roman" w:cs="Times New Roman"/>
      <w:lang w:eastAsia="ru-RU"/>
    </w:rPr>
  </w:style>
  <w:style w:type="character" w:styleId="a4">
    <w:name w:val="Hyperlink"/>
    <w:basedOn w:val="a0"/>
    <w:uiPriority w:val="99"/>
    <w:unhideWhenUsed/>
    <w:rsid w:val="00F34D0D"/>
    <w:rPr>
      <w:color w:val="0000FF" w:themeColor="hyperlink"/>
      <w:u w:val="single"/>
    </w:rPr>
  </w:style>
  <w:style w:type="numbering" w:customStyle="1" w:styleId="1">
    <w:name w:val="Нет списка1"/>
    <w:next w:val="a2"/>
    <w:uiPriority w:val="99"/>
    <w:semiHidden/>
    <w:unhideWhenUsed/>
    <w:rsid w:val="00743C66"/>
  </w:style>
  <w:style w:type="character" w:styleId="a5">
    <w:name w:val="Placeholder Text"/>
    <w:basedOn w:val="a0"/>
    <w:uiPriority w:val="99"/>
    <w:semiHidden/>
    <w:rsid w:val="00743C66"/>
    <w:rPr>
      <w:color w:val="808080"/>
    </w:rPr>
  </w:style>
  <w:style w:type="paragraph" w:styleId="a6">
    <w:name w:val="Balloon Text"/>
    <w:basedOn w:val="a"/>
    <w:link w:val="a7"/>
    <w:uiPriority w:val="99"/>
    <w:semiHidden/>
    <w:unhideWhenUsed/>
    <w:rsid w:val="00743C66"/>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43C66"/>
    <w:rPr>
      <w:rFonts w:ascii="Tahoma" w:hAnsi="Tahoma" w:cs="Tahoma"/>
      <w:sz w:val="16"/>
      <w:szCs w:val="16"/>
    </w:rPr>
  </w:style>
  <w:style w:type="paragraph" w:customStyle="1" w:styleId="ConsPlusNormal">
    <w:name w:val="ConsPlusNormal"/>
    <w:link w:val="ConsPlusNormal0"/>
    <w:rsid w:val="00743C6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43C66"/>
    <w:rPr>
      <w:rFonts w:ascii="Calibri" w:eastAsia="Times New Roman" w:hAnsi="Calibri" w:cs="Calibri"/>
      <w:szCs w:val="20"/>
      <w:lang w:eastAsia="ru-RU"/>
    </w:rPr>
  </w:style>
  <w:style w:type="paragraph" w:customStyle="1" w:styleId="ConsPlusTitle">
    <w:name w:val="ConsPlusTitle"/>
    <w:rsid w:val="00743C66"/>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basedOn w:val="a0"/>
    <w:uiPriority w:val="99"/>
    <w:semiHidden/>
    <w:unhideWhenUsed/>
    <w:rsid w:val="00743C66"/>
    <w:rPr>
      <w:sz w:val="16"/>
      <w:szCs w:val="16"/>
    </w:rPr>
  </w:style>
  <w:style w:type="paragraph" w:styleId="a9">
    <w:name w:val="annotation text"/>
    <w:basedOn w:val="a"/>
    <w:link w:val="aa"/>
    <w:uiPriority w:val="99"/>
    <w:semiHidden/>
    <w:unhideWhenUsed/>
    <w:rsid w:val="00743C66"/>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743C66"/>
    <w:rPr>
      <w:sz w:val="20"/>
      <w:szCs w:val="20"/>
    </w:rPr>
  </w:style>
  <w:style w:type="paragraph" w:styleId="ab">
    <w:name w:val="annotation subject"/>
    <w:basedOn w:val="a9"/>
    <w:next w:val="a9"/>
    <w:link w:val="ac"/>
    <w:uiPriority w:val="99"/>
    <w:semiHidden/>
    <w:unhideWhenUsed/>
    <w:rsid w:val="00743C66"/>
    <w:rPr>
      <w:b/>
      <w:bCs/>
    </w:rPr>
  </w:style>
  <w:style w:type="character" w:customStyle="1" w:styleId="ac">
    <w:name w:val="Тема примечания Знак"/>
    <w:basedOn w:val="aa"/>
    <w:link w:val="ab"/>
    <w:uiPriority w:val="99"/>
    <w:semiHidden/>
    <w:rsid w:val="00743C66"/>
    <w:rPr>
      <w:b/>
      <w:bCs/>
      <w:sz w:val="20"/>
      <w:szCs w:val="20"/>
    </w:rPr>
  </w:style>
  <w:style w:type="paragraph" w:customStyle="1" w:styleId="Pro-Gramma">
    <w:name w:val="Pro-Gramma"/>
    <w:basedOn w:val="a"/>
    <w:link w:val="Pro-Gramma0"/>
    <w:qFormat/>
    <w:rsid w:val="00743C66"/>
    <w:pPr>
      <w:ind w:firstLine="567"/>
      <w:jc w:val="both"/>
    </w:pPr>
    <w:rPr>
      <w:sz w:val="28"/>
      <w:szCs w:val="28"/>
    </w:rPr>
  </w:style>
  <w:style w:type="character" w:customStyle="1" w:styleId="Pro-Gramma0">
    <w:name w:val="Pro-Gramma Знак"/>
    <w:basedOn w:val="a0"/>
    <w:link w:val="Pro-Gramma"/>
    <w:rsid w:val="00743C66"/>
    <w:rPr>
      <w:rFonts w:ascii="Times New Roman" w:eastAsia="Times New Roman" w:hAnsi="Times New Roman" w:cs="Times New Roman"/>
      <w:sz w:val="28"/>
      <w:szCs w:val="28"/>
      <w:lang w:eastAsia="ru-RU"/>
    </w:rPr>
  </w:style>
  <w:style w:type="table" w:styleId="ad">
    <w:name w:val="Table Grid"/>
    <w:basedOn w:val="a1"/>
    <w:uiPriority w:val="59"/>
    <w:rsid w:val="0074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743C66"/>
    <w:pPr>
      <w:tabs>
        <w:tab w:val="center" w:pos="4677"/>
        <w:tab w:val="right" w:pos="9355"/>
      </w:tabs>
    </w:pPr>
    <w:rPr>
      <w:rFonts w:asciiTheme="minorHAnsi" w:eastAsiaTheme="minorHAnsi" w:hAnsiTheme="minorHAnsi" w:cstheme="minorBidi"/>
      <w:lang w:eastAsia="en-US"/>
    </w:rPr>
  </w:style>
  <w:style w:type="character" w:customStyle="1" w:styleId="af">
    <w:name w:val="Верхний колонтитул Знак"/>
    <w:basedOn w:val="a0"/>
    <w:link w:val="ae"/>
    <w:uiPriority w:val="99"/>
    <w:rsid w:val="00743C66"/>
  </w:style>
  <w:style w:type="paragraph" w:styleId="af0">
    <w:name w:val="footer"/>
    <w:basedOn w:val="a"/>
    <w:link w:val="af1"/>
    <w:uiPriority w:val="99"/>
    <w:unhideWhenUsed/>
    <w:rsid w:val="00743C66"/>
    <w:pPr>
      <w:tabs>
        <w:tab w:val="center" w:pos="4677"/>
        <w:tab w:val="right" w:pos="9355"/>
      </w:tabs>
    </w:pPr>
    <w:rPr>
      <w:rFonts w:asciiTheme="minorHAnsi" w:eastAsiaTheme="minorHAnsi" w:hAnsiTheme="minorHAnsi" w:cstheme="minorBidi"/>
      <w:lang w:eastAsia="en-US"/>
    </w:rPr>
  </w:style>
  <w:style w:type="character" w:customStyle="1" w:styleId="af1">
    <w:name w:val="Нижний колонтитул Знак"/>
    <w:basedOn w:val="a0"/>
    <w:link w:val="af0"/>
    <w:uiPriority w:val="99"/>
    <w:rsid w:val="00743C66"/>
  </w:style>
  <w:style w:type="character" w:styleId="af2">
    <w:name w:val="FollowedHyperlink"/>
    <w:basedOn w:val="a0"/>
    <w:uiPriority w:val="99"/>
    <w:semiHidden/>
    <w:unhideWhenUsed/>
    <w:rsid w:val="00743C66"/>
    <w:rPr>
      <w:color w:val="800080"/>
      <w:u w:val="single"/>
    </w:rPr>
  </w:style>
  <w:style w:type="paragraph" w:customStyle="1" w:styleId="xl65">
    <w:name w:val="xl65"/>
    <w:basedOn w:val="a"/>
    <w:rsid w:val="00743C66"/>
    <w:pPr>
      <w:spacing w:before="100" w:beforeAutospacing="1" w:after="100" w:afterAutospacing="1"/>
    </w:pPr>
    <w:rPr>
      <w:sz w:val="24"/>
      <w:szCs w:val="24"/>
    </w:rPr>
  </w:style>
  <w:style w:type="paragraph" w:customStyle="1" w:styleId="xl66">
    <w:name w:val="xl66"/>
    <w:basedOn w:val="a"/>
    <w:rsid w:val="00743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743C66"/>
    <w:pPr>
      <w:spacing w:before="100" w:beforeAutospacing="1" w:after="100" w:afterAutospacing="1"/>
      <w:textAlignment w:val="center"/>
    </w:pPr>
    <w:rPr>
      <w:sz w:val="18"/>
      <w:szCs w:val="18"/>
    </w:rPr>
  </w:style>
  <w:style w:type="paragraph" w:customStyle="1" w:styleId="xl68">
    <w:name w:val="xl68"/>
    <w:basedOn w:val="a"/>
    <w:rsid w:val="00743C66"/>
    <w:pPr>
      <w:spacing w:before="100" w:beforeAutospacing="1" w:after="100" w:afterAutospacing="1"/>
      <w:jc w:val="center"/>
      <w:textAlignment w:val="center"/>
    </w:pPr>
  </w:style>
  <w:style w:type="paragraph" w:customStyle="1" w:styleId="xl69">
    <w:name w:val="xl69"/>
    <w:basedOn w:val="a"/>
    <w:rsid w:val="00743C66"/>
    <w:pPr>
      <w:spacing w:before="100" w:beforeAutospacing="1" w:after="100" w:afterAutospacing="1"/>
      <w:textAlignment w:val="center"/>
    </w:pPr>
    <w:rPr>
      <w:sz w:val="24"/>
      <w:szCs w:val="24"/>
    </w:rPr>
  </w:style>
  <w:style w:type="paragraph" w:customStyle="1" w:styleId="xl70">
    <w:name w:val="xl70"/>
    <w:basedOn w:val="a"/>
    <w:rsid w:val="00743C66"/>
    <w:pPr>
      <w:spacing w:before="100" w:beforeAutospacing="1" w:after="100" w:afterAutospacing="1"/>
      <w:jc w:val="center"/>
      <w:textAlignment w:val="center"/>
    </w:pPr>
  </w:style>
  <w:style w:type="paragraph" w:customStyle="1" w:styleId="xl71">
    <w:name w:val="xl71"/>
    <w:basedOn w:val="a"/>
    <w:rsid w:val="00743C66"/>
    <w:pPr>
      <w:spacing w:before="100" w:beforeAutospacing="1" w:after="100" w:afterAutospacing="1"/>
      <w:jc w:val="center"/>
      <w:textAlignment w:val="center"/>
    </w:pPr>
    <w:rPr>
      <w:sz w:val="24"/>
      <w:szCs w:val="24"/>
    </w:rPr>
  </w:style>
  <w:style w:type="paragraph" w:customStyle="1" w:styleId="xl72">
    <w:name w:val="xl72"/>
    <w:basedOn w:val="a"/>
    <w:rsid w:val="00743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43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7">
    <w:name w:val="xl77"/>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8">
    <w:name w:val="xl78"/>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79">
    <w:name w:val="xl79"/>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743C66"/>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3">
    <w:name w:val="xl83"/>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743C66"/>
    <w:pPr>
      <w:pBdr>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5">
    <w:name w:val="xl85"/>
    <w:basedOn w:val="a"/>
    <w:rsid w:val="00743C6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86">
    <w:name w:val="xl86"/>
    <w:basedOn w:val="a"/>
    <w:rsid w:val="00743C66"/>
    <w:pPr>
      <w:pBdr>
        <w:left w:val="single" w:sz="4" w:space="0" w:color="auto"/>
        <w:right w:val="single" w:sz="4" w:space="0" w:color="auto"/>
      </w:pBdr>
      <w:shd w:val="clear" w:color="000000" w:fill="D9D9D9"/>
      <w:spacing w:before="100" w:beforeAutospacing="1" w:after="100" w:afterAutospacing="1"/>
      <w:textAlignment w:val="center"/>
    </w:pPr>
  </w:style>
  <w:style w:type="paragraph" w:customStyle="1" w:styleId="xl87">
    <w:name w:val="xl87"/>
    <w:basedOn w:val="a"/>
    <w:rsid w:val="00743C66"/>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88">
    <w:name w:val="xl88"/>
    <w:basedOn w:val="a"/>
    <w:rsid w:val="00743C6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style>
  <w:style w:type="paragraph" w:customStyle="1" w:styleId="xl89">
    <w:name w:val="xl89"/>
    <w:basedOn w:val="a"/>
    <w:rsid w:val="00743C6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90">
    <w:name w:val="xl90"/>
    <w:basedOn w:val="a"/>
    <w:rsid w:val="00743C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743C66"/>
    <w:pPr>
      <w:shd w:val="clear" w:color="000000" w:fill="FFFFFF"/>
      <w:spacing w:before="100" w:beforeAutospacing="1" w:after="100" w:afterAutospacing="1"/>
      <w:jc w:val="right"/>
    </w:pPr>
    <w:rPr>
      <w:sz w:val="26"/>
      <w:szCs w:val="26"/>
    </w:rPr>
  </w:style>
  <w:style w:type="paragraph" w:customStyle="1" w:styleId="xl92">
    <w:name w:val="xl92"/>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743C6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4">
    <w:name w:val="xl94"/>
    <w:basedOn w:val="a"/>
    <w:rsid w:val="00743C6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5">
    <w:name w:val="xl95"/>
    <w:basedOn w:val="a"/>
    <w:rsid w:val="00743C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743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97">
    <w:name w:val="xl97"/>
    <w:basedOn w:val="a"/>
    <w:rsid w:val="00743C6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99">
    <w:name w:val="xl99"/>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00">
    <w:name w:val="xl100"/>
    <w:basedOn w:val="a"/>
    <w:rsid w:val="00743C66"/>
    <w:pPr>
      <w:pBdr>
        <w:left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1">
    <w:name w:val="xl101"/>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2">
    <w:name w:val="xl102"/>
    <w:basedOn w:val="a"/>
    <w:rsid w:val="00743C6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FF0000"/>
    </w:rPr>
  </w:style>
  <w:style w:type="paragraph" w:customStyle="1" w:styleId="xl103">
    <w:name w:val="xl103"/>
    <w:basedOn w:val="a"/>
    <w:rsid w:val="00743C6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rPr>
  </w:style>
  <w:style w:type="paragraph" w:customStyle="1" w:styleId="xl104">
    <w:name w:val="xl104"/>
    <w:basedOn w:val="a"/>
    <w:rsid w:val="00743C66"/>
    <w:pPr>
      <w:pBdr>
        <w:left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5">
    <w:name w:val="xl105"/>
    <w:basedOn w:val="a"/>
    <w:rsid w:val="00743C66"/>
    <w:pPr>
      <w:pBdr>
        <w:left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06">
    <w:name w:val="xl106"/>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7">
    <w:name w:val="xl107"/>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8">
    <w:name w:val="xl108"/>
    <w:basedOn w:val="a"/>
    <w:rsid w:val="00743C6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09">
    <w:name w:val="xl109"/>
    <w:basedOn w:val="a"/>
    <w:rsid w:val="00743C66"/>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0">
    <w:name w:val="xl110"/>
    <w:basedOn w:val="a"/>
    <w:rsid w:val="00743C6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FF0000"/>
    </w:rPr>
  </w:style>
  <w:style w:type="paragraph" w:customStyle="1" w:styleId="xl111">
    <w:name w:val="xl111"/>
    <w:basedOn w:val="a"/>
    <w:rsid w:val="00743C6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2">
    <w:name w:val="xl112"/>
    <w:basedOn w:val="a"/>
    <w:rsid w:val="00743C6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13">
    <w:name w:val="xl113"/>
    <w:basedOn w:val="a"/>
    <w:rsid w:val="00743C66"/>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4">
    <w:name w:val="xl114"/>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5">
    <w:name w:val="xl115"/>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FF0000"/>
    </w:rPr>
  </w:style>
  <w:style w:type="paragraph" w:customStyle="1" w:styleId="xl116">
    <w:name w:val="xl116"/>
    <w:basedOn w:val="a"/>
    <w:rsid w:val="00743C6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743C6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743C6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743C66"/>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
    <w:rsid w:val="00743C6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
    <w:rsid w:val="00743C6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123">
    <w:name w:val="xl123"/>
    <w:basedOn w:val="a"/>
    <w:rsid w:val="00743C6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4">
    <w:name w:val="xl124"/>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25">
    <w:name w:val="xl125"/>
    <w:basedOn w:val="a"/>
    <w:rsid w:val="00743C6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26">
    <w:name w:val="xl126"/>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743C6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
    <w:rsid w:val="00743C6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743C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1">
    <w:name w:val="xl131"/>
    <w:basedOn w:val="a"/>
    <w:rsid w:val="00743C6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743C66"/>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743C66"/>
    <w:pPr>
      <w:pBdr>
        <w:lef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743C66"/>
    <w:pPr>
      <w:pBdr>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743C66"/>
    <w:pPr>
      <w:pBdr>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743C66"/>
    <w:pPr>
      <w:pBdr>
        <w:bottom w:val="single" w:sz="4" w:space="0" w:color="auto"/>
        <w:right w:val="single" w:sz="4" w:space="0" w:color="auto"/>
      </w:pBdr>
      <w:shd w:val="clear" w:color="000000" w:fill="FFFFFF"/>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23A453BBE6916F627966E306E18C7152AB5C1D914A5F2B0840DE3426734DE27F81CB09445C0AA179A9C15E2A15E1FF9AADCC81AFB32916u5T4O" TargetMode="External"/><Relationship Id="rId13" Type="http://schemas.openxmlformats.org/officeDocument/2006/relationships/hyperlink" Target="consultantplus://offline/ref=FFBAD77AF0BB05AB6408C4A8AB6818D5DB57979D961A8C5F7CD2A2600BF8B1FA036C134B18CF1530D92C1AE5036EEAB7E8CD8DA7572219CCU241O" TargetMode="External"/><Relationship Id="rId18" Type="http://schemas.openxmlformats.org/officeDocument/2006/relationships/hyperlink" Target="consultantplus://offline/ref=E529C448FDE76C53072D07566DADAA753577491FCF46522085FD5E73B0316E57C5902C1CB62705D0E8D28FA2A8D98A4415204F86D6D211CDBCy0K" TargetMode="External"/><Relationship Id="rId26" Type="http://schemas.openxmlformats.org/officeDocument/2006/relationships/hyperlink" Target="consultantplus://offline/ref=305F4BAB5C6C0EC1B447483340A620DD2642991282204A606585BEED611CEF69A55EA993F04B1E7E6A2B10BBB992345849C78C9E18F53048T915N" TargetMode="External"/><Relationship Id="rId3" Type="http://schemas.microsoft.com/office/2007/relationships/stylesWithEffects" Target="stylesWithEffects.xml"/><Relationship Id="rId21" Type="http://schemas.openxmlformats.org/officeDocument/2006/relationships/hyperlink" Target="consultantplus://offline/ref=CC4FF5FC07A22CCE061B92B4B34EF5E11898BDB78C5FA9B14A2CEC12E060B970A67C4A449E79244CC38140936DE6D2B8E046924664D756B6LAv5F" TargetMode="External"/><Relationship Id="rId7" Type="http://schemas.openxmlformats.org/officeDocument/2006/relationships/endnotes" Target="endnotes.xml"/><Relationship Id="rId12" Type="http://schemas.openxmlformats.org/officeDocument/2006/relationships/hyperlink" Target="consultantplus://offline/ref=423E659401C493A0B8131A37B1FDC6F68D5BA8BA3523174E20BFD34634D1CD2119619A701C494D769204ACD6FA09F6560F9BBF3928C58205q0fFO" TargetMode="External"/><Relationship Id="rId17" Type="http://schemas.openxmlformats.org/officeDocument/2006/relationships/hyperlink" Target="file:///C:\Users\ov_efimova\Desktop\&#1043;&#1055;%20&#1080;&#1079;%20&#1082;&#1086;&#1085;&#1089;&#1091;&#1083;&#1100;&#1090;&#1072;&#1085;&#1090;&#1072;\&#1043;&#1055;%20&#1080;&#1102;&#1083;&#1100;%202016.docx" TargetMode="External"/><Relationship Id="rId25" Type="http://schemas.openxmlformats.org/officeDocument/2006/relationships/hyperlink" Target="consultantplus://offline/ref=57990E8C6C5FA18EF7C32B32A3846225AAEF07F39CD51FF5E0799E0BC847D53F422E803F4C5796C36C686E1323FA3BD942444AF59B085A54NCYBP" TargetMode="External"/><Relationship Id="rId2" Type="http://schemas.openxmlformats.org/officeDocument/2006/relationships/styles" Target="styles.xml"/><Relationship Id="rId16" Type="http://schemas.openxmlformats.org/officeDocument/2006/relationships/hyperlink" Target="file:///C:\Users\ov_efimova\Desktop\&#1043;&#1055;%20&#1080;&#1079;%20&#1082;&#1086;&#1085;&#1089;&#1091;&#1083;&#1100;&#1090;&#1072;&#1085;&#1090;&#1072;\&#1043;&#1055;%20&#1080;&#1102;&#1083;&#1100;%202016.docx"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23E659401C493A0B8131A37B1FDC6F68D5BA8BA3523174E20BFD34634D1CD2119619A701C494E769B04ACD6FA09F6560F9BBF3928C58205q0fFO" TargetMode="External"/><Relationship Id="rId24" Type="http://schemas.openxmlformats.org/officeDocument/2006/relationships/hyperlink" Target="consultantplus://offline/ref=57990E8C6C5FA18EF7C32B32A3846225AAEF07F39CD51FF5E0799E0BC847D53F422E803F4C5797C064686E1323FA3BD942444AF59B085A54NCYBP" TargetMode="External"/><Relationship Id="rId5" Type="http://schemas.openxmlformats.org/officeDocument/2006/relationships/webSettings" Target="webSettings.xml"/><Relationship Id="rId15" Type="http://schemas.openxmlformats.org/officeDocument/2006/relationships/hyperlink" Target="file:///C:\Users\ov_efimova\Desktop\&#1043;&#1055;%20&#1080;&#1079;%20&#1082;&#1086;&#1085;&#1089;&#1091;&#1083;&#1100;&#1090;&#1072;&#1085;&#1090;&#1072;\&#1043;&#1055;%20&#1080;&#1102;&#1083;&#1100;%202016.docx" TargetMode="External"/><Relationship Id="rId23" Type="http://schemas.openxmlformats.org/officeDocument/2006/relationships/hyperlink" Target="consultantplus://offline/ref=57990E8C6C5FA18EF7C32B32A3846225AAEF07F39CD51FF5E0799E0BC847D53F422E803F4C5697C26A686E1323FA3BD942444AF59B085A54NCYBP" TargetMode="External"/><Relationship Id="rId28" Type="http://schemas.openxmlformats.org/officeDocument/2006/relationships/hyperlink" Target="consultantplus://offline/ref=305F4BAB5C6C0EC1B447483340A620DD2642991282204A606585BEED611CEF69A55EA993F04B1E7E6A2B10BBB992345849C78C9E18F53048T915N" TargetMode="External"/><Relationship Id="rId10" Type="http://schemas.openxmlformats.org/officeDocument/2006/relationships/hyperlink" Target="consultantplus://offline/ref=423E659401C493A0B8131A37B1FDC6F68D5BA8BA3523174E20BFD34634D1CD2119619A701C4948709A04ACD6FA09F6560F9BBF3928C58205q0fFO"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4D23A453BBE6916F627966E306E18C7152AB5C1D914A5F2B0840DE3426734DE27F81CB09445C09A170A9C15E2A15E1FF9AADCC81AFB32916u5T4O" TargetMode="External"/><Relationship Id="rId14" Type="http://schemas.openxmlformats.org/officeDocument/2006/relationships/hyperlink" Target="consultantplus://offline/ref=FFBAD77AF0BB05AB6408C4A8AB6818D5DB57979D961A8C5F7CD2A2600BF8B1FA036C134B18CF1630D02C1AE5036EEAB7E8CD8DA7572219CCU241O" TargetMode="External"/><Relationship Id="rId22" Type="http://schemas.openxmlformats.org/officeDocument/2006/relationships/hyperlink" Target="consultantplus://offline/ref=57990E8C6C5FA18EF7C32B32A3846225AAEF07F39CD51FF5E0799E0BC847D53F422E803F4C5796C96B686E1323FA3BD942444AF59B085A54NCYBP" TargetMode="External"/><Relationship Id="rId27" Type="http://schemas.openxmlformats.org/officeDocument/2006/relationships/hyperlink" Target="consultantplus://offline/ref=305F4BAB5C6C0EC1B447483340A620DD2642991282204A606585BEED611CEF69A55EA993F04B1C7C682B10BBB992345849C78C9E18F53048T915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23904</Words>
  <Characters>136257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 Антон Сергеевич</dc:creator>
  <cp:lastModifiedBy>Светлова Людмила С.</cp:lastModifiedBy>
  <cp:revision>2</cp:revision>
  <dcterms:created xsi:type="dcterms:W3CDTF">2021-09-20T11:47:00Z</dcterms:created>
  <dcterms:modified xsi:type="dcterms:W3CDTF">2021-09-20T11:47:00Z</dcterms:modified>
</cp:coreProperties>
</file>