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EDA" w:rsidRDefault="00423EDA">
      <w:pPr>
        <w:pStyle w:val="ConsPlusTitle"/>
        <w:jc w:val="center"/>
        <w:outlineLvl w:val="0"/>
      </w:pPr>
      <w:r>
        <w:t>КОМИТЕТ ПО АГРОПРОМЫШЛЕННОМУ И РЫБОХОЗЯЙСТВЕННОМУ КОМПЛЕКСУ</w:t>
      </w:r>
    </w:p>
    <w:p w:rsidR="00423EDA" w:rsidRDefault="00423EDA">
      <w:pPr>
        <w:pStyle w:val="ConsPlusTitle"/>
        <w:jc w:val="center"/>
      </w:pPr>
      <w:r>
        <w:t>ЛЕНИНГРАДСКОЙ ОБЛАСТИ</w:t>
      </w:r>
    </w:p>
    <w:p w:rsidR="00423EDA" w:rsidRDefault="00423EDA">
      <w:pPr>
        <w:pStyle w:val="ConsPlusTitle"/>
        <w:jc w:val="center"/>
      </w:pPr>
    </w:p>
    <w:p w:rsidR="00423EDA" w:rsidRDefault="00423EDA">
      <w:pPr>
        <w:pStyle w:val="ConsPlusTitle"/>
        <w:jc w:val="center"/>
      </w:pPr>
      <w:r>
        <w:t>ПРИКАЗ</w:t>
      </w:r>
    </w:p>
    <w:p w:rsidR="00423EDA" w:rsidRDefault="00423EDA">
      <w:pPr>
        <w:pStyle w:val="ConsPlusTitle"/>
        <w:jc w:val="center"/>
      </w:pPr>
      <w:r>
        <w:t>от 13 декабря 2010 г. N 77</w:t>
      </w:r>
    </w:p>
    <w:p w:rsidR="00423EDA" w:rsidRDefault="00423EDA">
      <w:pPr>
        <w:pStyle w:val="ConsPlusTitle"/>
        <w:jc w:val="center"/>
      </w:pPr>
    </w:p>
    <w:p w:rsidR="00423EDA" w:rsidRDefault="00423EDA">
      <w:pPr>
        <w:pStyle w:val="ConsPlusTitle"/>
        <w:jc w:val="center"/>
      </w:pPr>
      <w:r>
        <w:t>ОБ УТВЕРЖДЕНИИ СОСТАВА КОМИССИИ ПО СОБЛЮДЕНИЮ ТРЕБОВАНИЙ</w:t>
      </w:r>
    </w:p>
    <w:p w:rsidR="00423EDA" w:rsidRDefault="00423EDA">
      <w:pPr>
        <w:pStyle w:val="ConsPlusTitle"/>
        <w:jc w:val="center"/>
      </w:pPr>
      <w:r>
        <w:t>К СЛУЖЕБНОМУ ПОВЕДЕНИЮ ГОСУДАРСТВЕННЫХ ГРАЖДАНСКИХ СЛУЖАЩИХ</w:t>
      </w:r>
    </w:p>
    <w:p w:rsidR="00423EDA" w:rsidRDefault="00423EDA">
      <w:pPr>
        <w:pStyle w:val="ConsPlusTitle"/>
        <w:jc w:val="center"/>
      </w:pPr>
      <w:r>
        <w:t>ЛЕНИНГРАДСКОЙ ОБЛАСТИ И УРЕГУЛИРОВАНИЮ КОНФЛИКТА ИНТЕРЕСОВ</w:t>
      </w:r>
    </w:p>
    <w:p w:rsidR="00423EDA" w:rsidRDefault="00423EDA">
      <w:pPr>
        <w:pStyle w:val="ConsPlusTitle"/>
        <w:jc w:val="center"/>
      </w:pPr>
      <w:r>
        <w:t xml:space="preserve">В КОМИТЕТЕ ПО </w:t>
      </w:r>
      <w:proofErr w:type="gramStart"/>
      <w:r>
        <w:t>АГРОПРОМЫШЛЕННОМУ</w:t>
      </w:r>
      <w:proofErr w:type="gramEnd"/>
      <w:r>
        <w:t xml:space="preserve"> И РЫБОХОЗЯЙСТВЕННОМУ</w:t>
      </w:r>
    </w:p>
    <w:p w:rsidR="00423EDA" w:rsidRDefault="00423EDA">
      <w:pPr>
        <w:pStyle w:val="ConsPlusTitle"/>
        <w:jc w:val="center"/>
      </w:pPr>
      <w:r>
        <w:t>КОМПЛЕКСУ ЛЕНИНГРАДСКОЙ ОБЛАСТИ И УТВЕРЖДЕНИИ ПОРЯДКА</w:t>
      </w:r>
    </w:p>
    <w:p w:rsidR="00423EDA" w:rsidRDefault="00423EDA">
      <w:pPr>
        <w:pStyle w:val="ConsPlusTitle"/>
        <w:jc w:val="center"/>
      </w:pPr>
      <w:r>
        <w:t>ЕЕ РАБОТЫ</w:t>
      </w:r>
    </w:p>
    <w:p w:rsidR="00423EDA" w:rsidRDefault="00423ED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23ED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23EDA" w:rsidRDefault="00423ED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23EDA" w:rsidRDefault="00423ED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комитета по агропромышленному и </w:t>
            </w:r>
            <w:proofErr w:type="spellStart"/>
            <w:r>
              <w:rPr>
                <w:color w:val="392C69"/>
              </w:rPr>
              <w:t>рыбохозяйственному</w:t>
            </w:r>
            <w:proofErr w:type="spellEnd"/>
            <w:proofErr w:type="gramEnd"/>
          </w:p>
          <w:p w:rsidR="00423EDA" w:rsidRDefault="00423EDA">
            <w:pPr>
              <w:pStyle w:val="ConsPlusNormal"/>
              <w:jc w:val="center"/>
            </w:pPr>
            <w:r>
              <w:rPr>
                <w:color w:val="392C69"/>
              </w:rPr>
              <w:t xml:space="preserve">комплексу Ленинградской области от 02.06.2011 </w:t>
            </w:r>
            <w:hyperlink r:id="rId5" w:history="1">
              <w:r>
                <w:rPr>
                  <w:color w:val="0000FF"/>
                </w:rPr>
                <w:t>N 23</w:t>
              </w:r>
            </w:hyperlink>
            <w:r>
              <w:rPr>
                <w:color w:val="392C69"/>
              </w:rPr>
              <w:t xml:space="preserve">, от 12.08.2013 </w:t>
            </w:r>
            <w:hyperlink r:id="rId6" w:history="1">
              <w:r>
                <w:rPr>
                  <w:color w:val="0000FF"/>
                </w:rPr>
                <w:t>N 19</w:t>
              </w:r>
            </w:hyperlink>
            <w:r>
              <w:rPr>
                <w:color w:val="392C69"/>
              </w:rPr>
              <w:t>,</w:t>
            </w:r>
          </w:p>
          <w:p w:rsidR="00423EDA" w:rsidRDefault="00423ED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30.10.2013 </w:t>
            </w:r>
            <w:hyperlink r:id="rId7" w:history="1">
              <w:r>
                <w:rPr>
                  <w:color w:val="0000FF"/>
                </w:rPr>
                <w:t>N 26</w:t>
              </w:r>
            </w:hyperlink>
            <w:r>
              <w:rPr>
                <w:color w:val="392C69"/>
              </w:rPr>
              <w:t xml:space="preserve">, от 18.09.2014 </w:t>
            </w:r>
            <w:hyperlink r:id="rId8" w:history="1">
              <w:r>
                <w:rPr>
                  <w:color w:val="0000FF"/>
                </w:rPr>
                <w:t>N 26</w:t>
              </w:r>
            </w:hyperlink>
            <w:r>
              <w:rPr>
                <w:color w:val="392C69"/>
              </w:rPr>
              <w:t xml:space="preserve">, от 26.09.2014 </w:t>
            </w:r>
            <w:hyperlink r:id="rId9" w:history="1">
              <w:r>
                <w:rPr>
                  <w:color w:val="0000FF"/>
                </w:rPr>
                <w:t>N 27</w:t>
              </w:r>
            </w:hyperlink>
            <w:r>
              <w:rPr>
                <w:color w:val="392C69"/>
              </w:rPr>
              <w:t>,</w:t>
            </w:r>
          </w:p>
          <w:p w:rsidR="00423EDA" w:rsidRDefault="00423ED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08.04.2015 </w:t>
            </w:r>
            <w:hyperlink r:id="rId10" w:history="1">
              <w:r>
                <w:rPr>
                  <w:color w:val="0000FF"/>
                </w:rPr>
                <w:t>N 09</w:t>
              </w:r>
            </w:hyperlink>
            <w:r>
              <w:rPr>
                <w:color w:val="392C69"/>
              </w:rPr>
              <w:t xml:space="preserve">, от 11.02.2016 </w:t>
            </w:r>
            <w:hyperlink r:id="rId11" w:history="1">
              <w:r>
                <w:rPr>
                  <w:color w:val="0000FF"/>
                </w:rPr>
                <w:t>N 04</w:t>
              </w:r>
            </w:hyperlink>
            <w:r>
              <w:rPr>
                <w:color w:val="392C69"/>
              </w:rPr>
              <w:t xml:space="preserve">, от 27.10.2017 </w:t>
            </w:r>
            <w:hyperlink r:id="rId12" w:history="1">
              <w:r>
                <w:rPr>
                  <w:color w:val="0000FF"/>
                </w:rPr>
                <w:t>N 34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23EDA" w:rsidRDefault="00423EDA">
      <w:pPr>
        <w:pStyle w:val="ConsPlusNormal"/>
        <w:jc w:val="center"/>
      </w:pPr>
    </w:p>
    <w:p w:rsidR="00423EDA" w:rsidRDefault="00423EDA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13" w:history="1">
        <w:r>
          <w:rPr>
            <w:color w:val="0000FF"/>
          </w:rPr>
          <w:t>Уставом</w:t>
        </w:r>
      </w:hyperlink>
      <w:r>
        <w:t xml:space="preserve"> Ленинградской области и на основании </w:t>
      </w:r>
      <w:hyperlink r:id="rId14" w:history="1">
        <w:r>
          <w:rPr>
            <w:color w:val="0000FF"/>
          </w:rPr>
          <w:t>пункта 3</w:t>
        </w:r>
      </w:hyperlink>
      <w:r>
        <w:t xml:space="preserve"> постановления Правительства Ленинградской области от 9 декабря 2010 года N 334 "О комиссиях по соблюдению требований к служебному поведению государственных гражданских служащих Ленинградской области и урегулированию конфликта интересов в органах исполнительной власти Ленинградской области и аппаратах мировых судей Ленинградской области" приказываю:</w:t>
      </w:r>
      <w:proofErr w:type="gramEnd"/>
    </w:p>
    <w:p w:rsidR="00423EDA" w:rsidRDefault="00423EDA">
      <w:pPr>
        <w:pStyle w:val="ConsPlusNormal"/>
        <w:ind w:firstLine="540"/>
        <w:jc w:val="both"/>
      </w:pPr>
    </w:p>
    <w:p w:rsidR="00423EDA" w:rsidRDefault="00423EDA">
      <w:pPr>
        <w:pStyle w:val="ConsPlusNormal"/>
        <w:ind w:firstLine="540"/>
        <w:jc w:val="both"/>
      </w:pPr>
      <w:r>
        <w:t xml:space="preserve">1. Утвердить </w:t>
      </w:r>
      <w:hyperlink w:anchor="P44" w:history="1">
        <w:r>
          <w:rPr>
            <w:color w:val="0000FF"/>
          </w:rPr>
          <w:t>состав</w:t>
        </w:r>
      </w:hyperlink>
      <w:r>
        <w:t xml:space="preserve"> комиссии по соблюдению требований к служебному поведению государственных гражданских служащих Ленинградской области и урегулированию конфликта интересов в комитете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согласно приложению 1.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 xml:space="preserve">2. Утвердить </w:t>
      </w:r>
      <w:hyperlink w:anchor="P86" w:history="1">
        <w:r>
          <w:rPr>
            <w:color w:val="0000FF"/>
          </w:rPr>
          <w:t>Положение</w:t>
        </w:r>
      </w:hyperlink>
      <w:r>
        <w:t xml:space="preserve"> о порядке работы комиссии по соблюдению требований к служебному поведению государственных гражданских служащих Ленинградской области и урегулированию конфликта интересов в комитете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согласно приложению 2.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приказа оставляю за собой.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4. Признать утратившими силу: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 xml:space="preserve">4.1. </w:t>
      </w:r>
      <w:proofErr w:type="gramStart"/>
      <w:r>
        <w:t xml:space="preserve">Пункты 1 - 2, 4 приказа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от 21 ноября 2008 года N 176 "Об утверждении состава комиссии по соблюдению требований к служебному поведению государственных гражданских служащих Ленинградской области и урегулированию конфликта интересов в комитете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и утверждении порядка ее работы.</w:t>
      </w:r>
      <w:proofErr w:type="gramEnd"/>
      <w:r>
        <w:t xml:space="preserve"> О признании </w:t>
      </w:r>
      <w:proofErr w:type="gramStart"/>
      <w:r>
        <w:t>утратившим</w:t>
      </w:r>
      <w:proofErr w:type="gramEnd"/>
      <w:r>
        <w:t xml:space="preserve"> силу приказа комитета от 29.04.2008 N 63".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 xml:space="preserve">4.2. Приказ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от 14 мая 2010 года N 31 "О внесении изменений в приказ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от 21 ноября 2008 года N 176".</w:t>
      </w:r>
    </w:p>
    <w:p w:rsidR="00423EDA" w:rsidRDefault="00423EDA">
      <w:pPr>
        <w:pStyle w:val="ConsPlusNormal"/>
        <w:ind w:firstLine="540"/>
        <w:jc w:val="both"/>
      </w:pPr>
    </w:p>
    <w:p w:rsidR="00423EDA" w:rsidRDefault="00423EDA">
      <w:pPr>
        <w:pStyle w:val="ConsPlusNormal"/>
        <w:jc w:val="right"/>
      </w:pPr>
      <w:r>
        <w:t>Вице-губернатор Ленинградской области -</w:t>
      </w:r>
    </w:p>
    <w:p w:rsidR="00423EDA" w:rsidRDefault="00423EDA">
      <w:pPr>
        <w:pStyle w:val="ConsPlusNormal"/>
        <w:jc w:val="right"/>
      </w:pPr>
      <w:r>
        <w:t xml:space="preserve">председатель комитета по </w:t>
      </w:r>
      <w:proofErr w:type="gramStart"/>
      <w:r>
        <w:t>агропромышленному</w:t>
      </w:r>
      <w:proofErr w:type="gramEnd"/>
    </w:p>
    <w:p w:rsidR="00423EDA" w:rsidRDefault="00423EDA">
      <w:pPr>
        <w:pStyle w:val="ConsPlusNormal"/>
        <w:jc w:val="right"/>
      </w:pPr>
      <w:r>
        <w:t xml:space="preserve">и </w:t>
      </w:r>
      <w:proofErr w:type="spellStart"/>
      <w:r>
        <w:t>рыбохозяйственному</w:t>
      </w:r>
      <w:proofErr w:type="spellEnd"/>
      <w:r>
        <w:t xml:space="preserve"> комплексу</w:t>
      </w:r>
    </w:p>
    <w:p w:rsidR="00423EDA" w:rsidRDefault="00423EDA">
      <w:pPr>
        <w:pStyle w:val="ConsPlusNormal"/>
        <w:jc w:val="right"/>
      </w:pPr>
      <w:proofErr w:type="spellStart"/>
      <w:r>
        <w:t>С.В.Яхнюк</w:t>
      </w:r>
      <w:proofErr w:type="spellEnd"/>
    </w:p>
    <w:p w:rsidR="00423EDA" w:rsidRDefault="00423EDA">
      <w:pPr>
        <w:pStyle w:val="ConsPlusNormal"/>
        <w:jc w:val="right"/>
        <w:outlineLvl w:val="0"/>
      </w:pPr>
      <w:r>
        <w:lastRenderedPageBreak/>
        <w:t>ПРИЛОЖЕНИЕ 1</w:t>
      </w:r>
    </w:p>
    <w:p w:rsidR="00423EDA" w:rsidRDefault="00423EDA">
      <w:pPr>
        <w:pStyle w:val="ConsPlusNormal"/>
        <w:jc w:val="right"/>
      </w:pPr>
      <w:r>
        <w:t>к приказу</w:t>
      </w:r>
    </w:p>
    <w:p w:rsidR="00423EDA" w:rsidRDefault="00423EDA">
      <w:pPr>
        <w:pStyle w:val="ConsPlusNormal"/>
        <w:jc w:val="right"/>
      </w:pPr>
      <w:r>
        <w:t xml:space="preserve">комитета по </w:t>
      </w:r>
      <w:proofErr w:type="gramStart"/>
      <w:r>
        <w:t>агропромышленному</w:t>
      </w:r>
      <w:proofErr w:type="gramEnd"/>
    </w:p>
    <w:p w:rsidR="00423EDA" w:rsidRDefault="00423EDA">
      <w:pPr>
        <w:pStyle w:val="ConsPlusNormal"/>
        <w:jc w:val="right"/>
      </w:pPr>
      <w:r>
        <w:t xml:space="preserve">и </w:t>
      </w:r>
      <w:proofErr w:type="spellStart"/>
      <w:r>
        <w:t>рыбохозяйственному</w:t>
      </w:r>
      <w:proofErr w:type="spellEnd"/>
      <w:r>
        <w:t xml:space="preserve"> комплексу</w:t>
      </w:r>
    </w:p>
    <w:p w:rsidR="00423EDA" w:rsidRDefault="00423EDA">
      <w:pPr>
        <w:pStyle w:val="ConsPlusNormal"/>
        <w:jc w:val="right"/>
      </w:pPr>
      <w:r>
        <w:t>Ленинградской области</w:t>
      </w:r>
    </w:p>
    <w:p w:rsidR="00423EDA" w:rsidRDefault="00423EDA">
      <w:pPr>
        <w:pStyle w:val="ConsPlusNormal"/>
        <w:jc w:val="right"/>
      </w:pPr>
      <w:r>
        <w:t>от 13.12.2010 N 77</w:t>
      </w:r>
    </w:p>
    <w:p w:rsidR="00423EDA" w:rsidRDefault="00423EDA">
      <w:pPr>
        <w:pStyle w:val="ConsPlusNormal"/>
        <w:ind w:firstLine="540"/>
        <w:jc w:val="both"/>
      </w:pPr>
    </w:p>
    <w:p w:rsidR="00423EDA" w:rsidRDefault="00423EDA">
      <w:pPr>
        <w:pStyle w:val="ConsPlusTitle"/>
        <w:jc w:val="center"/>
      </w:pPr>
      <w:bookmarkStart w:id="0" w:name="P44"/>
      <w:bookmarkEnd w:id="0"/>
      <w:r>
        <w:t>СОСТАВ</w:t>
      </w:r>
    </w:p>
    <w:p w:rsidR="00423EDA" w:rsidRDefault="00423EDA">
      <w:pPr>
        <w:pStyle w:val="ConsPlusTitle"/>
        <w:jc w:val="center"/>
      </w:pPr>
      <w:r>
        <w:t>КОМИССИИ ПО СОБЛЮДЕНИЮ ТРЕБОВАНИЙ К СЛУЖЕБНОМУ ПОВЕДЕНИЮ</w:t>
      </w:r>
    </w:p>
    <w:p w:rsidR="00423EDA" w:rsidRDefault="00423EDA">
      <w:pPr>
        <w:pStyle w:val="ConsPlusTitle"/>
        <w:jc w:val="center"/>
      </w:pPr>
      <w:r>
        <w:t>ГОСУДАРСТВЕННЫХ ГРАЖДАНСКИХ СЛУЖАЩИХ ЛЕНИНГРАДСКОЙ ОБЛАСТИ</w:t>
      </w:r>
    </w:p>
    <w:p w:rsidR="00423EDA" w:rsidRDefault="00423EDA">
      <w:pPr>
        <w:pStyle w:val="ConsPlusTitle"/>
        <w:jc w:val="center"/>
      </w:pPr>
      <w:r>
        <w:t>И УРЕГУЛИРОВАНИЮ КОНФЛИКТА ИНТЕРЕСОВ В КОМИТЕТЕ</w:t>
      </w:r>
    </w:p>
    <w:p w:rsidR="00423EDA" w:rsidRDefault="00423EDA">
      <w:pPr>
        <w:pStyle w:val="ConsPlusTitle"/>
        <w:jc w:val="center"/>
      </w:pPr>
      <w:r>
        <w:t>ПО АГРОПРОМЫШЛЕННОМУ И РЫБОХОЗЯЙСТВЕННОМУ КОМПЛЕКСУ</w:t>
      </w:r>
    </w:p>
    <w:p w:rsidR="00423EDA" w:rsidRDefault="00423EDA">
      <w:pPr>
        <w:pStyle w:val="ConsPlusTitle"/>
        <w:jc w:val="center"/>
      </w:pPr>
      <w:r>
        <w:t>ЛЕНИНГРАДСКОЙ ОБЛАСТИ</w:t>
      </w:r>
    </w:p>
    <w:p w:rsidR="00423EDA" w:rsidRDefault="00423ED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23ED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23EDA" w:rsidRDefault="00423ED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23EDA" w:rsidRDefault="00423ED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комитета по агропромышленному и </w:t>
            </w:r>
            <w:proofErr w:type="spellStart"/>
            <w:r>
              <w:rPr>
                <w:color w:val="392C69"/>
              </w:rPr>
              <w:t>рыбохозяйственному</w:t>
            </w:r>
            <w:proofErr w:type="spellEnd"/>
            <w:proofErr w:type="gramEnd"/>
          </w:p>
          <w:p w:rsidR="00423EDA" w:rsidRDefault="00423EDA">
            <w:pPr>
              <w:pStyle w:val="ConsPlusNormal"/>
              <w:jc w:val="center"/>
            </w:pPr>
            <w:r>
              <w:rPr>
                <w:color w:val="392C69"/>
              </w:rPr>
              <w:t xml:space="preserve">комплексу Ленинградской области от 02.06.2011 </w:t>
            </w:r>
            <w:hyperlink r:id="rId15" w:history="1">
              <w:r>
                <w:rPr>
                  <w:color w:val="0000FF"/>
                </w:rPr>
                <w:t>N 23</w:t>
              </w:r>
            </w:hyperlink>
            <w:r>
              <w:rPr>
                <w:color w:val="392C69"/>
              </w:rPr>
              <w:t xml:space="preserve">, от 18.09.2014 </w:t>
            </w:r>
            <w:hyperlink r:id="rId16" w:history="1">
              <w:r>
                <w:rPr>
                  <w:color w:val="0000FF"/>
                </w:rPr>
                <w:t>N 26</w:t>
              </w:r>
            </w:hyperlink>
            <w:r>
              <w:rPr>
                <w:color w:val="392C69"/>
              </w:rPr>
              <w:t>,</w:t>
            </w:r>
          </w:p>
          <w:p w:rsidR="00423EDA" w:rsidRDefault="00423ED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11.02.2016 </w:t>
            </w:r>
            <w:hyperlink r:id="rId17" w:history="1">
              <w:r>
                <w:rPr>
                  <w:color w:val="0000FF"/>
                </w:rPr>
                <w:t>N 04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23EDA" w:rsidRDefault="00423EDA">
      <w:pPr>
        <w:pStyle w:val="ConsPlusNormal"/>
        <w:ind w:firstLine="540"/>
        <w:jc w:val="both"/>
      </w:pPr>
    </w:p>
    <w:p w:rsidR="00423EDA" w:rsidRDefault="00423EDA">
      <w:pPr>
        <w:pStyle w:val="ConsPlusNormal"/>
        <w:ind w:firstLine="540"/>
        <w:jc w:val="both"/>
      </w:pPr>
      <w:r>
        <w:t>Председатель комиссии</w:t>
      </w:r>
    </w:p>
    <w:p w:rsidR="00423EDA" w:rsidRDefault="00423EDA">
      <w:pPr>
        <w:pStyle w:val="ConsPlusNormal"/>
        <w:ind w:firstLine="540"/>
        <w:jc w:val="both"/>
      </w:pPr>
    </w:p>
    <w:p w:rsidR="00423EDA" w:rsidRDefault="00423EDA">
      <w:pPr>
        <w:pStyle w:val="ConsPlusNormal"/>
        <w:ind w:firstLine="540"/>
        <w:jc w:val="both"/>
      </w:pPr>
      <w:r>
        <w:t xml:space="preserve">Первый заместитель председателя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</w:t>
      </w:r>
    </w:p>
    <w:p w:rsidR="00423EDA" w:rsidRDefault="00423EDA">
      <w:pPr>
        <w:pStyle w:val="ConsPlusNormal"/>
        <w:ind w:firstLine="540"/>
        <w:jc w:val="both"/>
      </w:pPr>
    </w:p>
    <w:p w:rsidR="00423EDA" w:rsidRDefault="00423EDA">
      <w:pPr>
        <w:pStyle w:val="ConsPlusNormal"/>
        <w:ind w:firstLine="540"/>
        <w:jc w:val="both"/>
      </w:pPr>
      <w:r>
        <w:t>Заместитель председателя комиссии</w:t>
      </w:r>
    </w:p>
    <w:p w:rsidR="00423EDA" w:rsidRDefault="00423EDA">
      <w:pPr>
        <w:pStyle w:val="ConsPlusNormal"/>
        <w:ind w:firstLine="540"/>
        <w:jc w:val="both"/>
      </w:pPr>
    </w:p>
    <w:p w:rsidR="00423EDA" w:rsidRDefault="00423EDA">
      <w:pPr>
        <w:pStyle w:val="ConsPlusNormal"/>
        <w:ind w:firstLine="540"/>
        <w:jc w:val="both"/>
      </w:pPr>
      <w:r>
        <w:t xml:space="preserve">Государственный гражданский служащий Ленинградской области, замещающий должность гражданской службы в комитете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и назначаемый заместителем Председателя Правительства Ленинградской области - председателем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</w:t>
      </w:r>
    </w:p>
    <w:p w:rsidR="00423EDA" w:rsidRDefault="00423EDA">
      <w:pPr>
        <w:pStyle w:val="ConsPlusNormal"/>
        <w:ind w:firstLine="540"/>
        <w:jc w:val="both"/>
      </w:pPr>
    </w:p>
    <w:p w:rsidR="00423EDA" w:rsidRDefault="00423EDA">
      <w:pPr>
        <w:pStyle w:val="ConsPlusNormal"/>
        <w:ind w:firstLine="540"/>
        <w:jc w:val="both"/>
      </w:pPr>
      <w:r>
        <w:t>Члены комиссии:</w:t>
      </w:r>
    </w:p>
    <w:p w:rsidR="00423EDA" w:rsidRDefault="00423EDA">
      <w:pPr>
        <w:pStyle w:val="ConsPlusNormal"/>
        <w:ind w:firstLine="540"/>
        <w:jc w:val="both"/>
      </w:pPr>
    </w:p>
    <w:p w:rsidR="00423EDA" w:rsidRDefault="00423EDA">
      <w:pPr>
        <w:pStyle w:val="ConsPlusNormal"/>
        <w:ind w:firstLine="540"/>
        <w:jc w:val="both"/>
      </w:pPr>
      <w:r>
        <w:t>Государственный гражданский служащий Ленинградской области - представитель комитета правового обеспечения Ленинградской области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Государственный гражданский служащий Ленинградской области - представитель управления государственной службы и кадров аппарата Губернатора и Правительства Ленинградской области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Представитель (представители) научных организаций, профессиональных образовательных организаций, образовательных организаций высшего образования и организаций дополнительного профессионального образования, деятельность которых связана с государственной службой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 xml:space="preserve">Представитель общественного совета, образованного при комитете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(по решению заместителя Председателя Правительства Ленинградской области - председателя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комплексу)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 xml:space="preserve">Представитель профсоюзного комитета первичной профсоюзной организации Правительства Ленинградской области (по решению заместителя Председателя Правительства Ленинградской области - председателя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комплексу)</w:t>
      </w:r>
    </w:p>
    <w:p w:rsidR="00423EDA" w:rsidRDefault="00423EDA">
      <w:pPr>
        <w:pStyle w:val="ConsPlusNormal"/>
        <w:ind w:firstLine="540"/>
        <w:jc w:val="both"/>
      </w:pPr>
      <w:r>
        <w:lastRenderedPageBreak/>
        <w:t>Секретарь комиссии</w:t>
      </w:r>
    </w:p>
    <w:p w:rsidR="00423EDA" w:rsidRDefault="00423EDA">
      <w:pPr>
        <w:pStyle w:val="ConsPlusNormal"/>
        <w:ind w:firstLine="540"/>
        <w:jc w:val="both"/>
      </w:pPr>
    </w:p>
    <w:p w:rsidR="00423EDA" w:rsidRDefault="00423EDA">
      <w:pPr>
        <w:pStyle w:val="ConsPlusNormal"/>
        <w:ind w:firstLine="540"/>
        <w:jc w:val="both"/>
      </w:pPr>
      <w:r>
        <w:t>Государственный гражданский служащий - представитель отдела по профилактике коррупционных и иных правонарушений управления государственной службы и кадров аппарата Губернатора и Правительства Ленинградской области</w:t>
      </w:r>
    </w:p>
    <w:p w:rsidR="00423EDA" w:rsidRDefault="00423EDA">
      <w:pPr>
        <w:pStyle w:val="ConsPlusNormal"/>
        <w:ind w:firstLine="540"/>
        <w:jc w:val="both"/>
      </w:pPr>
    </w:p>
    <w:p w:rsidR="00997370" w:rsidRDefault="00997370">
      <w:pPr>
        <w:pStyle w:val="ConsPlusNormal"/>
        <w:ind w:firstLine="540"/>
        <w:jc w:val="both"/>
      </w:pPr>
      <w:bookmarkStart w:id="1" w:name="_GoBack"/>
      <w:bookmarkEnd w:id="1"/>
    </w:p>
    <w:p w:rsidR="00997370" w:rsidRDefault="00997370">
      <w:pPr>
        <w:pStyle w:val="ConsPlusNormal"/>
        <w:ind w:firstLine="540"/>
        <w:jc w:val="both"/>
      </w:pPr>
    </w:p>
    <w:p w:rsidR="00423EDA" w:rsidRDefault="00423EDA">
      <w:pPr>
        <w:pStyle w:val="ConsPlusNormal"/>
        <w:jc w:val="right"/>
        <w:outlineLvl w:val="0"/>
      </w:pPr>
      <w:r>
        <w:t>ПРИЛОЖЕНИЕ 2</w:t>
      </w:r>
    </w:p>
    <w:p w:rsidR="00423EDA" w:rsidRDefault="00423EDA">
      <w:pPr>
        <w:pStyle w:val="ConsPlusNormal"/>
        <w:jc w:val="right"/>
      </w:pPr>
      <w:r>
        <w:t>к приказу</w:t>
      </w:r>
    </w:p>
    <w:p w:rsidR="00423EDA" w:rsidRDefault="00423EDA">
      <w:pPr>
        <w:pStyle w:val="ConsPlusNormal"/>
        <w:jc w:val="right"/>
      </w:pPr>
      <w:r>
        <w:t xml:space="preserve">комитета по </w:t>
      </w:r>
      <w:proofErr w:type="gramStart"/>
      <w:r>
        <w:t>агропромышленному</w:t>
      </w:r>
      <w:proofErr w:type="gramEnd"/>
    </w:p>
    <w:p w:rsidR="00423EDA" w:rsidRDefault="00423EDA">
      <w:pPr>
        <w:pStyle w:val="ConsPlusNormal"/>
        <w:jc w:val="right"/>
      </w:pPr>
      <w:r>
        <w:t xml:space="preserve">и </w:t>
      </w:r>
      <w:proofErr w:type="spellStart"/>
      <w:r>
        <w:t>рыбохозяйственному</w:t>
      </w:r>
      <w:proofErr w:type="spellEnd"/>
      <w:r>
        <w:t xml:space="preserve"> комплексу</w:t>
      </w:r>
    </w:p>
    <w:p w:rsidR="00423EDA" w:rsidRDefault="00423EDA">
      <w:pPr>
        <w:pStyle w:val="ConsPlusNormal"/>
        <w:jc w:val="right"/>
      </w:pPr>
      <w:r>
        <w:t>Ленинградской области</w:t>
      </w:r>
    </w:p>
    <w:p w:rsidR="00423EDA" w:rsidRDefault="00423EDA">
      <w:pPr>
        <w:pStyle w:val="ConsPlusNormal"/>
        <w:jc w:val="right"/>
      </w:pPr>
      <w:r>
        <w:t>от 13.12.2010 N 77</w:t>
      </w:r>
    </w:p>
    <w:p w:rsidR="00423EDA" w:rsidRDefault="00423EDA">
      <w:pPr>
        <w:pStyle w:val="ConsPlusNormal"/>
        <w:ind w:firstLine="540"/>
        <w:jc w:val="both"/>
      </w:pPr>
    </w:p>
    <w:p w:rsidR="00423EDA" w:rsidRDefault="00423EDA">
      <w:pPr>
        <w:pStyle w:val="ConsPlusTitle"/>
        <w:jc w:val="center"/>
      </w:pPr>
      <w:bookmarkStart w:id="2" w:name="P86"/>
      <w:bookmarkEnd w:id="2"/>
      <w:r>
        <w:t>ПОЛОЖЕНИЕ</w:t>
      </w:r>
    </w:p>
    <w:p w:rsidR="00423EDA" w:rsidRDefault="00423EDA">
      <w:pPr>
        <w:pStyle w:val="ConsPlusTitle"/>
        <w:jc w:val="center"/>
      </w:pPr>
      <w:r>
        <w:t>О ПОРЯДКЕ РАБОТЫ КОМИССИИ ПО СОБЛЮДЕНИЮ ТРЕБОВАНИЙ</w:t>
      </w:r>
    </w:p>
    <w:p w:rsidR="00423EDA" w:rsidRDefault="00423EDA">
      <w:pPr>
        <w:pStyle w:val="ConsPlusTitle"/>
        <w:jc w:val="center"/>
      </w:pPr>
      <w:r>
        <w:t>К СЛУЖЕБНОМУ ПОВЕДЕНИЮ ГОСУДАРСТВЕННЫХ ГРАЖДАНСКИХ СЛУЖАЩИХ</w:t>
      </w:r>
    </w:p>
    <w:p w:rsidR="00423EDA" w:rsidRDefault="00423EDA">
      <w:pPr>
        <w:pStyle w:val="ConsPlusTitle"/>
        <w:jc w:val="center"/>
      </w:pPr>
      <w:r>
        <w:t>ЛЕНИНГРАДСКОЙ ОБЛАСТИ И УРЕГУЛИРОВАНИЮ КОНФЛИКТА ИНТЕРЕСОВ</w:t>
      </w:r>
    </w:p>
    <w:p w:rsidR="00423EDA" w:rsidRDefault="00423EDA">
      <w:pPr>
        <w:pStyle w:val="ConsPlusTitle"/>
        <w:jc w:val="center"/>
      </w:pPr>
      <w:r>
        <w:t xml:space="preserve">В КОМИТЕТЕ ПО </w:t>
      </w:r>
      <w:proofErr w:type="gramStart"/>
      <w:r>
        <w:t>АГРОПРОМЫШЛЕННОМУ</w:t>
      </w:r>
      <w:proofErr w:type="gramEnd"/>
      <w:r>
        <w:t xml:space="preserve"> И РЫБОХОЗЯЙСТВЕННОМУ</w:t>
      </w:r>
    </w:p>
    <w:p w:rsidR="00423EDA" w:rsidRDefault="00423EDA">
      <w:pPr>
        <w:pStyle w:val="ConsPlusTitle"/>
        <w:jc w:val="center"/>
      </w:pPr>
      <w:r>
        <w:t>КОМПЛЕКСУ ЛЕНИНГРАДСКОЙ ОБЛАСТИ</w:t>
      </w:r>
    </w:p>
    <w:p w:rsidR="00423EDA" w:rsidRDefault="00423ED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23ED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23EDA" w:rsidRDefault="00423ED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23EDA" w:rsidRDefault="00423ED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комитета по агропромышленному и </w:t>
            </w:r>
            <w:proofErr w:type="spellStart"/>
            <w:r>
              <w:rPr>
                <w:color w:val="392C69"/>
              </w:rPr>
              <w:t>рыбохозяйственному</w:t>
            </w:r>
            <w:proofErr w:type="spellEnd"/>
            <w:proofErr w:type="gramEnd"/>
          </w:p>
          <w:p w:rsidR="00423EDA" w:rsidRDefault="00423EDA">
            <w:pPr>
              <w:pStyle w:val="ConsPlusNormal"/>
              <w:jc w:val="center"/>
            </w:pPr>
            <w:r>
              <w:rPr>
                <w:color w:val="392C69"/>
              </w:rPr>
              <w:t xml:space="preserve">комплексу Ленинградской области от 02.06.2011 </w:t>
            </w:r>
            <w:hyperlink r:id="rId18" w:history="1">
              <w:r>
                <w:rPr>
                  <w:color w:val="0000FF"/>
                </w:rPr>
                <w:t>N 23</w:t>
              </w:r>
            </w:hyperlink>
            <w:r>
              <w:rPr>
                <w:color w:val="392C69"/>
              </w:rPr>
              <w:t xml:space="preserve">, от 12.08.2013 </w:t>
            </w:r>
            <w:hyperlink r:id="rId19" w:history="1">
              <w:r>
                <w:rPr>
                  <w:color w:val="0000FF"/>
                </w:rPr>
                <w:t>N 19</w:t>
              </w:r>
            </w:hyperlink>
            <w:r>
              <w:rPr>
                <w:color w:val="392C69"/>
              </w:rPr>
              <w:t>,</w:t>
            </w:r>
          </w:p>
          <w:p w:rsidR="00423EDA" w:rsidRDefault="00423ED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30.10.2013 </w:t>
            </w:r>
            <w:hyperlink r:id="rId20" w:history="1">
              <w:r>
                <w:rPr>
                  <w:color w:val="0000FF"/>
                </w:rPr>
                <w:t>N 26</w:t>
              </w:r>
            </w:hyperlink>
            <w:r>
              <w:rPr>
                <w:color w:val="392C69"/>
              </w:rPr>
              <w:t xml:space="preserve">, от 18.09.2014 </w:t>
            </w:r>
            <w:hyperlink r:id="rId21" w:history="1">
              <w:r>
                <w:rPr>
                  <w:color w:val="0000FF"/>
                </w:rPr>
                <w:t>N 26</w:t>
              </w:r>
            </w:hyperlink>
            <w:r>
              <w:rPr>
                <w:color w:val="392C69"/>
              </w:rPr>
              <w:t xml:space="preserve">, от 26.09.2014 </w:t>
            </w:r>
            <w:hyperlink r:id="rId22" w:history="1">
              <w:r>
                <w:rPr>
                  <w:color w:val="0000FF"/>
                </w:rPr>
                <w:t>N 27</w:t>
              </w:r>
            </w:hyperlink>
            <w:r>
              <w:rPr>
                <w:color w:val="392C69"/>
              </w:rPr>
              <w:t>,</w:t>
            </w:r>
          </w:p>
          <w:p w:rsidR="00423EDA" w:rsidRDefault="00423ED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08.04.2015 </w:t>
            </w:r>
            <w:hyperlink r:id="rId23" w:history="1">
              <w:r>
                <w:rPr>
                  <w:color w:val="0000FF"/>
                </w:rPr>
                <w:t>N 09</w:t>
              </w:r>
            </w:hyperlink>
            <w:r>
              <w:rPr>
                <w:color w:val="392C69"/>
              </w:rPr>
              <w:t xml:space="preserve">, от 11.02.2016 </w:t>
            </w:r>
            <w:hyperlink r:id="rId24" w:history="1">
              <w:r>
                <w:rPr>
                  <w:color w:val="0000FF"/>
                </w:rPr>
                <w:t>N 04</w:t>
              </w:r>
            </w:hyperlink>
            <w:r>
              <w:rPr>
                <w:color w:val="392C69"/>
              </w:rPr>
              <w:t xml:space="preserve">, от 27.10.2017 </w:t>
            </w:r>
            <w:hyperlink r:id="rId25" w:history="1">
              <w:r>
                <w:rPr>
                  <w:color w:val="0000FF"/>
                </w:rPr>
                <w:t>N 34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23EDA" w:rsidRDefault="00423EDA">
      <w:pPr>
        <w:pStyle w:val="ConsPlusNormal"/>
        <w:ind w:firstLine="540"/>
        <w:jc w:val="both"/>
      </w:pPr>
    </w:p>
    <w:p w:rsidR="00423EDA" w:rsidRDefault="00423EDA">
      <w:pPr>
        <w:pStyle w:val="ConsPlusTitle"/>
        <w:ind w:firstLine="540"/>
        <w:jc w:val="both"/>
        <w:outlineLvl w:val="1"/>
      </w:pPr>
      <w:r>
        <w:t>1. Общие Положения</w:t>
      </w:r>
    </w:p>
    <w:p w:rsidR="00423EDA" w:rsidRDefault="00423EDA">
      <w:pPr>
        <w:pStyle w:val="ConsPlusNormal"/>
        <w:ind w:firstLine="540"/>
        <w:jc w:val="both"/>
      </w:pPr>
    </w:p>
    <w:p w:rsidR="00423EDA" w:rsidRDefault="00423EDA">
      <w:pPr>
        <w:pStyle w:val="ConsPlusNormal"/>
        <w:ind w:firstLine="540"/>
        <w:jc w:val="both"/>
      </w:pPr>
      <w:r>
        <w:t xml:space="preserve">1.1. Настоящим Положением определяется порядок работы комиссии по соблюдению требований к служебному поведению государственных гражданских служащих Ленинградской области и урегулированию конфликта интересов в комитете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(далее - комиссия).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 xml:space="preserve">1.2. </w:t>
      </w:r>
      <w:proofErr w:type="gramStart"/>
      <w:r>
        <w:t xml:space="preserve">Комиссия в своей деятельности руководствуется </w:t>
      </w:r>
      <w:hyperlink r:id="rId26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правовыми актами Ленинградской области, а также </w:t>
      </w:r>
      <w:hyperlink r:id="rId27" w:history="1">
        <w:r>
          <w:rPr>
            <w:color w:val="0000FF"/>
          </w:rPr>
          <w:t>Положением</w:t>
        </w:r>
      </w:hyperlink>
      <w:r>
        <w:t xml:space="preserve"> о порядке работы комиссии по соблюдению требований к служебному поведению государственных гражданских служащих Ленинградской области и урегулированию конфликта интересов в органе исполнительной власти Ленинградской области и аппарате мирового судьи Ленинградской области, утвержденным</w:t>
      </w:r>
      <w:proofErr w:type="gramEnd"/>
      <w:r>
        <w:t xml:space="preserve"> постановлением Правительства Ленинградской области от 9 декабря 2010 года N 334.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1.3. Основной задачей комиссии является содействие государственным органам:</w:t>
      </w:r>
    </w:p>
    <w:p w:rsidR="00423EDA" w:rsidRDefault="00423EDA">
      <w:pPr>
        <w:pStyle w:val="ConsPlusNormal"/>
        <w:spacing w:before="220"/>
        <w:ind w:firstLine="540"/>
        <w:jc w:val="both"/>
      </w:pPr>
      <w:proofErr w:type="gramStart"/>
      <w:r>
        <w:t xml:space="preserve">а) в обеспечении соблюдения государственными гражданскими служащими Ленинградской области в комитете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(далее - гражданские служащие)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</w:r>
      <w:hyperlink r:id="rId28" w:history="1">
        <w:r>
          <w:rPr>
            <w:color w:val="0000FF"/>
          </w:rPr>
          <w:t>законом</w:t>
        </w:r>
      </w:hyperlink>
      <w:r>
        <w:t xml:space="preserve"> от 25 декабря 2008 года N 273-ФЗ "О противодействии коррупции", другими федеральными законами (далее - требования к служебному поведению и</w:t>
      </w:r>
      <w:proofErr w:type="gramEnd"/>
      <w:r>
        <w:t>(</w:t>
      </w:r>
      <w:proofErr w:type="gramStart"/>
      <w:r>
        <w:t>или) требования об урегулировании конфликта интересов);</w:t>
      </w:r>
      <w:proofErr w:type="gramEnd"/>
    </w:p>
    <w:p w:rsidR="00423EDA" w:rsidRDefault="00423EDA">
      <w:pPr>
        <w:pStyle w:val="ConsPlusNormal"/>
        <w:spacing w:before="220"/>
        <w:ind w:firstLine="540"/>
        <w:jc w:val="both"/>
      </w:pPr>
      <w:r>
        <w:t xml:space="preserve">б) в осуществлении в комитете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</w:t>
      </w:r>
      <w:r>
        <w:lastRenderedPageBreak/>
        <w:t>Ленинградской области мер по предупреждению коррупции.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 xml:space="preserve">1.4. Комиссия рассматривает вопросы, связанные с соблюдением требований к служебному поведению </w:t>
      </w:r>
      <w:proofErr w:type="gramStart"/>
      <w:r>
        <w:t>и(</w:t>
      </w:r>
      <w:proofErr w:type="gramEnd"/>
      <w:r>
        <w:t xml:space="preserve">или) требований об урегулировании конфликта интересов, в отношении гражданских служащих, замещающих должности государственной гражданской службы (далее - должности гражданской службы) в комитете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(за исключением гражданских служащих, замещающих должности гражданской службы, назначение на которые и освобождение от которых осуществляется Губернатором Ленинградской области).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 xml:space="preserve">1.5. Вопросы, связанные с соблюдением требований к служебному поведению </w:t>
      </w:r>
      <w:proofErr w:type="gramStart"/>
      <w:r>
        <w:t>и(</w:t>
      </w:r>
      <w:proofErr w:type="gramEnd"/>
      <w:r>
        <w:t xml:space="preserve">или) требований об урегулировании конфликта интересов, в отношении гражданских служащих, замещающих должности гражданской службы в комитете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области, назначение на которые и освобождение от которых осуществляется Губернатором Ленинградской области, рассматриваются Комиссией по предупреждению и противодействию коррупции в Ленинградской области.</w:t>
      </w:r>
    </w:p>
    <w:p w:rsidR="00423EDA" w:rsidRDefault="00423EDA">
      <w:pPr>
        <w:pStyle w:val="ConsPlusNormal"/>
        <w:ind w:firstLine="540"/>
        <w:jc w:val="both"/>
      </w:pPr>
    </w:p>
    <w:p w:rsidR="00423EDA" w:rsidRDefault="00423EDA">
      <w:pPr>
        <w:pStyle w:val="ConsPlusTitle"/>
        <w:ind w:firstLine="540"/>
        <w:jc w:val="both"/>
        <w:outlineLvl w:val="1"/>
      </w:pPr>
      <w:r>
        <w:t>2. Основания для проведения заседания комиссии</w:t>
      </w:r>
    </w:p>
    <w:p w:rsidR="00423EDA" w:rsidRDefault="00423EDA">
      <w:pPr>
        <w:pStyle w:val="ConsPlusNormal"/>
        <w:ind w:firstLine="540"/>
        <w:jc w:val="both"/>
      </w:pPr>
    </w:p>
    <w:p w:rsidR="00423EDA" w:rsidRDefault="00423EDA">
      <w:pPr>
        <w:pStyle w:val="ConsPlusNormal"/>
        <w:ind w:firstLine="540"/>
        <w:jc w:val="both"/>
      </w:pPr>
      <w:bookmarkStart w:id="3" w:name="P110"/>
      <w:bookmarkEnd w:id="3"/>
      <w:r>
        <w:t>2.1. Основаниями для проведения заседания комиссии являются:</w:t>
      </w:r>
    </w:p>
    <w:p w:rsidR="00423EDA" w:rsidRDefault="00423EDA">
      <w:pPr>
        <w:pStyle w:val="ConsPlusNormal"/>
        <w:spacing w:before="220"/>
        <w:ind w:firstLine="540"/>
        <w:jc w:val="both"/>
      </w:pPr>
      <w:bookmarkStart w:id="4" w:name="P111"/>
      <w:bookmarkEnd w:id="4"/>
      <w:proofErr w:type="gramStart"/>
      <w:r>
        <w:t xml:space="preserve">а) представление вице-губернатором Ленинградской области - руководителем аппарата Губернатора и Правительства Ленинградской области в соответствии с </w:t>
      </w:r>
      <w:hyperlink r:id="rId29" w:history="1">
        <w:r>
          <w:rPr>
            <w:color w:val="0000FF"/>
          </w:rPr>
          <w:t>пунктом 22</w:t>
        </w:r>
      </w:hyperlink>
      <w:r>
        <w:t xml:space="preserve"> Положения о проверке достоверности и полноты сведений, представляемых гражданами, претендующими на замещение должностей государственной гражданской службы, и государственными гражданскими служащими, а также соблюдения государственными гражданскими служащими требований к служебному поведению в органах исполнительной власти и аппаратах мировых судей Ленинградской области, утвержденного постановлением Губернатора</w:t>
      </w:r>
      <w:proofErr w:type="gramEnd"/>
      <w:r>
        <w:t xml:space="preserve"> Ленинградской области от 11 декабря 2009 года N 120-пг, материалов проверки, свидетельствующих:</w:t>
      </w:r>
    </w:p>
    <w:p w:rsidR="00423EDA" w:rsidRDefault="00423EDA">
      <w:pPr>
        <w:pStyle w:val="ConsPlusNormal"/>
        <w:spacing w:before="220"/>
        <w:ind w:firstLine="540"/>
        <w:jc w:val="both"/>
      </w:pPr>
      <w:bookmarkStart w:id="5" w:name="P112"/>
      <w:bookmarkEnd w:id="5"/>
      <w:r>
        <w:t xml:space="preserve">о представлении гражданским служащим недостоверных или неполных сведений, предусмотренных </w:t>
      </w:r>
      <w:hyperlink r:id="rId30" w:history="1">
        <w:r>
          <w:rPr>
            <w:color w:val="0000FF"/>
          </w:rPr>
          <w:t>подпунктом "а" пункта 1</w:t>
        </w:r>
      </w:hyperlink>
      <w:r>
        <w:t xml:space="preserve"> указанного Положения;</w:t>
      </w:r>
    </w:p>
    <w:p w:rsidR="00423EDA" w:rsidRDefault="00423EDA">
      <w:pPr>
        <w:pStyle w:val="ConsPlusNormal"/>
        <w:spacing w:before="220"/>
        <w:ind w:firstLine="540"/>
        <w:jc w:val="both"/>
      </w:pPr>
      <w:bookmarkStart w:id="6" w:name="P113"/>
      <w:bookmarkEnd w:id="6"/>
      <w:r>
        <w:t xml:space="preserve">о несоблюдении гражданским служащим требований к служебному поведению </w:t>
      </w:r>
      <w:proofErr w:type="gramStart"/>
      <w:r>
        <w:t>и(</w:t>
      </w:r>
      <w:proofErr w:type="gramEnd"/>
      <w:r>
        <w:t>или) требований об урегулировании конфликта интересов;</w:t>
      </w:r>
    </w:p>
    <w:p w:rsidR="00423EDA" w:rsidRDefault="00423EDA">
      <w:pPr>
        <w:pStyle w:val="ConsPlusNormal"/>
        <w:spacing w:before="220"/>
        <w:ind w:firstLine="540"/>
        <w:jc w:val="both"/>
      </w:pPr>
      <w:bookmarkStart w:id="7" w:name="P114"/>
      <w:bookmarkEnd w:id="7"/>
      <w:proofErr w:type="gramStart"/>
      <w:r>
        <w:t>б) поступившее в структурное подразделение по профилактике коррупционных и иных правонарушений управления государственной службы и кадров аппарата Губернатора и Правительства Ленинградской области:</w:t>
      </w:r>
      <w:proofErr w:type="gramEnd"/>
    </w:p>
    <w:p w:rsidR="00423EDA" w:rsidRDefault="00423EDA">
      <w:pPr>
        <w:pStyle w:val="ConsPlusNormal"/>
        <w:spacing w:before="220"/>
        <w:ind w:firstLine="540"/>
        <w:jc w:val="both"/>
      </w:pPr>
      <w:bookmarkStart w:id="8" w:name="P115"/>
      <w:bookmarkEnd w:id="8"/>
      <w:proofErr w:type="gramStart"/>
      <w:r>
        <w:t xml:space="preserve">обращение гражданина, замещавшего в комитете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должность гражданской службы, включенную в перечень должностей, утвержденный нормативным правовым актом Ленинградской области (далее - гражданин, замещавший должность гражданской службы),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</w:t>
      </w:r>
      <w:proofErr w:type="gramEnd"/>
      <w:r>
        <w:t xml:space="preserve"> управлению этой организацией входили в его должностные (служебные) обязанности, до истечения двух лет со дня увольнения с гражданской службы;</w:t>
      </w:r>
    </w:p>
    <w:p w:rsidR="00423EDA" w:rsidRDefault="00423EDA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Приказа</w:t>
        </w:r>
      </w:hyperlink>
      <w:r>
        <w:t xml:space="preserve">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от 26.09.2014 N 27)</w:t>
      </w:r>
    </w:p>
    <w:p w:rsidR="00423EDA" w:rsidRDefault="00423EDA">
      <w:pPr>
        <w:pStyle w:val="ConsPlusNormal"/>
        <w:spacing w:before="220"/>
        <w:ind w:firstLine="540"/>
        <w:jc w:val="both"/>
      </w:pPr>
      <w:bookmarkStart w:id="9" w:name="P117"/>
      <w:bookmarkEnd w:id="9"/>
      <w:r>
        <w:t>заявление гражданского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423EDA" w:rsidRDefault="00423EDA">
      <w:pPr>
        <w:pStyle w:val="ConsPlusNormal"/>
        <w:spacing w:before="220"/>
        <w:ind w:firstLine="540"/>
        <w:jc w:val="both"/>
      </w:pPr>
      <w:bookmarkStart w:id="10" w:name="P118"/>
      <w:bookmarkEnd w:id="10"/>
      <w:r>
        <w:lastRenderedPageBreak/>
        <w:t xml:space="preserve">заявление гражданского служащего о невозможности выполнить требования Федерального </w:t>
      </w:r>
      <w:hyperlink r:id="rId32" w:history="1">
        <w:r>
          <w:rPr>
            <w:color w:val="0000FF"/>
          </w:rPr>
          <w:t>закона</w:t>
        </w:r>
      </w:hyperlink>
      <w:r>
        <w:t xml:space="preserve"> от 7 мая 2013 г. N 79-ФЗ "О запрете отдельным категориям лиц открывать и иметь счета (вклады), хранить наличное денежные средства и ценности в иностранных банках, расположенных за пределами территории Российской Федерации, владеть </w:t>
      </w:r>
      <w:proofErr w:type="gramStart"/>
      <w:r>
        <w:t>и(</w:t>
      </w:r>
      <w:proofErr w:type="gramEnd"/>
      <w:r>
        <w:t xml:space="preserve">или) пользоваться иностранными финансовыми инструментами"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</w:t>
      </w:r>
      <w:proofErr w:type="gramStart"/>
      <w:r>
        <w:t>и(</w:t>
      </w:r>
      <w:proofErr w:type="gramEnd"/>
      <w:r>
        <w:t>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423EDA" w:rsidRDefault="00423EDA">
      <w:pPr>
        <w:pStyle w:val="ConsPlusNormal"/>
        <w:jc w:val="both"/>
      </w:pPr>
      <w:r>
        <w:t xml:space="preserve">(абзац введен </w:t>
      </w:r>
      <w:hyperlink r:id="rId33" w:history="1">
        <w:r>
          <w:rPr>
            <w:color w:val="0000FF"/>
          </w:rPr>
          <w:t>Приказом</w:t>
        </w:r>
      </w:hyperlink>
      <w:r>
        <w:t xml:space="preserve">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от 08.04.2015 N 09; в ред. </w:t>
      </w:r>
      <w:hyperlink r:id="rId34" w:history="1">
        <w:r>
          <w:rPr>
            <w:color w:val="0000FF"/>
          </w:rPr>
          <w:t>Приказа</w:t>
        </w:r>
      </w:hyperlink>
      <w:r>
        <w:t xml:space="preserve">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от 11.02.2016 N 04)</w:t>
      </w:r>
    </w:p>
    <w:p w:rsidR="00423EDA" w:rsidRDefault="00423EDA">
      <w:pPr>
        <w:pStyle w:val="ConsPlusNormal"/>
        <w:spacing w:before="220"/>
        <w:ind w:firstLine="540"/>
        <w:jc w:val="both"/>
      </w:pPr>
      <w:bookmarkStart w:id="11" w:name="P120"/>
      <w:bookmarkEnd w:id="11"/>
      <w:r>
        <w:t>уведомление государственного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423EDA" w:rsidRDefault="00423EDA">
      <w:pPr>
        <w:pStyle w:val="ConsPlusNormal"/>
        <w:jc w:val="both"/>
      </w:pPr>
      <w:r>
        <w:t xml:space="preserve">(абзац введен </w:t>
      </w:r>
      <w:hyperlink r:id="rId35" w:history="1">
        <w:r>
          <w:rPr>
            <w:color w:val="0000FF"/>
          </w:rPr>
          <w:t>Приказом</w:t>
        </w:r>
      </w:hyperlink>
      <w:r>
        <w:t xml:space="preserve">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от 11.02.2016 N 04)</w:t>
      </w:r>
    </w:p>
    <w:p w:rsidR="00423EDA" w:rsidRDefault="00423EDA">
      <w:pPr>
        <w:pStyle w:val="ConsPlusNormal"/>
        <w:spacing w:before="220"/>
        <w:ind w:firstLine="540"/>
        <w:jc w:val="both"/>
      </w:pPr>
      <w:bookmarkStart w:id="12" w:name="P122"/>
      <w:bookmarkEnd w:id="12"/>
      <w:r>
        <w:t xml:space="preserve">в) представление заместителя Председателя Правительства Ленинградской области - председателя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комплексу, мирового судьи Ленинградской области или любого члена комиссии, касающееся обеспечения соблюдения гражданским служащим требований к служебному поведению </w:t>
      </w:r>
      <w:proofErr w:type="gramStart"/>
      <w:r>
        <w:t>и(</w:t>
      </w:r>
      <w:proofErr w:type="gramEnd"/>
      <w:r>
        <w:t xml:space="preserve">или) требований об урегулировании конфликта интересов либо осуществления в комитете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мер по предупреждению коррупции;</w:t>
      </w:r>
    </w:p>
    <w:p w:rsidR="00423EDA" w:rsidRDefault="00423EDA">
      <w:pPr>
        <w:pStyle w:val="ConsPlusNormal"/>
        <w:jc w:val="both"/>
      </w:pPr>
      <w:r>
        <w:t xml:space="preserve">(в ред. </w:t>
      </w:r>
      <w:hyperlink r:id="rId36" w:history="1">
        <w:r>
          <w:rPr>
            <w:color w:val="0000FF"/>
          </w:rPr>
          <w:t>Приказа</w:t>
        </w:r>
      </w:hyperlink>
      <w:r>
        <w:t xml:space="preserve">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от 11.02.2016 N 04)</w:t>
      </w:r>
    </w:p>
    <w:p w:rsidR="00423EDA" w:rsidRDefault="00423EDA">
      <w:pPr>
        <w:pStyle w:val="ConsPlusNormal"/>
        <w:spacing w:before="220"/>
        <w:ind w:firstLine="540"/>
        <w:jc w:val="both"/>
      </w:pPr>
      <w:bookmarkStart w:id="13" w:name="P124"/>
      <w:bookmarkEnd w:id="13"/>
      <w:r>
        <w:t xml:space="preserve">г) представление Губернатором Ленинградской области либо уполномоченным им должностным лицом материалов проверки, свидетельствующих о представлении гражданским служащим недостоверных или неполных сведений, предусмотренных </w:t>
      </w:r>
      <w:hyperlink r:id="rId37" w:history="1">
        <w:r>
          <w:rPr>
            <w:color w:val="0000FF"/>
          </w:rPr>
          <w:t>частью 1 статьи 3</w:t>
        </w:r>
      </w:hyperlink>
      <w:r>
        <w:t xml:space="preserve"> Федерального закона от 3 декабря 2012 года N 230-ФЗ "О </w:t>
      </w:r>
      <w:proofErr w:type="gramStart"/>
      <w:r>
        <w:t>контроле за</w:t>
      </w:r>
      <w:proofErr w:type="gramEnd"/>
      <w:r>
        <w:t xml:space="preserve"> соответствием расходов лиц, замещающих государственные должности, и иных лиц их доходам";</w:t>
      </w:r>
    </w:p>
    <w:p w:rsidR="00423EDA" w:rsidRDefault="00423EDA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"г" введен </w:t>
      </w:r>
      <w:hyperlink r:id="rId38" w:history="1">
        <w:r>
          <w:rPr>
            <w:color w:val="0000FF"/>
          </w:rPr>
          <w:t>Приказом</w:t>
        </w:r>
      </w:hyperlink>
      <w:r>
        <w:t xml:space="preserve">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от 12.08.2013 N 19; в ред. </w:t>
      </w:r>
      <w:hyperlink r:id="rId39" w:history="1">
        <w:r>
          <w:rPr>
            <w:color w:val="0000FF"/>
          </w:rPr>
          <w:t>Приказа</w:t>
        </w:r>
      </w:hyperlink>
      <w:r>
        <w:t xml:space="preserve">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от 30.10.2013 N 26)</w:t>
      </w:r>
    </w:p>
    <w:p w:rsidR="00423EDA" w:rsidRDefault="00423EDA">
      <w:pPr>
        <w:pStyle w:val="ConsPlusNormal"/>
        <w:spacing w:before="220"/>
        <w:ind w:firstLine="540"/>
        <w:jc w:val="both"/>
      </w:pPr>
      <w:bookmarkStart w:id="14" w:name="P126"/>
      <w:bookmarkEnd w:id="14"/>
      <w:proofErr w:type="gramStart"/>
      <w:r>
        <w:t xml:space="preserve">д) поступившее в соответствии с </w:t>
      </w:r>
      <w:hyperlink r:id="rId40" w:history="1">
        <w:r>
          <w:rPr>
            <w:color w:val="0000FF"/>
          </w:rPr>
          <w:t>частью 4 статьи 12</w:t>
        </w:r>
      </w:hyperlink>
      <w:r>
        <w:t xml:space="preserve"> Федерального закона от 25 декабря 2008 года N 273-ФЗ "О противодействии коррупции" и </w:t>
      </w:r>
      <w:hyperlink r:id="rId41" w:history="1">
        <w:r>
          <w:rPr>
            <w:color w:val="0000FF"/>
          </w:rPr>
          <w:t>статьей 64.1</w:t>
        </w:r>
      </w:hyperlink>
      <w:r>
        <w:t xml:space="preserve"> Трудового кодекса Российской Федерации представителю нанимателя уведомление коммерческой или некоммерческой организации о заключении с гражданином, замещавшим должность гражданской службы, трудового или гражданско-правового договора на выполнение работ (оказание услуг), если отдельные функции государственного управления данной организацией входили</w:t>
      </w:r>
      <w:proofErr w:type="gramEnd"/>
      <w:r>
        <w:t xml:space="preserve"> </w:t>
      </w:r>
      <w:proofErr w:type="gramStart"/>
      <w:r>
        <w:t xml:space="preserve">в его должностные (служебные) обязанности, исполняемые во время замещения должности в комитете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</w:t>
      </w:r>
      <w:proofErr w:type="gramEnd"/>
      <w:r>
        <w:t xml:space="preserve"> на условиях гражданско-правового договора в коммерческой или некоммерческой организации комиссией не рассматривался.</w:t>
      </w:r>
    </w:p>
    <w:p w:rsidR="00423EDA" w:rsidRDefault="00423EDA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"д" в ред. </w:t>
      </w:r>
      <w:hyperlink r:id="rId42" w:history="1">
        <w:r>
          <w:rPr>
            <w:color w:val="0000FF"/>
          </w:rPr>
          <w:t>Приказа</w:t>
        </w:r>
      </w:hyperlink>
      <w:r>
        <w:t xml:space="preserve">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от 11.02.2016 N 04)</w:t>
      </w:r>
    </w:p>
    <w:p w:rsidR="00423EDA" w:rsidRDefault="00423EDA">
      <w:pPr>
        <w:pStyle w:val="ConsPlusNormal"/>
        <w:jc w:val="both"/>
      </w:pPr>
      <w:r>
        <w:t xml:space="preserve">(п. 2.1 в ред. </w:t>
      </w:r>
      <w:hyperlink r:id="rId43" w:history="1">
        <w:r>
          <w:rPr>
            <w:color w:val="0000FF"/>
          </w:rPr>
          <w:t>Приказа</w:t>
        </w:r>
      </w:hyperlink>
      <w:r>
        <w:t xml:space="preserve">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от 02.06.2011 N 23)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lastRenderedPageBreak/>
        <w:t>2.2.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423EDA" w:rsidRDefault="00423EDA">
      <w:pPr>
        <w:pStyle w:val="ConsPlusNormal"/>
        <w:spacing w:before="220"/>
        <w:ind w:firstLine="540"/>
        <w:jc w:val="both"/>
      </w:pPr>
      <w:bookmarkStart w:id="15" w:name="P130"/>
      <w:bookmarkEnd w:id="15"/>
      <w:r>
        <w:t xml:space="preserve">2.3. Обращение, указанное в </w:t>
      </w:r>
      <w:hyperlink w:anchor="P115" w:history="1">
        <w:r>
          <w:rPr>
            <w:color w:val="0000FF"/>
          </w:rPr>
          <w:t>абзаце втором подпункта "б" пункта 2.1</w:t>
        </w:r>
      </w:hyperlink>
      <w:r>
        <w:t xml:space="preserve"> настоящего Положения, подается гражданином, замещавшим должность гражданской службы, в структурное подразделение по профилактике коррупционных и иных правонарушений управления государственной службы и кадров аппарата Губернатора и Правительства Ленинградской области. </w:t>
      </w:r>
      <w:proofErr w:type="gramStart"/>
      <w:r>
        <w:t>В обращении указываются фамилия, имя, отчество гражданина, дата его рождения, адрес места жительства, замещаемые должности в течение последних двух лет до дня увольнения с гражданской службы, а также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гражданской службы, функции по государственному управлению в отношении коммерческой или некоммерческой организации, вид</w:t>
      </w:r>
      <w:proofErr w:type="gramEnd"/>
      <w:r>
        <w:t xml:space="preserve"> договора (трудовой или гражданско-правовой), предполагаемый срок его действия, сумма оплаты за выполнение (оказание) по договору работ (услуг). В структурном подразделении по профилактике коррупционных и иных правонарушений управления государственной службы и кадров аппарата Губернатора и Правительства Ленинградской области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44" w:history="1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года N 273-ФЗ "О противодействии коррупции".</w:t>
      </w:r>
    </w:p>
    <w:p w:rsidR="00423EDA" w:rsidRDefault="00423EDA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2.3 введен </w:t>
      </w:r>
      <w:hyperlink r:id="rId45" w:history="1">
        <w:r>
          <w:rPr>
            <w:color w:val="0000FF"/>
          </w:rPr>
          <w:t>Приказом</w:t>
        </w:r>
      </w:hyperlink>
      <w:r>
        <w:t xml:space="preserve">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от 26.09.2014 N 27; в ред. </w:t>
      </w:r>
      <w:hyperlink r:id="rId46" w:history="1">
        <w:r>
          <w:rPr>
            <w:color w:val="0000FF"/>
          </w:rPr>
          <w:t>Приказа</w:t>
        </w:r>
      </w:hyperlink>
      <w:r>
        <w:t xml:space="preserve">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от 11.02.2016 N 04)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 xml:space="preserve">2.4. Обращение, указанное в </w:t>
      </w:r>
      <w:hyperlink w:anchor="P115" w:history="1">
        <w:r>
          <w:rPr>
            <w:color w:val="0000FF"/>
          </w:rPr>
          <w:t>абзаце втором подпункта "б" пункта 2.1</w:t>
        </w:r>
      </w:hyperlink>
      <w:r>
        <w:t xml:space="preserve"> настоящего Положения, может быть подано гражданским служащим, планирующим свое увольнение с гражданской службы, и подлежит рассмотрению комиссией в соответствии с настоящим Положением.</w:t>
      </w:r>
    </w:p>
    <w:p w:rsidR="00423EDA" w:rsidRDefault="00423EDA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2.4 введен </w:t>
      </w:r>
      <w:hyperlink r:id="rId47" w:history="1">
        <w:r>
          <w:rPr>
            <w:color w:val="0000FF"/>
          </w:rPr>
          <w:t>Приказом</w:t>
        </w:r>
      </w:hyperlink>
      <w:r>
        <w:t xml:space="preserve">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от 26.09.2014 N 27)</w:t>
      </w:r>
    </w:p>
    <w:p w:rsidR="00423EDA" w:rsidRDefault="00423EDA">
      <w:pPr>
        <w:pStyle w:val="ConsPlusNormal"/>
        <w:spacing w:before="220"/>
        <w:ind w:firstLine="540"/>
        <w:jc w:val="both"/>
      </w:pPr>
      <w:bookmarkStart w:id="16" w:name="P134"/>
      <w:bookmarkEnd w:id="16"/>
      <w:r>
        <w:t xml:space="preserve">2.5. </w:t>
      </w:r>
      <w:proofErr w:type="gramStart"/>
      <w:r>
        <w:t xml:space="preserve">Уведомление, указанное в </w:t>
      </w:r>
      <w:hyperlink w:anchor="P126" w:history="1">
        <w:r>
          <w:rPr>
            <w:color w:val="0000FF"/>
          </w:rPr>
          <w:t>подпункте "д" пункта 2.1</w:t>
        </w:r>
      </w:hyperlink>
      <w:r>
        <w:t xml:space="preserve"> настоящего Положения, рассматривается структурным подразделением по профилактике коррупционных и иных правонарушений управления государственной службы и кадров аппарата Губернатора и Правительства Ленинградской области, которое осуществляет подготовку мотивированного заключения о соблюдении гражданином, замещавшим должность гражданской службы, требований </w:t>
      </w:r>
      <w:hyperlink r:id="rId48" w:history="1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года N 273-ФЗ "О противодействии коррупции".</w:t>
      </w:r>
      <w:proofErr w:type="gramEnd"/>
    </w:p>
    <w:p w:rsidR="00423EDA" w:rsidRDefault="00423EDA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2.5 введен </w:t>
      </w:r>
      <w:hyperlink r:id="rId49" w:history="1">
        <w:r>
          <w:rPr>
            <w:color w:val="0000FF"/>
          </w:rPr>
          <w:t>Приказом</w:t>
        </w:r>
      </w:hyperlink>
      <w:r>
        <w:t xml:space="preserve">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от 26.09.2014 N 27; в ред. </w:t>
      </w:r>
      <w:hyperlink r:id="rId50" w:history="1">
        <w:r>
          <w:rPr>
            <w:color w:val="0000FF"/>
          </w:rPr>
          <w:t>Приказа</w:t>
        </w:r>
      </w:hyperlink>
      <w:r>
        <w:t xml:space="preserve">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от 11.02.2016 N 04)</w:t>
      </w:r>
    </w:p>
    <w:p w:rsidR="00423EDA" w:rsidRDefault="00423EDA">
      <w:pPr>
        <w:pStyle w:val="ConsPlusNormal"/>
        <w:spacing w:before="220"/>
        <w:ind w:firstLine="540"/>
        <w:jc w:val="both"/>
      </w:pPr>
      <w:bookmarkStart w:id="17" w:name="P136"/>
      <w:bookmarkEnd w:id="17"/>
      <w:r>
        <w:t xml:space="preserve">2.5-1. Уведомление, указанное в </w:t>
      </w:r>
      <w:hyperlink w:anchor="P120" w:history="1">
        <w:r>
          <w:rPr>
            <w:color w:val="0000FF"/>
          </w:rPr>
          <w:t>абзаце пятом подпункта "б" пункта 2.1</w:t>
        </w:r>
      </w:hyperlink>
      <w:r>
        <w:t xml:space="preserve"> настоящего Положения, рассматривается управлением профилактики коррупционных и иных правонарушений аппарата Губернатора и Правительства Ленинградской области, которое осуществляет подготовку мотивированного заключения по результатам рассмотрения уведомления.</w:t>
      </w:r>
    </w:p>
    <w:p w:rsidR="00423EDA" w:rsidRDefault="00423EDA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2.5-1 введен </w:t>
      </w:r>
      <w:hyperlink r:id="rId51" w:history="1">
        <w:r>
          <w:rPr>
            <w:color w:val="0000FF"/>
          </w:rPr>
          <w:t>Приказом</w:t>
        </w:r>
      </w:hyperlink>
      <w:r>
        <w:t xml:space="preserve">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от 11.02.2016 N 04)</w:t>
      </w:r>
    </w:p>
    <w:p w:rsidR="00423EDA" w:rsidRDefault="00423EDA">
      <w:pPr>
        <w:pStyle w:val="ConsPlusNormal"/>
        <w:spacing w:before="220"/>
        <w:ind w:firstLine="540"/>
        <w:jc w:val="both"/>
      </w:pPr>
      <w:hyperlink r:id="rId52" w:history="1">
        <w:proofErr w:type="gramStart"/>
        <w:r>
          <w:rPr>
            <w:color w:val="0000FF"/>
          </w:rPr>
          <w:t>2.5-2</w:t>
        </w:r>
      </w:hyperlink>
      <w:r>
        <w:t xml:space="preserve">. При подготовке мотивированного заключения по результатам рассмотрения обращения, указанного в </w:t>
      </w:r>
      <w:hyperlink w:anchor="P115" w:history="1">
        <w:r>
          <w:rPr>
            <w:color w:val="0000FF"/>
          </w:rPr>
          <w:t>абзаце втором подпункта "б" пункта 2.1</w:t>
        </w:r>
      </w:hyperlink>
      <w:r>
        <w:t xml:space="preserve"> настоящего Положения, или уведомлений, указанных в </w:t>
      </w:r>
      <w:hyperlink w:anchor="P120" w:history="1">
        <w:r>
          <w:rPr>
            <w:color w:val="0000FF"/>
          </w:rPr>
          <w:t>абзаце пятом подпункта "б"</w:t>
        </w:r>
      </w:hyperlink>
      <w:r>
        <w:t xml:space="preserve"> и </w:t>
      </w:r>
      <w:hyperlink w:anchor="P126" w:history="1">
        <w:r>
          <w:rPr>
            <w:color w:val="0000FF"/>
          </w:rPr>
          <w:t>подпункте "д" пункта 2.1</w:t>
        </w:r>
      </w:hyperlink>
      <w:r>
        <w:t xml:space="preserve"> настоящего Положения, должностные лица управления профилактики коррупционных и иных правонарушений аппарата Губернатора и Правительства Ленинградской области имеют право </w:t>
      </w:r>
      <w:r>
        <w:lastRenderedPageBreak/>
        <w:t>проводить собеседование с гражданским служащим, представившим обращение или уведомление</w:t>
      </w:r>
      <w:proofErr w:type="gramEnd"/>
      <w:r>
        <w:t>, получать от него письменные пояснения, а руководитель аппарата Губернатора и Правительства Ленинградской области или его заместитель, специально на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423EDA" w:rsidRDefault="00423EDA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ункт введен </w:t>
      </w:r>
      <w:hyperlink r:id="rId53" w:history="1">
        <w:r>
          <w:rPr>
            <w:color w:val="0000FF"/>
          </w:rPr>
          <w:t>Приказом</w:t>
        </w:r>
      </w:hyperlink>
      <w:r>
        <w:t xml:space="preserve">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от 11.02.2016 N 04)</w:t>
      </w:r>
    </w:p>
    <w:p w:rsidR="00423EDA" w:rsidRDefault="00423EDA">
      <w:pPr>
        <w:pStyle w:val="ConsPlusNormal"/>
        <w:spacing w:before="220"/>
        <w:ind w:firstLine="540"/>
        <w:jc w:val="both"/>
      </w:pPr>
      <w:bookmarkStart w:id="18" w:name="P140"/>
      <w:bookmarkEnd w:id="18"/>
      <w:r>
        <w:t xml:space="preserve">2.6. Заседание комиссии по рассмотрению заявлений, указанных в </w:t>
      </w:r>
      <w:hyperlink w:anchor="P117" w:history="1">
        <w:r>
          <w:rPr>
            <w:color w:val="0000FF"/>
          </w:rPr>
          <w:t>абзацах третьем</w:t>
        </w:r>
      </w:hyperlink>
      <w:r>
        <w:t xml:space="preserve"> и </w:t>
      </w:r>
      <w:hyperlink w:anchor="P118" w:history="1">
        <w:r>
          <w:rPr>
            <w:color w:val="0000FF"/>
          </w:rPr>
          <w:t>четвертом подпункта "б" пункта 2.1</w:t>
        </w:r>
      </w:hyperlink>
      <w:r>
        <w:t xml:space="preserve"> настоящего Положения,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423EDA" w:rsidRDefault="00423EDA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2.6 введен </w:t>
      </w:r>
      <w:hyperlink r:id="rId54" w:history="1">
        <w:r>
          <w:rPr>
            <w:color w:val="0000FF"/>
          </w:rPr>
          <w:t>Приказом</w:t>
        </w:r>
      </w:hyperlink>
      <w:r>
        <w:t xml:space="preserve">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от 26.09.2014 N 27; в ред. </w:t>
      </w:r>
      <w:hyperlink r:id="rId55" w:history="1">
        <w:r>
          <w:rPr>
            <w:color w:val="0000FF"/>
          </w:rPr>
          <w:t>Приказа</w:t>
        </w:r>
      </w:hyperlink>
      <w:r>
        <w:t xml:space="preserve">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от 11.02.2016 N 04)</w:t>
      </w:r>
    </w:p>
    <w:p w:rsidR="00423EDA" w:rsidRDefault="00423EDA">
      <w:pPr>
        <w:pStyle w:val="ConsPlusNormal"/>
        <w:spacing w:before="220"/>
        <w:ind w:firstLine="540"/>
        <w:jc w:val="both"/>
      </w:pPr>
      <w:bookmarkStart w:id="19" w:name="P142"/>
      <w:bookmarkEnd w:id="19"/>
      <w:r>
        <w:t xml:space="preserve">2.7. Уведомление, указанное в </w:t>
      </w:r>
      <w:hyperlink w:anchor="P126" w:history="1">
        <w:r>
          <w:rPr>
            <w:color w:val="0000FF"/>
          </w:rPr>
          <w:t>подпункте "д" пункта 2.1</w:t>
        </w:r>
      </w:hyperlink>
      <w:r>
        <w:t xml:space="preserve"> настоящего Положения, рассматривается на очередном (плановом) заседании комиссии.</w:t>
      </w:r>
    </w:p>
    <w:p w:rsidR="00423EDA" w:rsidRDefault="00423EDA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2.7 введен </w:t>
      </w:r>
      <w:hyperlink r:id="rId56" w:history="1">
        <w:r>
          <w:rPr>
            <w:color w:val="0000FF"/>
          </w:rPr>
          <w:t>Приказом</w:t>
        </w:r>
      </w:hyperlink>
      <w:r>
        <w:t xml:space="preserve">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от 26.09.2014 N 27)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 xml:space="preserve">2.8. Мотивированные заключения, предусмотренные </w:t>
      </w:r>
      <w:hyperlink w:anchor="P130" w:history="1">
        <w:r>
          <w:rPr>
            <w:color w:val="0000FF"/>
          </w:rPr>
          <w:t>пунктами 2.3</w:t>
        </w:r>
      </w:hyperlink>
      <w:r>
        <w:t xml:space="preserve">, </w:t>
      </w:r>
      <w:hyperlink w:anchor="P134" w:history="1">
        <w:r>
          <w:rPr>
            <w:color w:val="0000FF"/>
          </w:rPr>
          <w:t>2.5</w:t>
        </w:r>
      </w:hyperlink>
      <w:r>
        <w:t xml:space="preserve">, </w:t>
      </w:r>
      <w:hyperlink w:anchor="P136" w:history="1">
        <w:r>
          <w:rPr>
            <w:color w:val="0000FF"/>
          </w:rPr>
          <w:t>2.5-1</w:t>
        </w:r>
      </w:hyperlink>
      <w:r>
        <w:t xml:space="preserve"> настоящего Положения, должны содержать: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 xml:space="preserve">а) информацию, изложенную в обращениях или уведомлениях, указанных в </w:t>
      </w:r>
      <w:hyperlink w:anchor="P115" w:history="1">
        <w:r>
          <w:rPr>
            <w:color w:val="0000FF"/>
          </w:rPr>
          <w:t>абзацах втором</w:t>
        </w:r>
      </w:hyperlink>
      <w:r>
        <w:t xml:space="preserve"> и </w:t>
      </w:r>
      <w:hyperlink w:anchor="P120" w:history="1">
        <w:r>
          <w:rPr>
            <w:color w:val="0000FF"/>
          </w:rPr>
          <w:t>пятом подпункта "б"</w:t>
        </w:r>
      </w:hyperlink>
      <w:r>
        <w:t xml:space="preserve"> и </w:t>
      </w:r>
      <w:hyperlink w:anchor="P126" w:history="1">
        <w:r>
          <w:rPr>
            <w:color w:val="0000FF"/>
          </w:rPr>
          <w:t>подпункте "д" пункта 2.1</w:t>
        </w:r>
      </w:hyperlink>
      <w:r>
        <w:t xml:space="preserve"> настоящего Положения;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 xml:space="preserve">в) мотивированный вывод по результатам предварительного рассмотрения обращений и уведомлений, указанных в </w:t>
      </w:r>
      <w:hyperlink w:anchor="P115" w:history="1">
        <w:r>
          <w:rPr>
            <w:color w:val="0000FF"/>
          </w:rPr>
          <w:t>абзацах втором</w:t>
        </w:r>
      </w:hyperlink>
      <w:r>
        <w:t xml:space="preserve"> и </w:t>
      </w:r>
      <w:hyperlink w:anchor="P120" w:history="1">
        <w:r>
          <w:rPr>
            <w:color w:val="0000FF"/>
          </w:rPr>
          <w:t>пятом подпункта "б"</w:t>
        </w:r>
      </w:hyperlink>
      <w:r>
        <w:t xml:space="preserve"> и </w:t>
      </w:r>
      <w:hyperlink w:anchor="P126" w:history="1">
        <w:r>
          <w:rPr>
            <w:color w:val="0000FF"/>
          </w:rPr>
          <w:t>подпункте "д" пункта 2.1</w:t>
        </w:r>
      </w:hyperlink>
      <w:r>
        <w:t xml:space="preserve"> настоящего Положения, а также рекомендации для принятия одного из решений в соответствии с </w:t>
      </w:r>
      <w:hyperlink w:anchor="P227" w:history="1">
        <w:r>
          <w:rPr>
            <w:color w:val="0000FF"/>
          </w:rPr>
          <w:t>пунктами 7.3</w:t>
        </w:r>
      </w:hyperlink>
      <w:r>
        <w:t xml:space="preserve">, </w:t>
      </w:r>
      <w:hyperlink w:anchor="P239" w:history="1">
        <w:r>
          <w:rPr>
            <w:color w:val="0000FF"/>
          </w:rPr>
          <w:t>7.4-2</w:t>
        </w:r>
      </w:hyperlink>
      <w:r>
        <w:t xml:space="preserve">, </w:t>
      </w:r>
      <w:hyperlink w:anchor="P247" w:history="1">
        <w:r>
          <w:rPr>
            <w:color w:val="0000FF"/>
          </w:rPr>
          <w:t>7.4-4</w:t>
        </w:r>
      </w:hyperlink>
      <w:r>
        <w:t xml:space="preserve"> настоящего Положения, или иного решения.</w:t>
      </w:r>
    </w:p>
    <w:p w:rsidR="00423EDA" w:rsidRDefault="00423EDA">
      <w:pPr>
        <w:pStyle w:val="ConsPlusNormal"/>
        <w:jc w:val="both"/>
      </w:pPr>
      <w:r>
        <w:t xml:space="preserve">(п. 2.8 </w:t>
      </w:r>
      <w:proofErr w:type="gramStart"/>
      <w:r>
        <w:t>введен</w:t>
      </w:r>
      <w:proofErr w:type="gramEnd"/>
      <w:r>
        <w:t xml:space="preserve"> </w:t>
      </w:r>
      <w:hyperlink r:id="rId57" w:history="1">
        <w:r>
          <w:rPr>
            <w:color w:val="0000FF"/>
          </w:rPr>
          <w:t>Приказом</w:t>
        </w:r>
      </w:hyperlink>
      <w:r>
        <w:t xml:space="preserve">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от 27.10.2017 N 34)</w:t>
      </w:r>
    </w:p>
    <w:p w:rsidR="00423EDA" w:rsidRDefault="00423EDA">
      <w:pPr>
        <w:pStyle w:val="ConsPlusNormal"/>
        <w:ind w:firstLine="540"/>
        <w:jc w:val="both"/>
      </w:pPr>
    </w:p>
    <w:p w:rsidR="00423EDA" w:rsidRDefault="00423EDA">
      <w:pPr>
        <w:pStyle w:val="ConsPlusTitle"/>
        <w:ind w:firstLine="540"/>
        <w:jc w:val="both"/>
        <w:outlineLvl w:val="1"/>
      </w:pPr>
      <w:r>
        <w:t>3. Принятие решения о проведении заседания комиссии</w:t>
      </w:r>
    </w:p>
    <w:p w:rsidR="00423EDA" w:rsidRDefault="00423EDA">
      <w:pPr>
        <w:pStyle w:val="ConsPlusNormal"/>
        <w:ind w:firstLine="540"/>
        <w:jc w:val="both"/>
      </w:pPr>
      <w:r>
        <w:t xml:space="preserve">(в ред. </w:t>
      </w:r>
      <w:hyperlink r:id="rId58" w:history="1">
        <w:r>
          <w:rPr>
            <w:color w:val="0000FF"/>
          </w:rPr>
          <w:t>Приказа</w:t>
        </w:r>
      </w:hyperlink>
      <w:r>
        <w:t xml:space="preserve">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от 02.06.2011 N 23)</w:t>
      </w:r>
    </w:p>
    <w:p w:rsidR="00423EDA" w:rsidRDefault="00423EDA">
      <w:pPr>
        <w:pStyle w:val="ConsPlusNormal"/>
        <w:jc w:val="both"/>
      </w:pPr>
    </w:p>
    <w:p w:rsidR="00423EDA" w:rsidRDefault="00423EDA">
      <w:pPr>
        <w:pStyle w:val="ConsPlusNormal"/>
        <w:ind w:firstLine="540"/>
        <w:jc w:val="both"/>
      </w:pPr>
      <w:r>
        <w:t>При поступлении в комиссию информации, содержащей основания для проведения заседания комиссии, председатель комиссии: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а) в 7-дневный срок: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 xml:space="preserve">назначает дату заседания комиссии (при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</w:t>
      </w:r>
      <w:hyperlink w:anchor="P140" w:history="1">
        <w:r>
          <w:rPr>
            <w:color w:val="0000FF"/>
          </w:rPr>
          <w:t>пунктами 2.6</w:t>
        </w:r>
      </w:hyperlink>
      <w:r>
        <w:t xml:space="preserve"> и </w:t>
      </w:r>
      <w:hyperlink w:anchor="P142" w:history="1">
        <w:r>
          <w:rPr>
            <w:color w:val="0000FF"/>
          </w:rPr>
          <w:t>2.7</w:t>
        </w:r>
      </w:hyperlink>
      <w:r>
        <w:t xml:space="preserve"> настоящего Положения;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 xml:space="preserve">информирует аппарат Губернатора и Правительства Ленинградской области о дате </w:t>
      </w:r>
      <w:r>
        <w:lastRenderedPageBreak/>
        <w:t>проведения заседания комиссии и необходимости формирования персонального состава комиссии;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представляет кандидатуру гражданского служащего для включения в состав комиссии в качестве заместителя председателя комиссии;</w:t>
      </w:r>
    </w:p>
    <w:p w:rsidR="00423EDA" w:rsidRDefault="00423EDA">
      <w:pPr>
        <w:pStyle w:val="ConsPlusNormal"/>
        <w:spacing w:before="220"/>
        <w:ind w:firstLine="540"/>
        <w:jc w:val="both"/>
      </w:pPr>
      <w:proofErr w:type="gramStart"/>
      <w:r>
        <w:t xml:space="preserve">по решению заместителя Председателя Правительства Ленинградской области - председателя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направляет запросы в общественный совет, образованный при комитете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области, и в профсоюзный комитет первичной профсоюзной организации Правительства Ленинградской области с предложением направить представителя в состав комиссии, информирует о кандидатурах аппарат Губернатора и Правительства Ленинградской области;</w:t>
      </w:r>
      <w:proofErr w:type="gramEnd"/>
    </w:p>
    <w:p w:rsidR="00423EDA" w:rsidRDefault="00423EDA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"а" в ред. </w:t>
      </w:r>
      <w:hyperlink r:id="rId59" w:history="1">
        <w:r>
          <w:rPr>
            <w:color w:val="0000FF"/>
          </w:rPr>
          <w:t>Приказа</w:t>
        </w:r>
      </w:hyperlink>
      <w:r>
        <w:t xml:space="preserve">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от 11.02.2016 N 04)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 xml:space="preserve">б) организует ознакомление гражданского служащего, в отношении которого комиссией рассматривается вопрос о соблюдении требований к служебному поведению </w:t>
      </w:r>
      <w:proofErr w:type="gramStart"/>
      <w:r>
        <w:t>и(</w:t>
      </w:r>
      <w:proofErr w:type="gramEnd"/>
      <w:r>
        <w:t xml:space="preserve">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явившейся основанием для проведения заседания комиссии, и с результатами ее проверки, проведенной в соответствии с </w:t>
      </w:r>
      <w:hyperlink r:id="rId60" w:history="1">
        <w:r>
          <w:rPr>
            <w:color w:val="0000FF"/>
          </w:rPr>
          <w:t>постановлением</w:t>
        </w:r>
      </w:hyperlink>
      <w:r>
        <w:t xml:space="preserve"> Губернатора Ленинградской области от 11 декабря 2009 </w:t>
      </w:r>
      <w:proofErr w:type="gramStart"/>
      <w:r>
        <w:t>года N 120-пг "О реализации Указа Президента Российской Федерации от 21 сентября 2009 года N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поведению".</w:t>
      </w:r>
      <w:proofErr w:type="gramEnd"/>
    </w:p>
    <w:p w:rsidR="00423EDA" w:rsidRDefault="00423EDA">
      <w:pPr>
        <w:pStyle w:val="ConsPlusNormal"/>
        <w:ind w:firstLine="540"/>
        <w:jc w:val="both"/>
      </w:pPr>
    </w:p>
    <w:p w:rsidR="00423EDA" w:rsidRDefault="00423EDA">
      <w:pPr>
        <w:pStyle w:val="ConsPlusTitle"/>
        <w:ind w:firstLine="540"/>
        <w:jc w:val="both"/>
        <w:outlineLvl w:val="1"/>
      </w:pPr>
      <w:r>
        <w:t>4. Формирование персонального состава комиссии</w:t>
      </w:r>
    </w:p>
    <w:p w:rsidR="00423EDA" w:rsidRDefault="00423EDA">
      <w:pPr>
        <w:pStyle w:val="ConsPlusNormal"/>
        <w:ind w:firstLine="540"/>
        <w:jc w:val="both"/>
      </w:pPr>
      <w:r>
        <w:t xml:space="preserve">(в ред. </w:t>
      </w:r>
      <w:hyperlink r:id="rId61" w:history="1">
        <w:r>
          <w:rPr>
            <w:color w:val="0000FF"/>
          </w:rPr>
          <w:t>Приказа</w:t>
        </w:r>
      </w:hyperlink>
      <w:r>
        <w:t xml:space="preserve">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от 18.09.2014 N 26)</w:t>
      </w:r>
    </w:p>
    <w:p w:rsidR="00423EDA" w:rsidRDefault="00423EDA">
      <w:pPr>
        <w:pStyle w:val="ConsPlusNormal"/>
        <w:ind w:firstLine="540"/>
        <w:jc w:val="both"/>
      </w:pPr>
    </w:p>
    <w:p w:rsidR="00423EDA" w:rsidRDefault="00423EDA">
      <w:pPr>
        <w:pStyle w:val="ConsPlusNormal"/>
        <w:ind w:firstLine="540"/>
        <w:jc w:val="both"/>
      </w:pPr>
      <w:r>
        <w:t>4.1. Для формирования персонального состава комиссии аппарат Губернатора и Правительства Ленинградской области направляет: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запрос в комитет правового обеспечения Ленинградской области с предложением направить представителя в состав комиссии;</w:t>
      </w:r>
    </w:p>
    <w:p w:rsidR="00423EDA" w:rsidRDefault="00423EDA">
      <w:pPr>
        <w:pStyle w:val="ConsPlusNormal"/>
        <w:jc w:val="both"/>
      </w:pPr>
      <w:r>
        <w:t xml:space="preserve">(в ред. </w:t>
      </w:r>
      <w:hyperlink r:id="rId62" w:history="1">
        <w:r>
          <w:rPr>
            <w:color w:val="0000FF"/>
          </w:rPr>
          <w:t>Приказа</w:t>
        </w:r>
      </w:hyperlink>
      <w:r>
        <w:t xml:space="preserve">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от 11.02.2016 N 04)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запросы представителя нанимателя в научные организации, профессиональные образовательные организации, образовательные организации высшего образования и организации дополнительного профессионального образования (далее - научные и образовательные организации) с предложением направить в состав комиссии представителя (представителей).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4.2. Представителями научных и образовательных организаций в составе комиссии могут быть работающие в научных и образовательных организациях граждане Российской Федерации, деятельность которых связана с государственной службой.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 xml:space="preserve">4.3. Руководители научных и образовательных организаций, получив запрос с предложением направить в состав комиссии представителей, деятельность которых связана с государственной службой, сообщают в аппарат Губернатора и Правительства Ленинградской области фамилии, имена, отчества и должности </w:t>
      </w:r>
      <w:proofErr w:type="gramStart"/>
      <w:r>
        <w:t>работников</w:t>
      </w:r>
      <w:proofErr w:type="gramEnd"/>
      <w:r>
        <w:t xml:space="preserve"> научных и образовательных организаций, которые могут участвовать в работе комиссии.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lastRenderedPageBreak/>
        <w:t>4.4. Представители научных и образовательных организаций включаются в состав комиссии на добровольной основе. Оплата труда представителей научных и образовательных организаций осуществляется на основе договора, заключаемого между управлением делами Правительства Ленинградской области и представителем научной и образовательной организации, участвующим в работе комиссии.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 xml:space="preserve">4.5. Персональный состав комиссии утверждается распоряжением аппарата Губернатора и Правительства Ленинградской области на основании предложений, полученных от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области, научных и образовательных организаций. Представители аппарата Губернатора и Правительства Ленинградской области включаются в состав комиссии на основании указанного распоряжения.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 xml:space="preserve">4.6. Число членов комиссии, не замещающих должности гражданской службы в комитете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области, должно составлять не менее одной четверти от общего состава комиссии.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4.7.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4.8. В заседании комиссии с правом совещательного голоса участвуют: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 xml:space="preserve">а) непосредственный руководитель гражданского служащего, в отношении которого комиссией рассматривается вопрос о соблюдении требований к служебному поведению </w:t>
      </w:r>
      <w:proofErr w:type="gramStart"/>
      <w:r>
        <w:t>и(</w:t>
      </w:r>
      <w:proofErr w:type="gramEnd"/>
      <w:r>
        <w:t xml:space="preserve">или) требований об урегулировании конфликта интересов, и определяемые председателем комиссии два гражданских служащих, замещающих в комитете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должности гражданской службы, аналогичные должности, замещаемой гражданским служащим, в отношении которого комиссией рассматривается вопрос;</w:t>
      </w:r>
    </w:p>
    <w:p w:rsidR="00423EDA" w:rsidRDefault="00423EDA">
      <w:pPr>
        <w:pStyle w:val="ConsPlusNormal"/>
        <w:spacing w:before="220"/>
        <w:ind w:firstLine="540"/>
        <w:jc w:val="both"/>
      </w:pPr>
      <w:bookmarkStart w:id="20" w:name="P177"/>
      <w:bookmarkEnd w:id="20"/>
      <w:r>
        <w:t xml:space="preserve">б) другие гражданские служащие, замещающие должности гражданской службы в комитете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области; специалисты, которые могут дать пояснения по вопросам гражданской службы и вопросам, рассматриваемым комиссией; должностные лица других государственных органов, органов местного самоуправления; представители заинтересованных организаций; представитель гражданского служащего, в отношении которого комиссией рассматривается вопрос о соблюдении требований к служебному поведению </w:t>
      </w:r>
      <w:proofErr w:type="gramStart"/>
      <w:r>
        <w:t>и(</w:t>
      </w:r>
      <w:proofErr w:type="gramEnd"/>
      <w:r>
        <w:t>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заседания комиссии на основании ходатайства гражданского служащего, в отношении которого комиссией рассматривается вопрос, или любого члена комиссии.</w:t>
      </w:r>
    </w:p>
    <w:p w:rsidR="00423EDA" w:rsidRDefault="00423EDA">
      <w:pPr>
        <w:pStyle w:val="ConsPlusNormal"/>
        <w:ind w:firstLine="540"/>
        <w:jc w:val="both"/>
      </w:pPr>
    </w:p>
    <w:p w:rsidR="00423EDA" w:rsidRDefault="00423EDA">
      <w:pPr>
        <w:pStyle w:val="ConsPlusTitle"/>
        <w:ind w:firstLine="540"/>
        <w:jc w:val="both"/>
        <w:outlineLvl w:val="1"/>
      </w:pPr>
      <w:r>
        <w:t>5. Подготовка заседания комиссии</w:t>
      </w:r>
    </w:p>
    <w:p w:rsidR="00423EDA" w:rsidRDefault="00423EDA">
      <w:pPr>
        <w:pStyle w:val="ConsPlusNormal"/>
        <w:ind w:firstLine="540"/>
        <w:jc w:val="both"/>
      </w:pPr>
    </w:p>
    <w:p w:rsidR="00423EDA" w:rsidRDefault="00423EDA">
      <w:pPr>
        <w:pStyle w:val="ConsPlusNormal"/>
        <w:ind w:firstLine="540"/>
        <w:jc w:val="both"/>
      </w:pPr>
      <w:r>
        <w:t>5.1. При подготовке к заседанию комиссии председатель комиссии: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направляет при необходимости письменный запрос в адрес руководителей государственных органов, органов местного самоуправления и организаций о представлении в комиссию дополнительных сведений;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 xml:space="preserve">запрашивает письменные объяснения гражданского служащего, в отношении которого рассматривается вопрос о соблюдении требований к служебному поведению </w:t>
      </w:r>
      <w:proofErr w:type="gramStart"/>
      <w:r>
        <w:t>и(</w:t>
      </w:r>
      <w:proofErr w:type="gramEnd"/>
      <w:r>
        <w:t>или) требований об урегулировании конфликта интересов;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 xml:space="preserve">рассматривает ходатайства о приглашении на заседание комиссии лиц, указанных в </w:t>
      </w:r>
      <w:hyperlink w:anchor="P177" w:history="1">
        <w:r>
          <w:rPr>
            <w:color w:val="0000FF"/>
          </w:rPr>
          <w:t>подпункте "б" пункта 4.8</w:t>
        </w:r>
      </w:hyperlink>
      <w: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</w:t>
      </w:r>
      <w:r>
        <w:lastRenderedPageBreak/>
        <w:t>комиссии дополнительных материалов.</w:t>
      </w:r>
    </w:p>
    <w:p w:rsidR="00423EDA" w:rsidRDefault="00423EDA">
      <w:pPr>
        <w:pStyle w:val="ConsPlusNormal"/>
        <w:jc w:val="both"/>
      </w:pPr>
      <w:r>
        <w:t xml:space="preserve">(в ред. </w:t>
      </w:r>
      <w:hyperlink r:id="rId63" w:history="1">
        <w:r>
          <w:rPr>
            <w:color w:val="0000FF"/>
          </w:rPr>
          <w:t>Приказа</w:t>
        </w:r>
      </w:hyperlink>
      <w:r>
        <w:t xml:space="preserve">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от 11.02.2016 N 04)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5.2. Секретарь комиссии решает организационные вопросы, связанные с подготовкой заседания комиссии: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а) по решению председателя комиссии формирует повестку дня заседания комиссии;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б) доводит до сведения членов комиссии информацию о материалах, представленных на рассмотрение комиссии;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в) извещает членов комиссии о дате, времени и месте заседания комиссии, вопросах, включенных в повестку дня заседания комиссии;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г) подготавливает материалы, необходимые для принятия решения.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5.3. К заседанию комиссии должны быть подготовлены проект перечня вопросов, включенных в повестку дня заседания комиссии, и следующие документы: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должностной регламент гражданского служащего, в отношении которого проводится проверка;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документы, послужившие основанием для проведения заседания комиссии;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письменные объяснения гражданского служащего;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дополнительные сведения, полученные от государственных органов, органов местного самоуправления и организаций;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иные необходимые документы.</w:t>
      </w:r>
    </w:p>
    <w:p w:rsidR="00423EDA" w:rsidRDefault="00423EDA">
      <w:pPr>
        <w:pStyle w:val="ConsPlusNormal"/>
        <w:ind w:firstLine="540"/>
        <w:jc w:val="both"/>
      </w:pPr>
    </w:p>
    <w:p w:rsidR="00423EDA" w:rsidRDefault="00423EDA">
      <w:pPr>
        <w:pStyle w:val="ConsPlusTitle"/>
        <w:ind w:firstLine="540"/>
        <w:jc w:val="both"/>
        <w:outlineLvl w:val="1"/>
      </w:pPr>
      <w:r>
        <w:t>6. Порядок проведения заседания комиссии</w:t>
      </w:r>
    </w:p>
    <w:p w:rsidR="00423EDA" w:rsidRDefault="00423EDA">
      <w:pPr>
        <w:pStyle w:val="ConsPlusNormal"/>
        <w:ind w:firstLine="540"/>
        <w:jc w:val="both"/>
      </w:pPr>
    </w:p>
    <w:p w:rsidR="00423EDA" w:rsidRDefault="00423EDA">
      <w:pPr>
        <w:pStyle w:val="ConsPlusNormal"/>
        <w:ind w:firstLine="540"/>
        <w:jc w:val="both"/>
      </w:pPr>
      <w:r>
        <w:t>6.1.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гражданской службы в органах исполнительной власти Ленинградской области, недопустимо.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6.2.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член комиссии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 xml:space="preserve">6.3. Заседание комиссии проводится, как правило, в присутствии гражданского служащего, в отношении которого рассматривается вопрос о соблюдении требований к служебному поведению </w:t>
      </w:r>
      <w:proofErr w:type="gramStart"/>
      <w:r>
        <w:t>и(</w:t>
      </w:r>
      <w:proofErr w:type="gramEnd"/>
      <w:r>
        <w:t xml:space="preserve">или) требований об урегулировании конфликта интересов, или гражданина, замещавшего должность гражданской службы в комитете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области. О намерении лично присутствовать на заседании комиссии гражданский служащий или гражданин указывает в обращении, заявлении или уведомлении, представляемых в соответствии с </w:t>
      </w:r>
      <w:hyperlink w:anchor="P114" w:history="1">
        <w:r>
          <w:rPr>
            <w:color w:val="0000FF"/>
          </w:rPr>
          <w:t>подпунктом "б" пункта 2.1</w:t>
        </w:r>
      </w:hyperlink>
      <w:r>
        <w:t xml:space="preserve"> настоящего Положения.</w:t>
      </w:r>
    </w:p>
    <w:p w:rsidR="00423EDA" w:rsidRDefault="00423EDA">
      <w:pPr>
        <w:pStyle w:val="ConsPlusNormal"/>
        <w:jc w:val="both"/>
      </w:pPr>
      <w:r>
        <w:t xml:space="preserve">(п. 6.3 в ред. </w:t>
      </w:r>
      <w:hyperlink r:id="rId64" w:history="1">
        <w:r>
          <w:rPr>
            <w:color w:val="0000FF"/>
          </w:rPr>
          <w:t>Приказа</w:t>
        </w:r>
      </w:hyperlink>
      <w:r>
        <w:t xml:space="preserve">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от 11.02.2016 N 04)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6.3-1. Заседания комиссии могут проводиться в отсутствие государственного служащего или гражданина в случае:</w:t>
      </w:r>
    </w:p>
    <w:p w:rsidR="00423EDA" w:rsidRDefault="00423EDA">
      <w:pPr>
        <w:pStyle w:val="ConsPlusNormal"/>
        <w:spacing w:before="220"/>
        <w:ind w:firstLine="540"/>
        <w:jc w:val="both"/>
      </w:pPr>
      <w:proofErr w:type="gramStart"/>
      <w:r>
        <w:lastRenderedPageBreak/>
        <w:t xml:space="preserve">а) если в обращении, заявлении или уведомлении, предусмотренных </w:t>
      </w:r>
      <w:hyperlink w:anchor="P114" w:history="1">
        <w:r>
          <w:rPr>
            <w:color w:val="0000FF"/>
          </w:rPr>
          <w:t>подпунктом "б" пункта 2.1</w:t>
        </w:r>
      </w:hyperlink>
      <w:r>
        <w:t xml:space="preserve"> настоящего Положения, не содержится указания о намерении гражданского служащего или гражданина лично присутствовать на заседании комиссии;</w:t>
      </w:r>
      <w:proofErr w:type="gramEnd"/>
    </w:p>
    <w:p w:rsidR="00423EDA" w:rsidRDefault="00423EDA">
      <w:pPr>
        <w:pStyle w:val="ConsPlusNormal"/>
        <w:spacing w:before="220"/>
        <w:ind w:firstLine="540"/>
        <w:jc w:val="both"/>
      </w:pPr>
      <w:r>
        <w:t>б) если гражданский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423EDA" w:rsidRDefault="00423EDA">
      <w:pPr>
        <w:pStyle w:val="ConsPlusNormal"/>
        <w:jc w:val="both"/>
      </w:pPr>
      <w:r>
        <w:t xml:space="preserve">(п. 6.3-1 </w:t>
      </w:r>
      <w:proofErr w:type="gramStart"/>
      <w:r>
        <w:t>введен</w:t>
      </w:r>
      <w:proofErr w:type="gramEnd"/>
      <w:r>
        <w:t xml:space="preserve"> </w:t>
      </w:r>
      <w:hyperlink r:id="rId65" w:history="1">
        <w:r>
          <w:rPr>
            <w:color w:val="0000FF"/>
          </w:rPr>
          <w:t>Приказом</w:t>
        </w:r>
      </w:hyperlink>
      <w:r>
        <w:t xml:space="preserve">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от 11.02.2016 N 04)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6.4. Заседание комиссии ведет председатель комиссии. В отсутствие председателя комиссии его обязанности исполняет заместитель председателя комиссии. Председатель комиссии, заместитель председателя комиссии, члены комиссии и секретарь комиссии при принятии решений обладают равными правами.</w:t>
      </w:r>
    </w:p>
    <w:p w:rsidR="00423EDA" w:rsidRDefault="00423EDA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6.4 в ред. </w:t>
      </w:r>
      <w:hyperlink r:id="rId66" w:history="1">
        <w:r>
          <w:rPr>
            <w:color w:val="0000FF"/>
          </w:rPr>
          <w:t>Приказа</w:t>
        </w:r>
      </w:hyperlink>
      <w:r>
        <w:t xml:space="preserve">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от 02.06.2011 N 23)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6.5. Протокол заседания комиссии ведет секретарь комиссии.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6.6. На заседании комиссия: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утверждает перечень вопросов, включенных в повестку дня заседания комиссии;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заслушивает пояснения гражданского служащего или гражданина, замещавшего должность гражданской службы (с их согласия), и иных лиц;</w:t>
      </w:r>
    </w:p>
    <w:p w:rsidR="00423EDA" w:rsidRDefault="00423EDA">
      <w:pPr>
        <w:pStyle w:val="ConsPlusNormal"/>
        <w:jc w:val="both"/>
      </w:pPr>
      <w:r>
        <w:t xml:space="preserve">(в ред. </w:t>
      </w:r>
      <w:hyperlink r:id="rId67" w:history="1">
        <w:r>
          <w:rPr>
            <w:color w:val="0000FF"/>
          </w:rPr>
          <w:t>Приказа</w:t>
        </w:r>
      </w:hyperlink>
      <w:r>
        <w:t xml:space="preserve">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от 26.09.2014 N 27)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рассматривает материалы по существу вынесенных на данное заседание вопросов, а также дополнительные материалы.</w:t>
      </w:r>
    </w:p>
    <w:p w:rsidR="00423EDA" w:rsidRDefault="00423EDA">
      <w:pPr>
        <w:pStyle w:val="ConsPlusNormal"/>
        <w:jc w:val="both"/>
      </w:pPr>
      <w:r>
        <w:t xml:space="preserve">(в ред. </w:t>
      </w:r>
      <w:hyperlink r:id="rId68" w:history="1">
        <w:r>
          <w:rPr>
            <w:color w:val="0000FF"/>
          </w:rPr>
          <w:t>Приказа</w:t>
        </w:r>
      </w:hyperlink>
      <w:r>
        <w:t xml:space="preserve">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от 26.09.2014 N 27)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6.7. Члены комиссии и лица, участвовавшие в заседании комиссии, не вправе разглашать сведения, ставшие им известными в ходе работы комиссии.</w:t>
      </w:r>
    </w:p>
    <w:p w:rsidR="00423EDA" w:rsidRDefault="00423EDA">
      <w:pPr>
        <w:pStyle w:val="ConsPlusNormal"/>
        <w:ind w:firstLine="540"/>
        <w:jc w:val="both"/>
      </w:pPr>
    </w:p>
    <w:p w:rsidR="00423EDA" w:rsidRDefault="00423EDA">
      <w:pPr>
        <w:pStyle w:val="ConsPlusTitle"/>
        <w:ind w:firstLine="540"/>
        <w:jc w:val="both"/>
        <w:outlineLvl w:val="1"/>
      </w:pPr>
      <w:r>
        <w:t>7. Решения комиссии, порядок их принятия и оформления</w:t>
      </w:r>
    </w:p>
    <w:p w:rsidR="00423EDA" w:rsidRDefault="00423EDA">
      <w:pPr>
        <w:pStyle w:val="ConsPlusNormal"/>
        <w:ind w:firstLine="540"/>
        <w:jc w:val="both"/>
      </w:pPr>
    </w:p>
    <w:p w:rsidR="00423EDA" w:rsidRDefault="00423EDA">
      <w:pPr>
        <w:pStyle w:val="ConsPlusNormal"/>
        <w:ind w:firstLine="540"/>
        <w:jc w:val="both"/>
      </w:pPr>
      <w:bookmarkStart w:id="21" w:name="P221"/>
      <w:bookmarkEnd w:id="21"/>
      <w:r>
        <w:t xml:space="preserve">7.1. По итогам рассмотрения вопроса, указанного в </w:t>
      </w:r>
      <w:hyperlink w:anchor="P112" w:history="1">
        <w:r>
          <w:rPr>
            <w:color w:val="0000FF"/>
          </w:rPr>
          <w:t>абзаце втором подпункта "а" пункта 2.1</w:t>
        </w:r>
      </w:hyperlink>
      <w:r>
        <w:t xml:space="preserve"> настоящего Положения, комиссия принимает одно из следующих решений:</w:t>
      </w:r>
    </w:p>
    <w:p w:rsidR="00423EDA" w:rsidRDefault="00423EDA">
      <w:pPr>
        <w:pStyle w:val="ConsPlusNormal"/>
        <w:spacing w:before="220"/>
        <w:ind w:firstLine="540"/>
        <w:jc w:val="both"/>
      </w:pPr>
      <w:proofErr w:type="gramStart"/>
      <w:r>
        <w:t xml:space="preserve">а) установить, что сведения, представленные гражданским служащим в соответствии с </w:t>
      </w:r>
      <w:hyperlink r:id="rId69" w:history="1">
        <w:r>
          <w:rPr>
            <w:color w:val="0000FF"/>
          </w:rPr>
          <w:t>подпунктом "а" пункта 1</w:t>
        </w:r>
      </w:hyperlink>
      <w:r>
        <w:t xml:space="preserve"> Положения о проверке достоверности и полноты сведений, представляемых гражданами, претендующими на замещение должностей государственной гражданской службы, и государственными гражданскими служащими, а также соблюдения государственными гражданскими служащими требований к служебному поведению в органах исполнительной власти и аппаратах мировых судей Ленинградской области, утвержденного постановлением Губернатора Ленинградской области от</w:t>
      </w:r>
      <w:proofErr w:type="gramEnd"/>
      <w:r>
        <w:t xml:space="preserve"> 11 декабря 2009 года N 120-пг, являются достоверными и полными;</w:t>
      </w:r>
    </w:p>
    <w:p w:rsidR="00423EDA" w:rsidRDefault="00423EDA">
      <w:pPr>
        <w:pStyle w:val="ConsPlusNormal"/>
        <w:spacing w:before="220"/>
        <w:ind w:firstLine="540"/>
        <w:jc w:val="both"/>
      </w:pPr>
      <w:proofErr w:type="gramStart"/>
      <w:r>
        <w:t xml:space="preserve">б) установить, что сведения, представленные гражданским служащим в соответствии с </w:t>
      </w:r>
      <w:hyperlink r:id="rId70" w:history="1">
        <w:r>
          <w:rPr>
            <w:color w:val="0000FF"/>
          </w:rPr>
          <w:t>подпунктом "а" пункта 1</w:t>
        </w:r>
      </w:hyperlink>
      <w:r>
        <w:t xml:space="preserve"> Положения о проверке достоверности и полноты сведений, представляемых гражданами, претендующими на замещение должностей государственной гражданской службы, и государственными гражданскими служащими, а также соблюдения государственными гражданскими служащими требований к служебному поведению в органах исполнительной власти и аппаратах мировых судей Ленинградской области, утвержденного постановлением Губернатора Ленинградской области от</w:t>
      </w:r>
      <w:proofErr w:type="gramEnd"/>
      <w:r>
        <w:t xml:space="preserve"> 11 декабря 2009 года N 120-пг, являются </w:t>
      </w:r>
      <w:r>
        <w:lastRenderedPageBreak/>
        <w:t xml:space="preserve">недостоверными </w:t>
      </w:r>
      <w:proofErr w:type="gramStart"/>
      <w:r>
        <w:t>и(</w:t>
      </w:r>
      <w:proofErr w:type="gramEnd"/>
      <w:r>
        <w:t>или) неполными. В этом случае комиссия рекомендует представителю нанимателя применить к гражданскому служащему конкретную меру ответственности.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 xml:space="preserve">7.2. По итогам рассмотрения вопроса, указанного в </w:t>
      </w:r>
      <w:hyperlink w:anchor="P113" w:history="1">
        <w:r>
          <w:rPr>
            <w:color w:val="0000FF"/>
          </w:rPr>
          <w:t>абзаце третьем подпункта "а" пункта 2.1</w:t>
        </w:r>
      </w:hyperlink>
      <w:r>
        <w:t xml:space="preserve"> настоящего Положения, комиссия принимает одно из следующих решений: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 xml:space="preserve">а) установить, что гражданский служащий соблюдал требования к служебному поведению </w:t>
      </w:r>
      <w:proofErr w:type="gramStart"/>
      <w:r>
        <w:t>и(</w:t>
      </w:r>
      <w:proofErr w:type="gramEnd"/>
      <w:r>
        <w:t>или) требования об урегулировании конфликта интересов;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 xml:space="preserve">б) установить, что гражданский служащий не соблюдал требования к служебному поведению </w:t>
      </w:r>
      <w:proofErr w:type="gramStart"/>
      <w:r>
        <w:t>и(</w:t>
      </w:r>
      <w:proofErr w:type="gramEnd"/>
      <w:r>
        <w:t xml:space="preserve">или) требования об урегулировании конфликта интересов. В этом случае комиссия рекомендует представителю нанимателя указать гражданскому служащему на недопустимость нарушения требований к служебному поведению </w:t>
      </w:r>
      <w:proofErr w:type="gramStart"/>
      <w:r>
        <w:t>и(</w:t>
      </w:r>
      <w:proofErr w:type="gramEnd"/>
      <w:r>
        <w:t>или) требований об урегулировании конфликта интересов либо применить к гражданскому служащему конкретную меру ответственности.</w:t>
      </w:r>
    </w:p>
    <w:p w:rsidR="00423EDA" w:rsidRDefault="00423EDA">
      <w:pPr>
        <w:pStyle w:val="ConsPlusNormal"/>
        <w:spacing w:before="220"/>
        <w:ind w:firstLine="540"/>
        <w:jc w:val="both"/>
      </w:pPr>
      <w:bookmarkStart w:id="22" w:name="P227"/>
      <w:bookmarkEnd w:id="22"/>
      <w:r>
        <w:t xml:space="preserve">7.3. По итогам рассмотрения вопроса, указанного в </w:t>
      </w:r>
      <w:hyperlink w:anchor="P115" w:history="1">
        <w:r>
          <w:rPr>
            <w:color w:val="0000FF"/>
          </w:rPr>
          <w:t>абзаце втором подпункта "б" пункта 2.1</w:t>
        </w:r>
      </w:hyperlink>
      <w:r>
        <w:t xml:space="preserve"> настоящего Положения, комиссия принимает одно из следующих решений: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 xml:space="preserve">7.4. По итогам рассмотрения вопроса, указанного в </w:t>
      </w:r>
      <w:hyperlink w:anchor="P117" w:history="1">
        <w:r>
          <w:rPr>
            <w:color w:val="0000FF"/>
          </w:rPr>
          <w:t>абзаце третьем подпункта "б" пункта 2.1</w:t>
        </w:r>
      </w:hyperlink>
      <w:r>
        <w:t xml:space="preserve"> настоящего Положения, комиссия принимает одно из следующих решений:</w:t>
      </w:r>
    </w:p>
    <w:p w:rsidR="00423EDA" w:rsidRDefault="00423EDA">
      <w:pPr>
        <w:pStyle w:val="ConsPlusNormal"/>
        <w:spacing w:before="220"/>
        <w:ind w:firstLine="540"/>
        <w:jc w:val="both"/>
      </w:pPr>
      <w:proofErr w:type="gramStart"/>
      <w:r>
        <w:t>а)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  <w:proofErr w:type="gramEnd"/>
    </w:p>
    <w:p w:rsidR="00423EDA" w:rsidRDefault="00423EDA">
      <w:pPr>
        <w:pStyle w:val="ConsPlusNormal"/>
        <w:spacing w:before="220"/>
        <w:ind w:firstLine="540"/>
        <w:jc w:val="both"/>
      </w:pPr>
      <w:r>
        <w:t>б)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гражданскому служащему принять меры по представлению указанных сведений;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в)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представителю нанимателя применить к гражданскому служащему конкретную меру ответственности.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 xml:space="preserve">7.4-1. По итогам рассмотрения вопроса, указанного в </w:t>
      </w:r>
      <w:hyperlink w:anchor="P124" w:history="1">
        <w:r>
          <w:rPr>
            <w:color w:val="0000FF"/>
          </w:rPr>
          <w:t>подпункте "г" пункта 2.1</w:t>
        </w:r>
      </w:hyperlink>
      <w:r>
        <w:t xml:space="preserve"> настоящего Положения, комиссия принимает одно из следующих решений: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 xml:space="preserve">а) признать, что сведения, представленные гражданским служащим в соответствии с </w:t>
      </w:r>
      <w:hyperlink r:id="rId71" w:history="1">
        <w:r>
          <w:rPr>
            <w:color w:val="0000FF"/>
          </w:rPr>
          <w:t>частью 1 статьи 3</w:t>
        </w:r>
      </w:hyperlink>
      <w:r>
        <w:t xml:space="preserve"> Федерального закона "О </w:t>
      </w:r>
      <w:proofErr w:type="gramStart"/>
      <w:r>
        <w:t>контроле за</w:t>
      </w:r>
      <w:proofErr w:type="gramEnd"/>
      <w:r>
        <w:t xml:space="preserve"> соответствием расходов лиц, замещающих государственные должности, и иных лиц их доходам", являются достоверными и полными;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 xml:space="preserve">б) признать, что сведения, представленные гражданским служащим в соответствии с </w:t>
      </w:r>
      <w:hyperlink r:id="rId72" w:history="1">
        <w:r>
          <w:rPr>
            <w:color w:val="0000FF"/>
          </w:rPr>
          <w:t xml:space="preserve">частью </w:t>
        </w:r>
        <w:r>
          <w:rPr>
            <w:color w:val="0000FF"/>
          </w:rPr>
          <w:lastRenderedPageBreak/>
          <w:t>1 статьи 3</w:t>
        </w:r>
      </w:hyperlink>
      <w:r>
        <w:t xml:space="preserve"> Федерального закона "О контроле за соответствием расходов лиц, замещающих государственные должности, и иных лиц их доходам", являются недостоверными </w:t>
      </w:r>
      <w:proofErr w:type="gramStart"/>
      <w:r>
        <w:t>и(</w:t>
      </w:r>
      <w:proofErr w:type="gramEnd"/>
      <w:r>
        <w:t xml:space="preserve">или) неполными. В этом случае комиссия рекомендует представителю нанимателя применить к гражданскому служащему конкретную меру ответственности </w:t>
      </w:r>
      <w:proofErr w:type="gramStart"/>
      <w:r>
        <w:t>и(</w:t>
      </w:r>
      <w:proofErr w:type="gramEnd"/>
      <w:r>
        <w:t xml:space="preserve">или) направить в срок, установленный </w:t>
      </w:r>
      <w:hyperlink w:anchor="P279" w:history="1">
        <w:r>
          <w:rPr>
            <w:color w:val="0000FF"/>
          </w:rPr>
          <w:t>пунктом 8.2</w:t>
        </w:r>
      </w:hyperlink>
      <w:r>
        <w:t xml:space="preserve"> настоящего Положения материалы, полученные в результате осуществления контроля за расходами, в органы прокуратуры и(или) иные государственные органы в соответствии с их компетенцией.</w:t>
      </w:r>
    </w:p>
    <w:p w:rsidR="00423EDA" w:rsidRDefault="00423EDA">
      <w:pPr>
        <w:pStyle w:val="ConsPlusNormal"/>
        <w:jc w:val="both"/>
      </w:pPr>
      <w:r>
        <w:t xml:space="preserve">(в ред. </w:t>
      </w:r>
      <w:hyperlink r:id="rId73" w:history="1">
        <w:r>
          <w:rPr>
            <w:color w:val="0000FF"/>
          </w:rPr>
          <w:t>Приказа</w:t>
        </w:r>
      </w:hyperlink>
      <w:r>
        <w:t xml:space="preserve">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от 30.10.2013 N 26)</w:t>
      </w:r>
    </w:p>
    <w:p w:rsidR="00423EDA" w:rsidRDefault="00423EDA">
      <w:pPr>
        <w:pStyle w:val="ConsPlusNormal"/>
        <w:jc w:val="both"/>
      </w:pPr>
      <w:r>
        <w:t xml:space="preserve">(п. 7.4-1 </w:t>
      </w:r>
      <w:proofErr w:type="gramStart"/>
      <w:r>
        <w:t>введен</w:t>
      </w:r>
      <w:proofErr w:type="gramEnd"/>
      <w:r>
        <w:t xml:space="preserve"> </w:t>
      </w:r>
      <w:hyperlink r:id="rId74" w:history="1">
        <w:r>
          <w:rPr>
            <w:color w:val="0000FF"/>
          </w:rPr>
          <w:t>Приказом</w:t>
        </w:r>
      </w:hyperlink>
      <w:r>
        <w:t xml:space="preserve">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от 12.08.2013 N 19)</w:t>
      </w:r>
    </w:p>
    <w:p w:rsidR="00423EDA" w:rsidRDefault="00423EDA">
      <w:pPr>
        <w:pStyle w:val="ConsPlusNormal"/>
        <w:spacing w:before="220"/>
        <w:ind w:firstLine="540"/>
        <w:jc w:val="both"/>
      </w:pPr>
      <w:bookmarkStart w:id="23" w:name="P239"/>
      <w:bookmarkEnd w:id="23"/>
      <w:r>
        <w:t xml:space="preserve">7.4-2. По итогам рассмотрения вопроса, указанного в </w:t>
      </w:r>
      <w:hyperlink w:anchor="P126" w:history="1">
        <w:r>
          <w:rPr>
            <w:color w:val="0000FF"/>
          </w:rPr>
          <w:t>подпункте "д" пункта 2.1</w:t>
        </w:r>
      </w:hyperlink>
      <w:r>
        <w:t xml:space="preserve"> настоящего Положения, комиссия принимает в отношении гражданина, замещавшего должность гражданской службы, одно из следующих решений: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 xml:space="preserve">б) установить, что замещение им на условиях трудового договора должности в коммерческой или некоммерческой организации </w:t>
      </w:r>
      <w:proofErr w:type="gramStart"/>
      <w:r>
        <w:t>и(</w:t>
      </w:r>
      <w:proofErr w:type="gramEnd"/>
      <w:r>
        <w:t xml:space="preserve">или) выполнение в коммерческой или некоммерческой организации работ (оказание услуг) нарушают требования </w:t>
      </w:r>
      <w:hyperlink r:id="rId75" w:history="1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года N 273-ФЗ "О противодействии коррупции". В этом случае комиссия рекомендует представителю нанимателя проинформировать об указанных обстоятельствах органы прокуратуры и уведомившую организацию.</w:t>
      </w:r>
    </w:p>
    <w:p w:rsidR="00423EDA" w:rsidRDefault="00423EDA">
      <w:pPr>
        <w:pStyle w:val="ConsPlusNormal"/>
        <w:jc w:val="both"/>
      </w:pPr>
      <w:r>
        <w:t xml:space="preserve">(п. 7.4-2 </w:t>
      </w:r>
      <w:proofErr w:type="gramStart"/>
      <w:r>
        <w:t>введен</w:t>
      </w:r>
      <w:proofErr w:type="gramEnd"/>
      <w:r>
        <w:t xml:space="preserve"> </w:t>
      </w:r>
      <w:hyperlink r:id="rId76" w:history="1">
        <w:r>
          <w:rPr>
            <w:color w:val="0000FF"/>
          </w:rPr>
          <w:t>Приказом</w:t>
        </w:r>
      </w:hyperlink>
      <w:r>
        <w:t xml:space="preserve">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от 26.09.2014 N 27)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 xml:space="preserve">7.4-3. По итогам рассмотрения вопроса, указанного в </w:t>
      </w:r>
      <w:hyperlink w:anchor="P118" w:history="1">
        <w:r>
          <w:rPr>
            <w:color w:val="0000FF"/>
          </w:rPr>
          <w:t>абзаце четвертом подпункта "б" пункта 2.1</w:t>
        </w:r>
      </w:hyperlink>
      <w:r>
        <w:t xml:space="preserve"> настоящего Положения, комиссия принимает одно из следующих решений: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 xml:space="preserve">а) признать, что обстоятельства, препятствующие выполнению требований Федерального </w:t>
      </w:r>
      <w:hyperlink r:id="rId77" w:history="1">
        <w:r>
          <w:rPr>
            <w:color w:val="0000FF"/>
          </w:rPr>
          <w:t>закона</w:t>
        </w:r>
      </w:hyperlink>
      <w: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</w:t>
      </w:r>
      <w:proofErr w:type="gramStart"/>
      <w:r>
        <w:t>и(</w:t>
      </w:r>
      <w:proofErr w:type="gramEnd"/>
      <w:r>
        <w:t>или) пользоваться иностранными финансовыми инструментами", являются объективными и уважительными;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 xml:space="preserve">б) признать, что обстоятельства, препятствующие выполнению требований Федерального </w:t>
      </w:r>
      <w:hyperlink r:id="rId78" w:history="1">
        <w:r>
          <w:rPr>
            <w:color w:val="0000FF"/>
          </w:rPr>
          <w:t>закона</w:t>
        </w:r>
      </w:hyperlink>
      <w: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</w:t>
      </w:r>
      <w:proofErr w:type="gramStart"/>
      <w:r>
        <w:t>и(</w:t>
      </w:r>
      <w:proofErr w:type="gramEnd"/>
      <w:r>
        <w:t>или) пользоваться иностранными финансовыми инструментами", не являются объективными и уважительными. В этом случае комиссия рекомендует представителю нанимателя применить к государственному служащему конкретную меру ответственности.</w:t>
      </w:r>
    </w:p>
    <w:p w:rsidR="00423EDA" w:rsidRDefault="00423EDA">
      <w:pPr>
        <w:pStyle w:val="ConsPlusNormal"/>
        <w:jc w:val="both"/>
      </w:pPr>
      <w:r>
        <w:t xml:space="preserve">(п. 7.4-3 </w:t>
      </w:r>
      <w:proofErr w:type="gramStart"/>
      <w:r>
        <w:t>введен</w:t>
      </w:r>
      <w:proofErr w:type="gramEnd"/>
      <w:r>
        <w:t xml:space="preserve"> </w:t>
      </w:r>
      <w:hyperlink r:id="rId79" w:history="1">
        <w:r>
          <w:rPr>
            <w:color w:val="0000FF"/>
          </w:rPr>
          <w:t>Приказом</w:t>
        </w:r>
      </w:hyperlink>
      <w:r>
        <w:t xml:space="preserve">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от 08.04.2015 N 09)</w:t>
      </w:r>
    </w:p>
    <w:p w:rsidR="00423EDA" w:rsidRDefault="00423EDA">
      <w:pPr>
        <w:pStyle w:val="ConsPlusNormal"/>
        <w:spacing w:before="220"/>
        <w:ind w:firstLine="540"/>
        <w:jc w:val="both"/>
      </w:pPr>
      <w:bookmarkStart w:id="24" w:name="P247"/>
      <w:bookmarkEnd w:id="24"/>
      <w:r>
        <w:t xml:space="preserve">7.4-4. По итогам рассмотрения вопроса, указанного в </w:t>
      </w:r>
      <w:hyperlink w:anchor="P120" w:history="1">
        <w:r>
          <w:rPr>
            <w:color w:val="0000FF"/>
          </w:rPr>
          <w:t>абзаце пятом подпункта "б" пункта 2.1</w:t>
        </w:r>
      </w:hyperlink>
      <w:r>
        <w:t xml:space="preserve"> настоящего Положения, комиссия принимает одно из следующих решений: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а) признать, что при исполнении гражданским служащим должностных обязанностей конфликт интересов отсутствует;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 xml:space="preserve">б) признать, что при исполнении гражданским служащим должностных обязанностей личная </w:t>
      </w:r>
      <w:r>
        <w:lastRenderedPageBreak/>
        <w:t xml:space="preserve">заинтересованность приводит или может привести к конфликту интересов. В этом случае комиссия рекомендует гражданскому служащему </w:t>
      </w:r>
      <w:proofErr w:type="gramStart"/>
      <w:r>
        <w:t>и(</w:t>
      </w:r>
      <w:proofErr w:type="gramEnd"/>
      <w:r>
        <w:t xml:space="preserve">или) заместителю Председателя Правительства Ленинградской области - председателю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принять меры по урегулированию конфликта интересов или по недопущению его возникновения;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в) признать, что гражданский служащий не соблюдал требования об урегулировании конфликта интересов. В этом случае комиссия рекомендует представителю нанимателя применить к гражданскому служащему конкретную меру ответственности.</w:t>
      </w:r>
    </w:p>
    <w:p w:rsidR="00423EDA" w:rsidRDefault="00423EDA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7.4-4 введен </w:t>
      </w:r>
      <w:hyperlink r:id="rId80" w:history="1">
        <w:r>
          <w:rPr>
            <w:color w:val="0000FF"/>
          </w:rPr>
          <w:t>Приказом</w:t>
        </w:r>
      </w:hyperlink>
      <w:r>
        <w:t xml:space="preserve">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от 11.02.2016 N 04)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 xml:space="preserve">7.5. По итогам рассмотрения вопросов, предусмотренных </w:t>
      </w:r>
      <w:hyperlink w:anchor="P111" w:history="1">
        <w:r>
          <w:rPr>
            <w:color w:val="0000FF"/>
          </w:rPr>
          <w:t>подпунктами "а"</w:t>
        </w:r>
      </w:hyperlink>
      <w:r>
        <w:t xml:space="preserve">, </w:t>
      </w:r>
      <w:hyperlink w:anchor="P114" w:history="1">
        <w:r>
          <w:rPr>
            <w:color w:val="0000FF"/>
          </w:rPr>
          <w:t>"б"</w:t>
        </w:r>
      </w:hyperlink>
      <w:r>
        <w:t xml:space="preserve">, </w:t>
      </w:r>
      <w:hyperlink w:anchor="P124" w:history="1">
        <w:r>
          <w:rPr>
            <w:color w:val="0000FF"/>
          </w:rPr>
          <w:t>"г"</w:t>
        </w:r>
      </w:hyperlink>
      <w:r>
        <w:t xml:space="preserve"> и </w:t>
      </w:r>
      <w:hyperlink w:anchor="P126" w:history="1">
        <w:r>
          <w:rPr>
            <w:color w:val="0000FF"/>
          </w:rPr>
          <w:t>"д" пункта 2.1</w:t>
        </w:r>
      </w:hyperlink>
      <w:r>
        <w:t xml:space="preserve"> настоящего Положения, и при наличии к тому оснований комиссия может принять иное решение, чем это предусмотрено </w:t>
      </w:r>
      <w:hyperlink w:anchor="P221" w:history="1">
        <w:r>
          <w:rPr>
            <w:color w:val="0000FF"/>
          </w:rPr>
          <w:t>пунктами 7.1</w:t>
        </w:r>
      </w:hyperlink>
      <w:r>
        <w:t xml:space="preserve"> - </w:t>
      </w:r>
      <w:hyperlink w:anchor="P247" w:history="1">
        <w:r>
          <w:rPr>
            <w:color w:val="0000FF"/>
          </w:rPr>
          <w:t>7.4-4</w:t>
        </w:r>
      </w:hyperlink>
      <w:r>
        <w:t xml:space="preserve"> настоящего Положения. Основания и мотивы принятия такого решения должны быть отражены в протоколе заседания комиссии.</w:t>
      </w:r>
    </w:p>
    <w:p w:rsidR="00423EDA" w:rsidRDefault="00423EDA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7.5 в ред. </w:t>
      </w:r>
      <w:hyperlink r:id="rId81" w:history="1">
        <w:r>
          <w:rPr>
            <w:color w:val="0000FF"/>
          </w:rPr>
          <w:t>Приказа</w:t>
        </w:r>
      </w:hyperlink>
      <w:r>
        <w:t xml:space="preserve">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от 11.02.2016 N 04)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 xml:space="preserve">7.6. По итогам рассмотрения вопроса, предусмотренного </w:t>
      </w:r>
      <w:hyperlink w:anchor="P122" w:history="1">
        <w:r>
          <w:rPr>
            <w:color w:val="0000FF"/>
          </w:rPr>
          <w:t>подпунктом "в" пункта 2.1</w:t>
        </w:r>
      </w:hyperlink>
      <w:r>
        <w:t xml:space="preserve"> настоящего Положения, комиссия принимает соответствующее решение.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7.7. Для исполнения решений комиссии могут быть подготовлены проекты правовых актов и поручений представителя нанимателя.</w:t>
      </w:r>
    </w:p>
    <w:p w:rsidR="00423EDA" w:rsidRDefault="00423EDA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7.7 в ред. </w:t>
      </w:r>
      <w:hyperlink r:id="rId82" w:history="1">
        <w:r>
          <w:rPr>
            <w:color w:val="0000FF"/>
          </w:rPr>
          <w:t>Приказа</w:t>
        </w:r>
      </w:hyperlink>
      <w:r>
        <w:t xml:space="preserve">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от 02.06.2011 N 23)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 xml:space="preserve">7.8. Решения комиссии по вопросам, указанным в </w:t>
      </w:r>
      <w:hyperlink w:anchor="P110" w:history="1">
        <w:r>
          <w:rPr>
            <w:color w:val="0000FF"/>
          </w:rPr>
          <w:t>пункте 2.1</w:t>
        </w:r>
      </w:hyperlink>
      <w: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 xml:space="preserve">7.9.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w:anchor="P115" w:history="1">
        <w:r>
          <w:rPr>
            <w:color w:val="0000FF"/>
          </w:rPr>
          <w:t>абзаце втором подпункта "б" пункта 2.1</w:t>
        </w:r>
      </w:hyperlink>
      <w:r>
        <w:t xml:space="preserve"> настоящего Положения, для представителя нанимателя носят рекомендательный характер. Решение, принимаемое по итогам рассмотрения вопроса, указанного в </w:t>
      </w:r>
      <w:hyperlink w:anchor="P115" w:history="1">
        <w:r>
          <w:rPr>
            <w:color w:val="0000FF"/>
          </w:rPr>
          <w:t>абзаце втором подпункта "б" пункта 2.1</w:t>
        </w:r>
      </w:hyperlink>
      <w:r>
        <w:t xml:space="preserve"> настоящего Положения, носит обязательный характер.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7.10. В протоколе заседания комиссии указываются: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а) дата заседания комиссии, фамилии, имена, отчества членов комиссии и других лиц, присутствующих на заседании комиссии;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 xml:space="preserve">б) формулировка каждого из рассматриваемых на заседании комиссии вопросов с указанием фамилии, имени, отчества, должности гражданского служащего, в отношении которого рассматривается вопрос о соблюдении требований к служебному поведению </w:t>
      </w:r>
      <w:proofErr w:type="gramStart"/>
      <w:r>
        <w:t>и(</w:t>
      </w:r>
      <w:proofErr w:type="gramEnd"/>
      <w:r>
        <w:t>или) требований об урегулировании конфликта интересов;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в) предъявляемые к гражданскому служащему претензии, материалы, на которых они основываются;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г) содержание пояснений гражданского служащего и других лиц по существу предъявляемых претензий;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д) фамилии, имена, отчества выступивших на заседании лиц и краткое изложение их выступлений;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lastRenderedPageBreak/>
        <w:t>е) источник информации, содержащей основания для проведения заседания комиссии, дата поступления информации в сектор по профилактике коррупционных и иных правонарушений отдела кадров управления государственной службы и кадров аппарата Губернатора и Правительства Ленинградской области;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ж) другие сведения;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з) результаты голосования;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и) решение и обоснование его принятия.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>7.11. Член комиссии, не согласный с решением комиссии,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гражданский служащий.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 xml:space="preserve">7.12. Копия протокола заседания комиссии в 7-дневный срок со дня заседания комиссии направляется представителю нанимателя, выписки из протокола заседания комиссии - заместителю Председателя Правительства Ленинградской области - председателю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комплексу, гражданскому служащему, а также по решению комиссии - иным заинтересованным лицам.</w:t>
      </w:r>
    </w:p>
    <w:p w:rsidR="00423EDA" w:rsidRDefault="00423EDA">
      <w:pPr>
        <w:pStyle w:val="ConsPlusNormal"/>
        <w:jc w:val="both"/>
      </w:pPr>
      <w:r>
        <w:t xml:space="preserve">(п. 7.12 в ред. </w:t>
      </w:r>
      <w:hyperlink r:id="rId83" w:history="1">
        <w:r>
          <w:rPr>
            <w:color w:val="0000FF"/>
          </w:rPr>
          <w:t>Приказа</w:t>
        </w:r>
      </w:hyperlink>
      <w:r>
        <w:t xml:space="preserve">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от 11.02.2016 N 04)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 xml:space="preserve">7.13. Исключен. - </w:t>
      </w:r>
      <w:hyperlink r:id="rId84" w:history="1">
        <w:r>
          <w:rPr>
            <w:color w:val="0000FF"/>
          </w:rPr>
          <w:t>Приказ</w:t>
        </w:r>
      </w:hyperlink>
      <w:r>
        <w:t xml:space="preserve">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от 02.06.2011 N 23.</w:t>
      </w:r>
    </w:p>
    <w:p w:rsidR="00423EDA" w:rsidRDefault="00423EDA">
      <w:pPr>
        <w:pStyle w:val="ConsPlusNormal"/>
        <w:spacing w:before="220"/>
        <w:ind w:firstLine="540"/>
        <w:jc w:val="both"/>
      </w:pPr>
      <w:r>
        <w:t xml:space="preserve">7.14. </w:t>
      </w:r>
      <w:proofErr w:type="gramStart"/>
      <w:r>
        <w:t xml:space="preserve">Выписка из решения комиссии, заверенная подписью секретаря комиссии, вручается гражданину, замещавшему должность гражданской службы, в отношении которого рассматривался вопрос, указанный в </w:t>
      </w:r>
      <w:hyperlink w:anchor="P115" w:history="1">
        <w:r>
          <w:rPr>
            <w:color w:val="0000FF"/>
          </w:rPr>
          <w:t>абзаце втором подпункта "б" пункта 2.1</w:t>
        </w:r>
      </w:hyperlink>
      <w:r>
        <w:t xml:space="preserve"> настоящего Положения, под роспись или направляется заказным письмом с уведомлением по указанному им в обращении адресу не позднее трех рабочих дней начиная со дня, следующего за днем проведения соответствующего заседания комиссии.</w:t>
      </w:r>
      <w:proofErr w:type="gramEnd"/>
    </w:p>
    <w:p w:rsidR="00423EDA" w:rsidRDefault="00423EDA">
      <w:pPr>
        <w:pStyle w:val="ConsPlusNormal"/>
        <w:jc w:val="both"/>
      </w:pPr>
      <w:r>
        <w:t xml:space="preserve">(п. 7.14 </w:t>
      </w:r>
      <w:proofErr w:type="gramStart"/>
      <w:r>
        <w:t>введен</w:t>
      </w:r>
      <w:proofErr w:type="gramEnd"/>
      <w:r>
        <w:t xml:space="preserve"> </w:t>
      </w:r>
      <w:hyperlink r:id="rId85" w:history="1">
        <w:r>
          <w:rPr>
            <w:color w:val="0000FF"/>
          </w:rPr>
          <w:t>Приказом</w:t>
        </w:r>
      </w:hyperlink>
      <w:r>
        <w:t xml:space="preserve">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от 26.09.2014 N 27)</w:t>
      </w:r>
    </w:p>
    <w:p w:rsidR="00423EDA" w:rsidRDefault="00423EDA">
      <w:pPr>
        <w:pStyle w:val="ConsPlusNormal"/>
        <w:ind w:firstLine="540"/>
        <w:jc w:val="both"/>
      </w:pPr>
    </w:p>
    <w:p w:rsidR="00423EDA" w:rsidRDefault="00423EDA">
      <w:pPr>
        <w:pStyle w:val="ConsPlusTitle"/>
        <w:ind w:firstLine="540"/>
        <w:jc w:val="both"/>
        <w:outlineLvl w:val="1"/>
      </w:pPr>
      <w:r>
        <w:t>8. Заключительные положения</w:t>
      </w:r>
    </w:p>
    <w:p w:rsidR="00423EDA" w:rsidRDefault="00423EDA">
      <w:pPr>
        <w:pStyle w:val="ConsPlusNormal"/>
        <w:ind w:firstLine="540"/>
        <w:jc w:val="both"/>
      </w:pPr>
    </w:p>
    <w:p w:rsidR="00423EDA" w:rsidRDefault="00423EDA">
      <w:pPr>
        <w:pStyle w:val="ConsPlusNormal"/>
        <w:ind w:firstLine="540"/>
        <w:jc w:val="both"/>
      </w:pPr>
      <w:r>
        <w:t>8.1. В случае установления комиссией обстоятельств, свидетельствующих о наличии признаков дисциплинарного проступка в действиях (бездействии) гражданского служащего, информация об этом направляется представителю нанимателя для решения вопроса о привлечении гражданского служащего к дисциплинарной ответственности в порядке, предусмотренном действующим законодательством.</w:t>
      </w:r>
    </w:p>
    <w:p w:rsidR="00423EDA" w:rsidRDefault="00423EDA">
      <w:pPr>
        <w:pStyle w:val="ConsPlusNormal"/>
        <w:spacing w:before="220"/>
        <w:ind w:firstLine="540"/>
        <w:jc w:val="both"/>
      </w:pPr>
      <w:bookmarkStart w:id="25" w:name="P279"/>
      <w:bookmarkEnd w:id="25"/>
      <w:r>
        <w:t xml:space="preserve">8.2. </w:t>
      </w:r>
      <w:proofErr w:type="gramStart"/>
      <w:r>
        <w:t>В случае установления комиссией факта совершения гражданским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  <w:proofErr w:type="gramEnd"/>
    </w:p>
    <w:p w:rsidR="00423EDA" w:rsidRDefault="00423EDA">
      <w:pPr>
        <w:pStyle w:val="ConsPlusNormal"/>
        <w:spacing w:before="220"/>
        <w:ind w:firstLine="540"/>
        <w:jc w:val="both"/>
      </w:pPr>
      <w:r>
        <w:t xml:space="preserve">8.3. Копия протокола заседания комиссии или выписка из него приобщается к личному делу гражданского служащего, в отношении которого комиссией рассмотрен вопрос о соблюдении требований к служебному поведению </w:t>
      </w:r>
      <w:proofErr w:type="gramStart"/>
      <w:r>
        <w:t>и(</w:t>
      </w:r>
      <w:proofErr w:type="gramEnd"/>
      <w:r>
        <w:t>или) требований об урегулировании конфликта интересов.</w:t>
      </w:r>
    </w:p>
    <w:p w:rsidR="00423EDA" w:rsidRDefault="00423EDA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8.3 в ред. </w:t>
      </w:r>
      <w:hyperlink r:id="rId86" w:history="1">
        <w:r>
          <w:rPr>
            <w:color w:val="0000FF"/>
          </w:rPr>
          <w:t>Приказа</w:t>
        </w:r>
      </w:hyperlink>
      <w:r>
        <w:t xml:space="preserve">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от 18.09.2014 N 26)</w:t>
      </w:r>
    </w:p>
    <w:p w:rsidR="006F62BA" w:rsidRDefault="00997370"/>
    <w:sectPr w:rsidR="006F62BA" w:rsidSect="005F7E1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EDA"/>
    <w:rsid w:val="00143B17"/>
    <w:rsid w:val="00423EDA"/>
    <w:rsid w:val="005F7E1B"/>
    <w:rsid w:val="00997370"/>
    <w:rsid w:val="00E3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3E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23E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23E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3E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23E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23E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D886E10E87233B14A9BF05DCDC594D06F929E01CC3A8D81F008703663355EB9487C52C4D05F51C7D2581CC73KEI" TargetMode="External"/><Relationship Id="rId21" Type="http://schemas.openxmlformats.org/officeDocument/2006/relationships/hyperlink" Target="consultantplus://offline/ref=D886E10E87233B14A9BF1ACDC9594D06FA24E61EC0FE8F1D51D20D633B05B184918C234C1BF41E62218A9966F67F0350EA1BFD703480307373KAI" TargetMode="External"/><Relationship Id="rId42" Type="http://schemas.openxmlformats.org/officeDocument/2006/relationships/hyperlink" Target="consultantplus://offline/ref=D886E10E87233B14A9BF1ACDC9594D06FA27EE1EC8F98F1D51D20D633B05B184918C234C1BF41E61248A9966F67F0350EA1BFD703480307373KAI" TargetMode="External"/><Relationship Id="rId47" Type="http://schemas.openxmlformats.org/officeDocument/2006/relationships/hyperlink" Target="consultantplus://offline/ref=D886E10E87233B14A9BF1ACDC9594D06FA24E610C9FD8F1D51D20D633B05B184918C234C1BF41E62248A9966F67F0350EA1BFD703480307373KAI" TargetMode="External"/><Relationship Id="rId63" Type="http://schemas.openxmlformats.org/officeDocument/2006/relationships/hyperlink" Target="consultantplus://offline/ref=D886E10E87233B14A9BF1ACDC9594D06FA27EE1EC8F98F1D51D20D633B05B184918C234C1BF41E602F8A9966F67F0350EA1BFD703480307373KAI" TargetMode="External"/><Relationship Id="rId68" Type="http://schemas.openxmlformats.org/officeDocument/2006/relationships/hyperlink" Target="consultantplus://offline/ref=D886E10E87233B14A9BF1ACDC9594D06FA24E610C9FD8F1D51D20D633B05B184918C234C1BF41E61248A9966F67F0350EA1BFD703480307373KAI" TargetMode="External"/><Relationship Id="rId84" Type="http://schemas.openxmlformats.org/officeDocument/2006/relationships/hyperlink" Target="consultantplus://offline/ref=D886E10E87233B14A9BF1ACDC9594D06FA25E619C0FF8F1D51D20D633B05B184918C234C1BF41E672F8A9966F67F0350EA1BFD703480307373KAI" TargetMode="External"/><Relationship Id="rId16" Type="http://schemas.openxmlformats.org/officeDocument/2006/relationships/hyperlink" Target="consultantplus://offline/ref=D886E10E87233B14A9BF1ACDC9594D06FA24E61EC0FE8F1D51D20D633B05B184918C234C1BF41E63218A9966F67F0350EA1BFD703480307373KAI" TargetMode="External"/><Relationship Id="rId11" Type="http://schemas.openxmlformats.org/officeDocument/2006/relationships/hyperlink" Target="consultantplus://offline/ref=D886E10E87233B14A9BF1ACDC9594D06FA27EE1EC8F98F1D51D20D633B05B184918C234C1BF41E63228A9966F67F0350EA1BFD703480307373KAI" TargetMode="External"/><Relationship Id="rId32" Type="http://schemas.openxmlformats.org/officeDocument/2006/relationships/hyperlink" Target="consultantplus://offline/ref=D886E10E87233B14A9BF05DCDC594D06F920E719CCF88F1D51D20D633B05B184838C7B4019F40062259FCF37B372K3I" TargetMode="External"/><Relationship Id="rId37" Type="http://schemas.openxmlformats.org/officeDocument/2006/relationships/hyperlink" Target="consultantplus://offline/ref=D886E10E87233B14A9BF05DCDC594D06F928EE1CCCF98F1D51D20D633B05B184918C234C1BF41E612F8A9966F67F0350EA1BFD703480307373KAI" TargetMode="External"/><Relationship Id="rId53" Type="http://schemas.openxmlformats.org/officeDocument/2006/relationships/hyperlink" Target="consultantplus://offline/ref=D886E10E87233B14A9BF1ACDC9594D06FA27EE1EC8F98F1D51D20D633B05B184918C234C1BF41E612E8A9966F67F0350EA1BFD703480307373KAI" TargetMode="External"/><Relationship Id="rId58" Type="http://schemas.openxmlformats.org/officeDocument/2006/relationships/hyperlink" Target="consultantplus://offline/ref=D886E10E87233B14A9BF1ACDC9594D06FA25E619C0FF8F1D51D20D633B05B184918C234C1BF41E622E8A9966F67F0350EA1BFD703480307373KAI" TargetMode="External"/><Relationship Id="rId74" Type="http://schemas.openxmlformats.org/officeDocument/2006/relationships/hyperlink" Target="consultantplus://offline/ref=D886E10E87233B14A9BF1ACDC9594D06FA22EF18C8F98F1D51D20D633B05B184918C234C1BF41E632F8A9966F67F0350EA1BFD703480307373KAI" TargetMode="External"/><Relationship Id="rId79" Type="http://schemas.openxmlformats.org/officeDocument/2006/relationships/hyperlink" Target="consultantplus://offline/ref=D886E10E87233B14A9BF1ACDC9594D06FA24EE1BC9F88F1D51D20D633B05B184918C234C1BF41E62248A9966F67F0350EA1BFD703480307373KAI" TargetMode="External"/><Relationship Id="rId5" Type="http://schemas.openxmlformats.org/officeDocument/2006/relationships/hyperlink" Target="consultantplus://offline/ref=D886E10E87233B14A9BF1ACDC9594D06FA25E619C0FF8F1D51D20D633B05B184918C234C1BF41E63228A9966F67F0350EA1BFD703480307373KAI" TargetMode="External"/><Relationship Id="rId19" Type="http://schemas.openxmlformats.org/officeDocument/2006/relationships/hyperlink" Target="consultantplus://offline/ref=D886E10E87233B14A9BF1ACDC9594D06FA22EF18C8F98F1D51D20D633B05B184918C234C1BF41E63228A9966F67F0350EA1BFD703480307373KAI" TargetMode="External"/><Relationship Id="rId14" Type="http://schemas.openxmlformats.org/officeDocument/2006/relationships/hyperlink" Target="consultantplus://offline/ref=D886E10E87233B14A9BF1ACDC9594D06FA28E510CBF68F1D51D20D633B05B184918C234C1BF41E63208A9966F67F0350EA1BFD703480307373KAI" TargetMode="External"/><Relationship Id="rId22" Type="http://schemas.openxmlformats.org/officeDocument/2006/relationships/hyperlink" Target="consultantplus://offline/ref=D886E10E87233B14A9BF1ACDC9594D06FA24E610C9FD8F1D51D20D633B05B184918C234C1BF41E63228A9966F67F0350EA1BFD703480307373KAI" TargetMode="External"/><Relationship Id="rId27" Type="http://schemas.openxmlformats.org/officeDocument/2006/relationships/hyperlink" Target="consultantplus://offline/ref=D886E10E87233B14A9BF1ACDC9594D06FA28E510CBF68F1D51D20D633B05B184918C234C1BF41E60258A9966F67F0350EA1BFD703480307373KAI" TargetMode="External"/><Relationship Id="rId30" Type="http://schemas.openxmlformats.org/officeDocument/2006/relationships/hyperlink" Target="consultantplus://offline/ref=D886E10E87233B14A9BF1ACDC9594D06F921E41CCDFC8F1D51D20D633B05B184918C234C1BF41E62258A9966F67F0350EA1BFD703480307373KAI" TargetMode="External"/><Relationship Id="rId35" Type="http://schemas.openxmlformats.org/officeDocument/2006/relationships/hyperlink" Target="consultantplus://offline/ref=D886E10E87233B14A9BF1ACDC9594D06FA27EE1EC8F98F1D51D20D633B05B184918C234C1BF41E61278A9966F67F0350EA1BFD703480307373KAI" TargetMode="External"/><Relationship Id="rId43" Type="http://schemas.openxmlformats.org/officeDocument/2006/relationships/hyperlink" Target="consultantplus://offline/ref=D886E10E87233B14A9BF1ACDC9594D06FA25E619C0FF8F1D51D20D633B05B184918C234C1BF41E62278A9966F67F0350EA1BFD703480307373KAI" TargetMode="External"/><Relationship Id="rId48" Type="http://schemas.openxmlformats.org/officeDocument/2006/relationships/hyperlink" Target="consultantplus://offline/ref=D886E10E87233B14A9BF05DCDC594D06F820E718CBFB8F1D51D20D633B05B184918C234F13FF4A3263D4C035B2340F50F407FC7372K3I" TargetMode="External"/><Relationship Id="rId56" Type="http://schemas.openxmlformats.org/officeDocument/2006/relationships/hyperlink" Target="consultantplus://offline/ref=D886E10E87233B14A9BF1ACDC9594D06FA24E610C9FD8F1D51D20D633B05B184918C234C1BF41E62218A9966F67F0350EA1BFD703480307373KAI" TargetMode="External"/><Relationship Id="rId64" Type="http://schemas.openxmlformats.org/officeDocument/2006/relationships/hyperlink" Target="consultantplus://offline/ref=D886E10E87233B14A9BF1ACDC9594D06FA27EE1EC8F98F1D51D20D633B05B184918C234C1BF41E602E8A9966F67F0350EA1BFD703480307373KAI" TargetMode="External"/><Relationship Id="rId69" Type="http://schemas.openxmlformats.org/officeDocument/2006/relationships/hyperlink" Target="consultantplus://offline/ref=D886E10E87233B14A9BF1ACDC9594D06F921E41CCDFC8F1D51D20D633B05B184918C234C1BF41E62258A9966F67F0350EA1BFD703480307373KAI" TargetMode="External"/><Relationship Id="rId77" Type="http://schemas.openxmlformats.org/officeDocument/2006/relationships/hyperlink" Target="consultantplus://offline/ref=D886E10E87233B14A9BF05DCDC594D06F920E719CCF88F1D51D20D633B05B184838C7B4019F40062259FCF37B372K3I" TargetMode="External"/><Relationship Id="rId8" Type="http://schemas.openxmlformats.org/officeDocument/2006/relationships/hyperlink" Target="consultantplus://offline/ref=D886E10E87233B14A9BF1ACDC9594D06FA24E61EC0FE8F1D51D20D633B05B184918C234C1BF41E63228A9966F67F0350EA1BFD703480307373KAI" TargetMode="External"/><Relationship Id="rId51" Type="http://schemas.openxmlformats.org/officeDocument/2006/relationships/hyperlink" Target="consultantplus://offline/ref=D886E10E87233B14A9BF1ACDC9594D06FA27EE1EC8F98F1D51D20D633B05B184918C234C1BF41E61208A9966F67F0350EA1BFD703480307373KAI" TargetMode="External"/><Relationship Id="rId72" Type="http://schemas.openxmlformats.org/officeDocument/2006/relationships/hyperlink" Target="consultantplus://offline/ref=D886E10E87233B14A9BF05DCDC594D06F928EE1CCCF98F1D51D20D633B05B184918C234C1BF41E612F8A9966F67F0350EA1BFD703480307373KAI" TargetMode="External"/><Relationship Id="rId80" Type="http://schemas.openxmlformats.org/officeDocument/2006/relationships/hyperlink" Target="consultantplus://offline/ref=D886E10E87233B14A9BF1ACDC9594D06FA27EE1EC8F98F1D51D20D633B05B184918C234C1BF41E67228A9966F67F0350EA1BFD703480307373KAI" TargetMode="External"/><Relationship Id="rId85" Type="http://schemas.openxmlformats.org/officeDocument/2006/relationships/hyperlink" Target="consultantplus://offline/ref=D886E10E87233B14A9BF1ACDC9594D06FA24E610C9FD8F1D51D20D633B05B184918C234C1BF41E612F8A9966F67F0350EA1BFD703480307373KAI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D886E10E87233B14A9BF1ACDC9594D06FA28E519C8FB8F1D51D20D633B05B184918C234C1BF41E63228A9966F67F0350EA1BFD703480307373KAI" TargetMode="External"/><Relationship Id="rId17" Type="http://schemas.openxmlformats.org/officeDocument/2006/relationships/hyperlink" Target="consultantplus://offline/ref=D886E10E87233B14A9BF1ACDC9594D06FA27EE1EC8F98F1D51D20D633B05B184918C234C1BF41E63218A9966F67F0350EA1BFD703480307373KAI" TargetMode="External"/><Relationship Id="rId25" Type="http://schemas.openxmlformats.org/officeDocument/2006/relationships/hyperlink" Target="consultantplus://offline/ref=D886E10E87233B14A9BF1ACDC9594D06FA28E519C8FB8F1D51D20D633B05B184918C234C1BF41E63228A9966F67F0350EA1BFD703480307373KAI" TargetMode="External"/><Relationship Id="rId33" Type="http://schemas.openxmlformats.org/officeDocument/2006/relationships/hyperlink" Target="consultantplus://offline/ref=D886E10E87233B14A9BF1ACDC9594D06FA24EE1BC9F88F1D51D20D633B05B184918C234C1BF41E63208A9966F67F0350EA1BFD703480307373KAI" TargetMode="External"/><Relationship Id="rId38" Type="http://schemas.openxmlformats.org/officeDocument/2006/relationships/hyperlink" Target="consultantplus://offline/ref=D886E10E87233B14A9BF1ACDC9594D06FA22EF18C8F98F1D51D20D633B05B184918C234C1BF41E63218A9966F67F0350EA1BFD703480307373KAI" TargetMode="External"/><Relationship Id="rId46" Type="http://schemas.openxmlformats.org/officeDocument/2006/relationships/hyperlink" Target="consultantplus://offline/ref=D886E10E87233B14A9BF1ACDC9594D06FA27EE1EC8F98F1D51D20D633B05B184918C234C1BF41E61228A9966F67F0350EA1BFD703480307373KAI" TargetMode="External"/><Relationship Id="rId59" Type="http://schemas.openxmlformats.org/officeDocument/2006/relationships/hyperlink" Target="consultantplus://offline/ref=D886E10E87233B14A9BF1ACDC9594D06FA27EE1EC8F98F1D51D20D633B05B184918C234C1BF41E60268A9966F67F0350EA1BFD703480307373KAI" TargetMode="External"/><Relationship Id="rId67" Type="http://schemas.openxmlformats.org/officeDocument/2006/relationships/hyperlink" Target="consultantplus://offline/ref=D886E10E87233B14A9BF1ACDC9594D06FA24E610C9FD8F1D51D20D633B05B184918C234C1BF41E61268A9966F67F0350EA1BFD703480307373KAI" TargetMode="External"/><Relationship Id="rId20" Type="http://schemas.openxmlformats.org/officeDocument/2006/relationships/hyperlink" Target="consultantplus://offline/ref=D886E10E87233B14A9BF1ACDC9594D06FA25E710C1FD8F1D51D20D633B05B184918C234C1BF41E63228A9966F67F0350EA1BFD703480307373KAI" TargetMode="External"/><Relationship Id="rId41" Type="http://schemas.openxmlformats.org/officeDocument/2006/relationships/hyperlink" Target="consultantplus://offline/ref=D886E10E87233B14A9BF05DCDC594D06F821EF11C9FB8F1D51D20D633B05B184918C234C1CF51D6873D08962BF280E4CEB07E2702A8373K9I" TargetMode="External"/><Relationship Id="rId54" Type="http://schemas.openxmlformats.org/officeDocument/2006/relationships/hyperlink" Target="consultantplus://offline/ref=D886E10E87233B14A9BF1ACDC9594D06FA24E610C9FD8F1D51D20D633B05B184918C234C1BF41E62228A9966F67F0350EA1BFD703480307373KAI" TargetMode="External"/><Relationship Id="rId62" Type="http://schemas.openxmlformats.org/officeDocument/2006/relationships/hyperlink" Target="consultantplus://offline/ref=D886E10E87233B14A9BF1ACDC9594D06FA27EE1EC8F98F1D51D20D633B05B184918C234C1BF41E60208A9966F67F0350EA1BFD703480307373KAI" TargetMode="External"/><Relationship Id="rId70" Type="http://schemas.openxmlformats.org/officeDocument/2006/relationships/hyperlink" Target="consultantplus://offline/ref=D886E10E87233B14A9BF1ACDC9594D06F921E41CCDFC8F1D51D20D633B05B184918C234C1BF41E62258A9966F67F0350EA1BFD703480307373KAI" TargetMode="External"/><Relationship Id="rId75" Type="http://schemas.openxmlformats.org/officeDocument/2006/relationships/hyperlink" Target="consultantplus://offline/ref=D886E10E87233B14A9BF05DCDC594D06F820E718CBFB8F1D51D20D633B05B184918C234F13FF4A3263D4C035B2340F50F407FC7372K3I" TargetMode="External"/><Relationship Id="rId83" Type="http://schemas.openxmlformats.org/officeDocument/2006/relationships/hyperlink" Target="consultantplus://offline/ref=D886E10E87233B14A9BF1ACDC9594D06FA27EE1EC8F98F1D51D20D633B05B184918C234C1BF41E66258A9966F67F0350EA1BFD703480307373KAI" TargetMode="External"/><Relationship Id="rId88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886E10E87233B14A9BF1ACDC9594D06FA22EF18C8F98F1D51D20D633B05B184918C234C1BF41E63228A9966F67F0350EA1BFD703480307373KAI" TargetMode="External"/><Relationship Id="rId15" Type="http://schemas.openxmlformats.org/officeDocument/2006/relationships/hyperlink" Target="consultantplus://offline/ref=D886E10E87233B14A9BF1ACDC9594D06FA25E619C0FF8F1D51D20D633B05B184918C234C1BF41E63218A9966F67F0350EA1BFD703480307373KAI" TargetMode="External"/><Relationship Id="rId23" Type="http://schemas.openxmlformats.org/officeDocument/2006/relationships/hyperlink" Target="consultantplus://offline/ref=D886E10E87233B14A9BF1ACDC9594D06FA24EE1BC9F88F1D51D20D633B05B184918C234C1BF41E63228A9966F67F0350EA1BFD703480307373KAI" TargetMode="External"/><Relationship Id="rId28" Type="http://schemas.openxmlformats.org/officeDocument/2006/relationships/hyperlink" Target="consultantplus://offline/ref=D886E10E87233B14A9BF05DCDC594D06F820E718CBFB8F1D51D20D633B05B184838C7B4019F40062259FCF37B372K3I" TargetMode="External"/><Relationship Id="rId36" Type="http://schemas.openxmlformats.org/officeDocument/2006/relationships/hyperlink" Target="consultantplus://offline/ref=D886E10E87233B14A9BF1ACDC9594D06FA27EE1EC8F98F1D51D20D633B05B184918C234C1BF41E61258A9966F67F0350EA1BFD703480307373KAI" TargetMode="External"/><Relationship Id="rId49" Type="http://schemas.openxmlformats.org/officeDocument/2006/relationships/hyperlink" Target="consultantplus://offline/ref=D886E10E87233B14A9BF1ACDC9594D06FA24E610C9FD8F1D51D20D633B05B184918C234C1BF41E62238A9966F67F0350EA1BFD703480307373KAI" TargetMode="External"/><Relationship Id="rId57" Type="http://schemas.openxmlformats.org/officeDocument/2006/relationships/hyperlink" Target="consultantplus://offline/ref=D886E10E87233B14A9BF1ACDC9594D06FA28E519C8FB8F1D51D20D633B05B184918C234C1BF41E63208A9966F67F0350EA1BFD703480307373KAI" TargetMode="External"/><Relationship Id="rId10" Type="http://schemas.openxmlformats.org/officeDocument/2006/relationships/hyperlink" Target="consultantplus://offline/ref=D886E10E87233B14A9BF1ACDC9594D06FA24EE1BC9F88F1D51D20D633B05B184918C234C1BF41E63228A9966F67F0350EA1BFD703480307373KAI" TargetMode="External"/><Relationship Id="rId31" Type="http://schemas.openxmlformats.org/officeDocument/2006/relationships/hyperlink" Target="consultantplus://offline/ref=D886E10E87233B14A9BF1ACDC9594D06FA24E610C9FD8F1D51D20D633B05B184918C234C1BF41E63208A9966F67F0350EA1BFD703480307373KAI" TargetMode="External"/><Relationship Id="rId44" Type="http://schemas.openxmlformats.org/officeDocument/2006/relationships/hyperlink" Target="consultantplus://offline/ref=D886E10E87233B14A9BF05DCDC594D06F820E718CBFB8F1D51D20D633B05B184918C234F13FF4A3263D4C035B2340F50F407FC7372K3I" TargetMode="External"/><Relationship Id="rId52" Type="http://schemas.openxmlformats.org/officeDocument/2006/relationships/hyperlink" Target="consultantplus://offline/ref=D886E10E87233B14A9BF1ACDC9594D06FA28E519C8FB8F1D51D20D633B05B184918C234C1BF41E63218A9966F67F0350EA1BFD703480307373KAI" TargetMode="External"/><Relationship Id="rId60" Type="http://schemas.openxmlformats.org/officeDocument/2006/relationships/hyperlink" Target="consultantplus://offline/ref=D886E10E87233B14A9BF1ACDC9594D06F921E41CCDFC8F1D51D20D633B05B184838C7B4019F40062259FCF37B372K3I" TargetMode="External"/><Relationship Id="rId65" Type="http://schemas.openxmlformats.org/officeDocument/2006/relationships/hyperlink" Target="consultantplus://offline/ref=D886E10E87233B14A9BF1ACDC9594D06FA27EE1EC8F98F1D51D20D633B05B184918C234C1BF41E67268A9966F67F0350EA1BFD703480307373KAI" TargetMode="External"/><Relationship Id="rId73" Type="http://schemas.openxmlformats.org/officeDocument/2006/relationships/hyperlink" Target="consultantplus://offline/ref=D886E10E87233B14A9BF1ACDC9594D06FA25E710C1FD8F1D51D20D633B05B184918C234C1BF41E63208A9966F67F0350EA1BFD703480307373KAI" TargetMode="External"/><Relationship Id="rId78" Type="http://schemas.openxmlformats.org/officeDocument/2006/relationships/hyperlink" Target="consultantplus://offline/ref=D886E10E87233B14A9BF05DCDC594D06F920E719CCF88F1D51D20D633B05B184838C7B4019F40062259FCF37B372K3I" TargetMode="External"/><Relationship Id="rId81" Type="http://schemas.openxmlformats.org/officeDocument/2006/relationships/hyperlink" Target="consultantplus://offline/ref=D886E10E87233B14A9BF1ACDC9594D06FA27EE1EC8F98F1D51D20D633B05B184918C234C1BF41E66278A9966F67F0350EA1BFD703480307373KAI" TargetMode="External"/><Relationship Id="rId86" Type="http://schemas.openxmlformats.org/officeDocument/2006/relationships/hyperlink" Target="consultantplus://offline/ref=D886E10E87233B14A9BF1ACDC9594D06FA24E61EC0FE8F1D51D20D633B05B184918C234C1BF41E60248A9966F67F0350EA1BFD703480307373KA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886E10E87233B14A9BF1ACDC9594D06FA24E610C9FD8F1D51D20D633B05B184918C234C1BF41E63228A9966F67F0350EA1BFD703480307373KAI" TargetMode="External"/><Relationship Id="rId13" Type="http://schemas.openxmlformats.org/officeDocument/2006/relationships/hyperlink" Target="consultantplus://offline/ref=D886E10E87233B14A9BF1ACDC9594D06F921E61FC9F68F1D51D20D633B05B184838C7B4019F40062259FCF37B372K3I" TargetMode="External"/><Relationship Id="rId18" Type="http://schemas.openxmlformats.org/officeDocument/2006/relationships/hyperlink" Target="consultantplus://offline/ref=D886E10E87233B14A9BF1ACDC9594D06FA25E619C0FF8F1D51D20D633B05B184918C234C1BF41E632E8A9966F67F0350EA1BFD703480307373KAI" TargetMode="External"/><Relationship Id="rId39" Type="http://schemas.openxmlformats.org/officeDocument/2006/relationships/hyperlink" Target="consultantplus://offline/ref=D886E10E87233B14A9BF1ACDC9594D06FA25E710C1FD8F1D51D20D633B05B184918C234C1BF41E63218A9966F67F0350EA1BFD703480307373KAI" TargetMode="External"/><Relationship Id="rId34" Type="http://schemas.openxmlformats.org/officeDocument/2006/relationships/hyperlink" Target="consultantplus://offline/ref=D886E10E87233B14A9BF1ACDC9594D06FA27EE1EC8F98F1D51D20D633B05B184918C234C1BF41E622E8A9966F67F0350EA1BFD703480307373KAI" TargetMode="External"/><Relationship Id="rId50" Type="http://schemas.openxmlformats.org/officeDocument/2006/relationships/hyperlink" Target="consultantplus://offline/ref=D886E10E87233B14A9BF1ACDC9594D06FA27EE1EC8F98F1D51D20D633B05B184918C234C1BF41E61218A9966F67F0350EA1BFD703480307373KAI" TargetMode="External"/><Relationship Id="rId55" Type="http://schemas.openxmlformats.org/officeDocument/2006/relationships/hyperlink" Target="consultantplus://offline/ref=D886E10E87233B14A9BF1ACDC9594D06FA27EE1EC8F98F1D51D20D633B05B184918C234C1BF41E60278A9966F67F0350EA1BFD703480307373KAI" TargetMode="External"/><Relationship Id="rId76" Type="http://schemas.openxmlformats.org/officeDocument/2006/relationships/hyperlink" Target="consultantplus://offline/ref=D886E10E87233B14A9BF1ACDC9594D06FA24E610C9FD8F1D51D20D633B05B184918C234C1BF41E61238A9966F67F0350EA1BFD703480307373KAI" TargetMode="External"/><Relationship Id="rId7" Type="http://schemas.openxmlformats.org/officeDocument/2006/relationships/hyperlink" Target="consultantplus://offline/ref=D886E10E87233B14A9BF1ACDC9594D06FA25E710C1FD8F1D51D20D633B05B184918C234C1BF41E63228A9966F67F0350EA1BFD703480307373KAI" TargetMode="External"/><Relationship Id="rId71" Type="http://schemas.openxmlformats.org/officeDocument/2006/relationships/hyperlink" Target="consultantplus://offline/ref=D886E10E87233B14A9BF05DCDC594D06F928EE1CCCF98F1D51D20D633B05B184918C234C1BF41E612F8A9966F67F0350EA1BFD703480307373KAI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D886E10E87233B14A9BF1ACDC9594D06F921E41CCDFC8F1D51D20D633B05B184918C234C1BF41F61208A9966F67F0350EA1BFD703480307373KAI" TargetMode="External"/><Relationship Id="rId24" Type="http://schemas.openxmlformats.org/officeDocument/2006/relationships/hyperlink" Target="consultantplus://offline/ref=D886E10E87233B14A9BF1ACDC9594D06FA27EE1EC8F98F1D51D20D633B05B184918C234C1BF41E62218A9966F67F0350EA1BFD703480307373KAI" TargetMode="External"/><Relationship Id="rId40" Type="http://schemas.openxmlformats.org/officeDocument/2006/relationships/hyperlink" Target="consultantplus://offline/ref=D886E10E87233B14A9BF05DCDC594D06F820E718CBFB8F1D51D20D633B05B184918C234E18FF4A3263D4C035B2340F50F407FC7372K3I" TargetMode="External"/><Relationship Id="rId45" Type="http://schemas.openxmlformats.org/officeDocument/2006/relationships/hyperlink" Target="consultantplus://offline/ref=D886E10E87233B14A9BF1ACDC9594D06FA24E610C9FD8F1D51D20D633B05B184918C234C1BF41E62268A9966F67F0350EA1BFD703480307373KAI" TargetMode="External"/><Relationship Id="rId66" Type="http://schemas.openxmlformats.org/officeDocument/2006/relationships/hyperlink" Target="consultantplus://offline/ref=D886E10E87233B14A9BF1ACDC9594D06FA25E619C0FF8F1D51D20D633B05B184918C234C1BF41E67238A9966F67F0350EA1BFD703480307373KAI" TargetMode="External"/><Relationship Id="rId87" Type="http://schemas.openxmlformats.org/officeDocument/2006/relationships/fontTable" Target="fontTable.xml"/><Relationship Id="rId61" Type="http://schemas.openxmlformats.org/officeDocument/2006/relationships/hyperlink" Target="consultantplus://offline/ref=D886E10E87233B14A9BF1ACDC9594D06FA24E61EC0FE8F1D51D20D633B05B184918C234C1BF41E622E8A9966F67F0350EA1BFD703480307373KAI" TargetMode="External"/><Relationship Id="rId82" Type="http://schemas.openxmlformats.org/officeDocument/2006/relationships/hyperlink" Target="consultantplus://offline/ref=D886E10E87233B14A9BF1ACDC9594D06FA25E619C0FF8F1D51D20D633B05B184918C234C1BF41E67218A9966F67F0350EA1BFD703480307373K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9201</Words>
  <Characters>52447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Леонидовна Первакова</dc:creator>
  <cp:lastModifiedBy>Александра Леонидовна Первакова</cp:lastModifiedBy>
  <cp:revision>3</cp:revision>
  <dcterms:created xsi:type="dcterms:W3CDTF">2019-12-20T08:10:00Z</dcterms:created>
  <dcterms:modified xsi:type="dcterms:W3CDTF">2019-12-20T08:13:00Z</dcterms:modified>
</cp:coreProperties>
</file>