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97" w:rsidRPr="00BA1C97" w:rsidRDefault="00BA1C97" w:rsidP="00BA1C97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A1C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:rsidR="00C75B6D" w:rsidRPr="00470348" w:rsidRDefault="00C75B6D" w:rsidP="00C75B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3C64" w:rsidRPr="00470348" w:rsidRDefault="009F3C64" w:rsidP="009F3C64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13</w:t>
      </w:r>
    </w:p>
    <w:p w:rsidR="009F3C64" w:rsidRPr="00470348" w:rsidRDefault="009F3C64" w:rsidP="009F3C64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программе</w:t>
      </w:r>
    </w:p>
    <w:p w:rsidR="009F3C64" w:rsidRPr="00470348" w:rsidRDefault="009F3C64" w:rsidP="009F3C64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C64" w:rsidRPr="00470348" w:rsidRDefault="009F3C64" w:rsidP="009F3C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3C64" w:rsidRPr="00470348" w:rsidRDefault="009F3C64" w:rsidP="009F3C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ПОРЯДОК</w:t>
      </w:r>
    </w:p>
    <w:p w:rsidR="009F3C64" w:rsidRPr="00470348" w:rsidRDefault="009F3C64" w:rsidP="009F3C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0348">
        <w:rPr>
          <w:rFonts w:ascii="Times New Roman" w:hAnsi="Times New Roman" w:cs="Times New Roman"/>
          <w:sz w:val="28"/>
          <w:szCs w:val="28"/>
        </w:rPr>
        <w:t>ПРЕДОСТАВЛЕНИЯ СУБСИДИИ ИЗ ОБЛАСТНОГО БЮДЖЕТА ЛЕНИНГРАДСКОЙ ОБЛАСТИ БЮДЖЕТАМ МУНИЦИПАЛЬНЫХ ОБРАЗОВАНИЙ ЛЕНИНГРАДСКОЙ ОБЛАСТИ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И НА РАЗВИТИЕ ТРАНСПОРТНОЙ ИНФРАСТРУКТУРЫ НА СЕЛЬСКИХ ТЕРРИТОРИЯХ В РАМКАХ ПОДПРОГРАММЫ «РАЗВИТИЕ ТРАНСПОРТНОЙ ИНФРАСТРУКТУРЫ И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БЛАГОУСТРОЙСТВА СЕЛЬСКИХ ТЕРРИТОРИЙ ЛЕНИНГРАДСКОЙ ОБЛАСТИ»</w:t>
      </w:r>
    </w:p>
    <w:p w:rsidR="009F3C64" w:rsidRPr="00470348" w:rsidRDefault="009F3C64" w:rsidP="009F3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C64" w:rsidRPr="00470348" w:rsidRDefault="009F3C64" w:rsidP="009F3C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F3C64" w:rsidRPr="00470348" w:rsidRDefault="009F3C64" w:rsidP="009F3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C64" w:rsidRPr="00470348" w:rsidRDefault="009F3C64" w:rsidP="009F3C64">
      <w:pPr>
        <w:pStyle w:val="ConsPlusNormal"/>
        <w:numPr>
          <w:ilvl w:val="1"/>
          <w:numId w:val="3"/>
        </w:numPr>
        <w:tabs>
          <w:tab w:val="left" w:pos="1134"/>
        </w:tabs>
        <w:ind w:left="0" w:firstLine="1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Настоящий порядок устанавливает цели, условия и порядок предоставления и распределения субсидии за счет средств дорожного фонда бюджетам муниципальных образований Ленинградской области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и на развитие транспортной инфраструктуры на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сельских территориях в рамках реализации основного мероприятия «Развитие сети автомобильных дорог, ведущих к общественно значимым объектам и объектам хозяйствующих субъектов, расположенных на сельских территориях» подпрограммы «Развитие транспортной инфраструктуры и благоустройства сельских территорий Ленинградской области» (далее – субсидия, основное мероприятие).</w:t>
      </w:r>
      <w:proofErr w:type="gramEnd"/>
    </w:p>
    <w:p w:rsidR="009F3C64" w:rsidRPr="00470348" w:rsidRDefault="009F3C64" w:rsidP="009F3C64">
      <w:pPr>
        <w:pStyle w:val="ConsPlusNormal"/>
        <w:numPr>
          <w:ilvl w:val="1"/>
          <w:numId w:val="3"/>
        </w:numPr>
        <w:tabs>
          <w:tab w:val="left" w:pos="1134"/>
        </w:tabs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– комитету по дорожному хозяйству Ленинградской области (далее-ГРБС).</w:t>
      </w:r>
    </w:p>
    <w:p w:rsidR="009F3C64" w:rsidRPr="00470348" w:rsidRDefault="009F3C64" w:rsidP="009F3C6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3C64" w:rsidRPr="00470348" w:rsidRDefault="009F3C64" w:rsidP="009F3C64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</w:t>
      </w:r>
      <w:proofErr w:type="spellStart"/>
      <w:r w:rsidRPr="0047034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решении органами местного самоуправления вопросов местного значения, установленных пунктом 5 части 1 статьи 14 и пунктом 5 части 1 статьи 15 Федерального закона от 06.10.2003 №131-ФЗ «Об общих принципах организации местного самоуправления в Российской Федерации», в части осуществления дорожной деятельности в отношении автомобильных дорог местного значения.</w:t>
      </w:r>
      <w:proofErr w:type="gramEnd"/>
    </w:p>
    <w:p w:rsidR="009F3C64" w:rsidRPr="00470348" w:rsidRDefault="009F3C64" w:rsidP="009F3C64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 В целях реализации настоящего порядка используются следующие понятия: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4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«сельские территории» -  сельские поселения, а также сельские населенные пункты, рабочие поселки, входящие в состав городских поселений, перечень которых установлен Приложением 5 к Государственной программе;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70348">
        <w:rPr>
          <w:rFonts w:ascii="Times New Roman" w:hAnsi="Times New Roman" w:cs="Times New Roman"/>
          <w:bCs/>
          <w:sz w:val="28"/>
          <w:szCs w:val="28"/>
        </w:rPr>
        <w:t>«общественно значимые объекты сельских населенных пунктов» - расположенные в сельском населенном пункте здания (строения, сооружения), в которых размещены обособленные подразделения организаций почтовой связи, органы государственной власти или органы местного самоуправления, школы, детские сады, больницы, поликлиники, фельдшерско-акушерские пункты или офисы врачей общей практики, учреждения культурно-досугового типа или объекты культурного наследия, здания (строения, сооружения) автобусных и железнодорожных вокзалов (станций), речных вокзалов (портов), а</w:t>
      </w:r>
      <w:proofErr w:type="gramEnd"/>
      <w:r w:rsidRPr="00470348">
        <w:rPr>
          <w:rFonts w:ascii="Times New Roman" w:hAnsi="Times New Roman" w:cs="Times New Roman"/>
          <w:bCs/>
          <w:sz w:val="28"/>
          <w:szCs w:val="28"/>
        </w:rPr>
        <w:t xml:space="preserve"> также железнодорожные платформы, пассажирские причалы на внутреннем водном транспорте и объекты торговли;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348">
        <w:rPr>
          <w:rFonts w:ascii="Times New Roman" w:hAnsi="Times New Roman" w:cs="Times New Roman"/>
          <w:bCs/>
          <w:sz w:val="28"/>
          <w:szCs w:val="28"/>
        </w:rPr>
        <w:t>«объекты производства и переработки продукции» - объекты капитального строительства, используемые или планируемые к использованию для производства, хранения и переработки продукции всех отраслей экономики, введенные в эксплуатацию или планируемые к вводу в эксплуатацию в году предоставления субсидии, построенные (реконструированные, модернизированные) на сельских территориях.</w:t>
      </w:r>
    </w:p>
    <w:p w:rsidR="009F3C64" w:rsidRPr="00470348" w:rsidRDefault="009F3C64" w:rsidP="009F3C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C64" w:rsidRPr="00470348" w:rsidRDefault="009F3C64" w:rsidP="009F3C64">
      <w:pPr>
        <w:pStyle w:val="ConsPlusNormal"/>
        <w:numPr>
          <w:ilvl w:val="0"/>
          <w:numId w:val="3"/>
        </w:numPr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>Цели и условия предоставления субсидии</w:t>
      </w:r>
    </w:p>
    <w:p w:rsidR="009F3C64" w:rsidRPr="00470348" w:rsidRDefault="009F3C64" w:rsidP="009F3C64">
      <w:pPr>
        <w:pStyle w:val="ConsPlusNormal"/>
        <w:numPr>
          <w:ilvl w:val="1"/>
          <w:numId w:val="3"/>
        </w:numPr>
        <w:tabs>
          <w:tab w:val="left" w:pos="1134"/>
        </w:tabs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 Субсидия предоставляется бюджетам муниципальных образований Ленинградской области в целях совершенствования сети автомобильных дорог в развитие агропромышленного комплекса и сельских территорий.</w:t>
      </w:r>
    </w:p>
    <w:p w:rsidR="009F3C64" w:rsidRPr="00470348" w:rsidRDefault="009F3C64" w:rsidP="009F3C6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Pr="00470348">
        <w:rPr>
          <w:rFonts w:ascii="Times New Roman" w:hAnsi="Times New Roman" w:cs="Times New Roman"/>
          <w:bCs/>
          <w:sz w:val="28"/>
          <w:szCs w:val="28"/>
        </w:rPr>
        <w:t xml:space="preserve">предоставляется </w:t>
      </w:r>
      <w:r w:rsidRPr="00470348">
        <w:rPr>
          <w:rFonts w:ascii="Times New Roman" w:hAnsi="Times New Roman" w:cs="Times New Roman"/>
          <w:sz w:val="28"/>
          <w:szCs w:val="28"/>
        </w:rPr>
        <w:t xml:space="preserve">на строительство, реконструкцию (в </w:t>
      </w:r>
      <w:proofErr w:type="spellStart"/>
      <w:r w:rsidRPr="0047034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>. выполнение проектно-изыскательских работ)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(далее-объект).</w:t>
      </w:r>
    </w:p>
    <w:p w:rsidR="009F3C64" w:rsidRPr="00470348" w:rsidRDefault="009F3C64" w:rsidP="009F3C64">
      <w:pPr>
        <w:pStyle w:val="ConsPlusNormal"/>
        <w:numPr>
          <w:ilvl w:val="1"/>
          <w:numId w:val="3"/>
        </w:numPr>
        <w:tabs>
          <w:tab w:val="left" w:pos="1134"/>
        </w:tabs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 xml:space="preserve">Результатом использования субсидии является «Процент </w:t>
      </w:r>
      <w:r w:rsidRPr="00470348">
        <w:rPr>
          <w:rFonts w:ascii="Times New Roman" w:hAnsi="Times New Roman" w:cs="Times New Roman"/>
          <w:sz w:val="28"/>
          <w:szCs w:val="28"/>
        </w:rPr>
        <w:lastRenderedPageBreak/>
        <w:t>строительной готовности» и (или) «Завершение работ по строительству,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продукции, км» (для объектов строительства, реконструкции), и «Наличие разработанной проектно-сметной документации» (для объектов проектирования).</w:t>
      </w:r>
      <w:proofErr w:type="gramEnd"/>
    </w:p>
    <w:p w:rsidR="009F3C64" w:rsidRPr="00470348" w:rsidRDefault="009F3C64" w:rsidP="009F3C6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субсидии, заключенным между главным распорядителем бюджетных средств и администрацией муниципального образования (далее - соглашение).</w:t>
      </w:r>
    </w:p>
    <w:p w:rsidR="009F3C64" w:rsidRPr="00470348" w:rsidRDefault="009F3C64" w:rsidP="009F3C64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348">
        <w:rPr>
          <w:rFonts w:ascii="Times New Roman" w:eastAsiaTheme="minorHAnsi" w:hAnsi="Times New Roman" w:cs="Times New Roman"/>
          <w:sz w:val="28"/>
          <w:szCs w:val="28"/>
          <w:lang w:eastAsia="en-US"/>
        </w:rPr>
        <w:t>2.2. Субсидия предоставляется при соблюдении условий, установленных пунктом 2.7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№257 (далее-Правила).</w:t>
      </w:r>
    </w:p>
    <w:p w:rsidR="009F3C64" w:rsidRPr="00470348" w:rsidRDefault="009F3C64" w:rsidP="009F3C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2.3. Критерием, которому должны соответствовать муниципальные образования для получения субсидии, является наличие объекта (объектов) муниципального образования в перечне объектов адресной инвестиционной программы Ленинградской области (далее – перечень объектов АИП).</w:t>
      </w:r>
    </w:p>
    <w:p w:rsidR="009F3C64" w:rsidRPr="00470348" w:rsidRDefault="009F3C64" w:rsidP="009F3C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348">
        <w:rPr>
          <w:rFonts w:ascii="Times New Roman" w:hAnsi="Times New Roman" w:cs="Times New Roman"/>
          <w:sz w:val="28"/>
          <w:szCs w:val="28"/>
        </w:rPr>
        <w:t xml:space="preserve">Перечень объектов АИП формируется комитетом по агропромышленному и </w:t>
      </w:r>
      <w:proofErr w:type="spellStart"/>
      <w:r w:rsidRPr="00470348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(далее-комитет) по итогам отбора объектов инвестиций  комиссией при Правительстве Ленинградской области по бюджетным проектировкам (далее-комиссия), проводимого в соответствии с  Положением о формировании и реализации адресной инвестиционной программы Ленинградской области, утвержденным постановлением Правительства Ленинградской области от 25.01.2019 №10 (далее-Положение), и утверждается в порядке, предусмотренным Положением.</w:t>
      </w:r>
      <w:proofErr w:type="gramEnd"/>
    </w:p>
    <w:p w:rsidR="009F3C64" w:rsidRPr="00470348" w:rsidRDefault="009F3C64" w:rsidP="009F3C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Комитет формирует и утверждает рейтинг перспективных объектов инвестиций дорожной сети на сельских территориях (далее-рейтинг), который направляется ГРБС в составе сводных перечней объектов инвестиций в адрес комитета финансов Ленинградской области для рассмотрения на комиссии.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комиссии ГРБС принимает решение о победителях отбора (получателях субсидии) посредством принятия соответствующего правового акта в течение двух рабочих дней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протокола. 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>3. Отбор заявок муниципальных образований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 xml:space="preserve">для включения в рейтинг 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lastRenderedPageBreak/>
        <w:t>3.1. В целях формирования рейтинга комитетом проводится отбор заявок муниципальных образований (далее-отбор).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3.2. Прием заявок муниципальных образований на участие в отборе (далее-заявка) начинается с даты размещения на  официальной странице комитета на официальном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Ленинградской области в сети «Интернет» по адресу: http://www.agroprom.lenobl.ru (далее - интернет-портал) извещения о проведении отбора муниципальных образований (далее-извещение).</w:t>
      </w:r>
    </w:p>
    <w:p w:rsidR="009F3C64" w:rsidRPr="00470348" w:rsidRDefault="009F3C64" w:rsidP="009F3C64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3.3. Срок приема заявок от муниципальных образований составляет 5 рабочих дней со дня размещения извещения на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C64" w:rsidRPr="00470348" w:rsidRDefault="009F3C64" w:rsidP="009F3C64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Конкретные даты начала и окончания срока приема заявок фиксируются в извещении.</w:t>
      </w:r>
    </w:p>
    <w:p w:rsidR="009F3C64" w:rsidRPr="00470348" w:rsidRDefault="009F3C64" w:rsidP="009F3C64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Комитет вправе перенести дату окончания срока приема заявок. </w:t>
      </w:r>
    </w:p>
    <w:p w:rsidR="009F3C64" w:rsidRPr="00470348" w:rsidRDefault="009F3C64" w:rsidP="009F3C64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Информация о переносе срока приема заявок вносится в извещение и  размещается на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не позднее 2 рабочих дней до даты окончания срока приема заявок.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3.4. Муниципальное образование в срок, установленный в извещении, представляют в канцелярию комитета заявку по форме, утвержденной нормативным актом комитета, с приложением следующих документов: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а) копия положительного заключения государственной экспертизы на проектную документацию и результаты инженерных изысканий на строительство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>или) реконструкцию (в отношении объектов, для которых проведение такой экспертизы предусмотрено законодательством Российской Федерации) (для объектов строительства, реконструкции);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б) копия положительного заключения государственной экспертизы о проверке достоверности определения сметной стоимости строительства, реконструкции, капитального ремонта объектов капитального строительства (для объектов строительства, реконструкции);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в) копии документов, подтверждающих право собственности на объект инвестиций, в том числе на объекты незавершенного строительства (для объектов строительства, реконструкции);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348">
        <w:rPr>
          <w:rFonts w:ascii="Times New Roman" w:hAnsi="Times New Roman" w:cs="Times New Roman"/>
          <w:sz w:val="28"/>
          <w:szCs w:val="28"/>
        </w:rPr>
        <w:t xml:space="preserve">г) 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</w:r>
      <w:proofErr w:type="spellStart"/>
      <w:r w:rsidRPr="00470348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 xml:space="preserve"> за счет субсидии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ассигнований)</w:t>
      </w:r>
      <w:proofErr w:type="gramEnd"/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д) копия выписки из реестра муниципальной собственности (для объектов строительства, реконструкции);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е) копия сводного сметного расчета стоимости строительно-монтажных работ (для объектов строительства, реконструкции);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lastRenderedPageBreak/>
        <w:t>ё) расчет стоимости проектно-изыскательских работ и разработанное администрацией муниципального образования задание на проектирование (для объектов проектирования);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ж) копия технико-экономического обоснования необходимости строительства (реконструкции) объекта инвестиций по форме согласно приложению 4 к Положению, согласованного комитетом и ГРБС с приложением заключения комитета экономического развития и инвестиционной деятельности Ленинградской области;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з) обоснование (расчет) влияния ввода в эксплуатацию объекта на индикаторы Государственной программы;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и) расчет ежегодных эксплуатационных расходов и расходов на материально-техническое обеспечение объекта инвестиций после его ввода в эксплуатацию;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й) карта-схема расположения объектов строительства (реконструкции) автомобильных дорог с географической привязкой к общественно значимым объектам сельских населенных пунктов и (или) объектам производства и переработки продукции;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к) копия акта об утверждении проектной документации с указанием стоимости и основных характеристик объектов строительства (реконструкции) автомобильных дорог (для объектов строительства и реконструкции).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3.5.Заявка и прилагаемые к ней документы должны быть подписаны (заверены) главой администрации муниципального образования или уполномоченным им лицом.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Исправления в документах, прилагаемых к заявке,  не допускаются.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несут администрации муниципальных образований.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3.6.</w:t>
      </w:r>
      <w:r w:rsidRPr="00470348">
        <w:t xml:space="preserve"> </w:t>
      </w:r>
      <w:r w:rsidRPr="00470348">
        <w:rPr>
          <w:rFonts w:ascii="Times New Roman" w:hAnsi="Times New Roman" w:cs="Times New Roman"/>
          <w:sz w:val="28"/>
          <w:szCs w:val="28"/>
        </w:rPr>
        <w:t>Комитет проводит предварительное рассмотрение заявки муниципального образования в течение десяти рабочих дней с даты их представления в комитет.</w:t>
      </w:r>
    </w:p>
    <w:p w:rsidR="009F3C64" w:rsidRPr="00470348" w:rsidRDefault="009F3C64" w:rsidP="009F3C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Основаниями для отклонения заявки являются:</w:t>
      </w:r>
    </w:p>
    <w:p w:rsidR="009F3C64" w:rsidRPr="00470348" w:rsidRDefault="009F3C64" w:rsidP="009F3C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-непредставление или представление не в полном объеме документов, указанных в  пункте 3.4 настоящего порядка;</w:t>
      </w:r>
    </w:p>
    <w:p w:rsidR="009F3C64" w:rsidRPr="00470348" w:rsidRDefault="009F3C64" w:rsidP="009F3C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-подача заявки с нарушением срока, установленного извещением.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3.7.</w:t>
      </w:r>
      <w:r w:rsidRPr="00470348">
        <w:t xml:space="preserve"> </w:t>
      </w:r>
      <w:r w:rsidRPr="00470348">
        <w:rPr>
          <w:rFonts w:ascii="Times New Roman" w:hAnsi="Times New Roman" w:cs="Times New Roman"/>
          <w:sz w:val="28"/>
          <w:szCs w:val="28"/>
        </w:rPr>
        <w:t>После устранения замечаний, послуживших причиной отказа в принятии заявки к рассмотрению, муниципальное образование вправе повторно представить заявку в пределах срока приема заявок.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3.8. Муниципальное образование вправе отозвать заявку, направив в комитет соответствующее письменное уведомление, до даты окончания срока принятия заявок.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Заявка считается отозванной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комитетом соответствующего  письменного уведомления.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дня, следующего за днем окончания приема заявок, указанным в извещении, комитет осуществляет оценку </w:t>
      </w:r>
      <w:r w:rsidRPr="00470348">
        <w:rPr>
          <w:rFonts w:ascii="Times New Roman" w:hAnsi="Times New Roman" w:cs="Times New Roman"/>
          <w:sz w:val="28"/>
          <w:szCs w:val="28"/>
        </w:rPr>
        <w:lastRenderedPageBreak/>
        <w:t>объектов, включенных в состав заявок муниципальных образований, в  соответствии с Методикой формирования рейтингов перспективных объектов дорожной сети на сельских территориях, утвержденной нормативным актом комитета, формирует и направляет на рассмотрение Межведомственной комиссии по обеспечению комплексного развития сельских территорий Ленинградской области (далее-межведомственная комиссия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>), утвержденной распоряжением Губернатора Ленинградской области от 14 марта 2013 года №181-рг, результаты оценки и ранжирования объектов инвестиций в виде проекта рейтинга.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3.10. Заседание межведомственной комиссии проводится в течение 20 рабочих дней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приема заявок.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3.11. Межведомственная комиссия принимает следующие решения: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о результатах расчета оценочных баллов;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о позиции объектов инвестиций в проекте рейтинга.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3.12. Решение межведомственной комиссии оформляется протоколом в течение 2 рабочих дней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заседания межведомственной комиссии.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3.13. В течени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5 рабочих дней с даты подписания протокола заседания межведомственной комиссии комитет утверждает рейтинг правовым актом комитета и размещает на интернет-портале в целях уведомления муниципальных образований о результатах отбора.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3.14.</w:t>
      </w:r>
      <w:r w:rsidRPr="00470348">
        <w:t xml:space="preserve"> </w:t>
      </w:r>
      <w:r w:rsidRPr="00470348">
        <w:rPr>
          <w:rFonts w:ascii="Times New Roman" w:hAnsi="Times New Roman" w:cs="Times New Roman"/>
          <w:sz w:val="28"/>
          <w:szCs w:val="28"/>
        </w:rPr>
        <w:t>Муниципальным образованием может быть направлено возражение на решение межведомственной комиссии (далее - возражение) в течени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пяти рабочих дней с даты опубликования рейтинга на интернет-портале.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Возражение подается в комитет в письменном виде на бумажном носителе. Возражение должно содержать сведения о решении межведомственной комиссии, на которое подается возражение, а также доводы, на которых оно основано.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Возражение подлежит рассмотрению в течение 5 рабочих дней со дня его регистрации путем проведения заседания межведомственной комиссии,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(при наличии). 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О принятом решении по итогам повторного рассмотрения заявки муниципального образования комитет в письменном виде сообщает муниципальному образованию.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3.15. Комитет направляет утвержденный рейтинг в адрес главного распорядителя бюджетных средств  с приложением копий документов, предусмотренных </w:t>
      </w:r>
      <w:proofErr w:type="spellStart"/>
      <w:r w:rsidRPr="0047034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>. «ж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>«и» пункта 3.4 настоящего порядка.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3.16. Внесение изменений в утвержденный рейтинг осуществляется на основании дополнительного приема заявок от муниципальных образований, проводимого в порядке, предусмотренном настоящим разделом порядка.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>4.Методика распределения субсидии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C64" w:rsidRPr="00470348" w:rsidRDefault="009F3C64" w:rsidP="009F3C64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4.1. Распределение субсидии осуществляется исходя из заявок муниципальных образований в соответствии с перечнем объектов АИП по формуле:</w:t>
      </w:r>
    </w:p>
    <w:p w:rsidR="009F3C64" w:rsidRPr="00470348" w:rsidRDefault="009F3C64" w:rsidP="009F3C64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C64" w:rsidRPr="00470348" w:rsidRDefault="009F3C64" w:rsidP="009F3C64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470348">
        <w:rPr>
          <w:rFonts w:ascii="Times New Roman" w:eastAsiaTheme="minorEastAsia" w:hAnsi="Times New Roman" w:cs="Times New Roman"/>
          <w:sz w:val="28"/>
          <w:szCs w:val="28"/>
        </w:rPr>
        <w:t>, где</w:t>
      </w:r>
    </w:p>
    <w:p w:rsidR="009F3C64" w:rsidRPr="00470348" w:rsidRDefault="009F3C64" w:rsidP="009F3C64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9F3C64" w:rsidRPr="00470348" w:rsidRDefault="009F3C64" w:rsidP="009F3C64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470348">
        <w:rPr>
          <w:rFonts w:ascii="Times New Roman" w:eastAsiaTheme="minorEastAsia" w:hAnsi="Times New Roman" w:cs="Times New Roman"/>
          <w:sz w:val="28"/>
          <w:szCs w:val="28"/>
          <w:lang w:val="en-US"/>
        </w:rPr>
        <w:t>Ci</w:t>
      </w:r>
      <w:proofErr w:type="spellEnd"/>
      <w:r w:rsidRPr="00470348">
        <w:rPr>
          <w:rFonts w:ascii="Times New Roman" w:eastAsiaTheme="minorEastAsia" w:hAnsi="Times New Roman" w:cs="Times New Roman"/>
          <w:sz w:val="28"/>
          <w:szCs w:val="28"/>
        </w:rPr>
        <w:t xml:space="preserve"> - объем субсидии бюджету </w:t>
      </w:r>
      <w:proofErr w:type="spellStart"/>
      <w:r w:rsidRPr="0047034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470348">
        <w:rPr>
          <w:rFonts w:ascii="Times New Roman" w:eastAsiaTheme="minorEastAsia" w:hAnsi="Times New Roman" w:cs="Times New Roman"/>
          <w:sz w:val="28"/>
          <w:szCs w:val="28"/>
        </w:rPr>
        <w:t>-го муниципального образования;</w:t>
      </w:r>
    </w:p>
    <w:p w:rsidR="009F3C64" w:rsidRPr="00470348" w:rsidRDefault="009F3C64" w:rsidP="009F3C64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470348">
        <w:rPr>
          <w:rFonts w:ascii="Times New Roman" w:eastAsiaTheme="minorEastAsia" w:hAnsi="Times New Roman" w:cs="Times New Roman"/>
          <w:sz w:val="28"/>
          <w:szCs w:val="28"/>
        </w:rPr>
        <w:t>ЗСi</w:t>
      </w:r>
      <w:proofErr w:type="spellEnd"/>
      <w:r w:rsidRPr="00470348">
        <w:rPr>
          <w:rFonts w:ascii="Times New Roman" w:eastAsiaTheme="minorEastAsia" w:hAnsi="Times New Roman" w:cs="Times New Roman"/>
          <w:sz w:val="28"/>
          <w:szCs w:val="28"/>
        </w:rPr>
        <w:t xml:space="preserve"> - плановый общий объем расходов на исполнение </w:t>
      </w:r>
      <w:proofErr w:type="spellStart"/>
      <w:r w:rsidRPr="00470348">
        <w:rPr>
          <w:rFonts w:ascii="Times New Roman" w:eastAsiaTheme="minorEastAsia" w:hAnsi="Times New Roman" w:cs="Times New Roman"/>
          <w:sz w:val="28"/>
          <w:szCs w:val="28"/>
        </w:rPr>
        <w:t>софинансируемых</w:t>
      </w:r>
      <w:proofErr w:type="spellEnd"/>
      <w:r w:rsidRPr="00470348">
        <w:rPr>
          <w:rFonts w:ascii="Times New Roman" w:eastAsiaTheme="minorEastAsia" w:hAnsi="Times New Roman" w:cs="Times New Roman"/>
          <w:sz w:val="28"/>
          <w:szCs w:val="28"/>
        </w:rPr>
        <w:t xml:space="preserve"> обязательств в соответствии с заявкой (заявками) </w:t>
      </w:r>
      <w:proofErr w:type="spellStart"/>
      <w:r w:rsidRPr="0047034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470348">
        <w:rPr>
          <w:rFonts w:ascii="Times New Roman" w:eastAsiaTheme="minorEastAsia" w:hAnsi="Times New Roman" w:cs="Times New Roman"/>
          <w:sz w:val="28"/>
          <w:szCs w:val="28"/>
        </w:rPr>
        <w:t>-го муниципального образования, отобранной (отобранными) для предоставления субсидии;</w:t>
      </w:r>
      <w:proofErr w:type="gramEnd"/>
    </w:p>
    <w:p w:rsidR="009F3C64" w:rsidRPr="00470348" w:rsidRDefault="009F3C64" w:rsidP="009F3C64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УС</w:t>
      </w:r>
      <w:proofErr w:type="spellStart"/>
      <w:proofErr w:type="gramStart"/>
      <w:r w:rsidRPr="0047034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</w:t>
      </w:r>
      <w:r w:rsidRPr="0047034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470348">
        <w:rPr>
          <w:rFonts w:ascii="Times New Roman" w:hAnsi="Times New Roman" w:cs="Times New Roman"/>
          <w:sz w:val="28"/>
          <w:szCs w:val="28"/>
        </w:rPr>
        <w:t xml:space="preserve"> предельный уровень </w:t>
      </w:r>
      <w:proofErr w:type="spellStart"/>
      <w:r w:rsidRPr="0047034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7034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>-го муниципального образования.</w:t>
      </w:r>
    </w:p>
    <w:p w:rsidR="009F3C64" w:rsidRPr="00470348" w:rsidRDefault="009F3C64" w:rsidP="009F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Предельный уровень </w:t>
      </w:r>
      <w:proofErr w:type="spellStart"/>
      <w:r w:rsidRPr="0047034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7034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>-го муниципального образования определяется в порядке, предусмотренным разделом 6 Правил.</w:t>
      </w:r>
    </w:p>
    <w:p w:rsidR="009F3C64" w:rsidRPr="00470348" w:rsidRDefault="009F3C64" w:rsidP="009F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4.2. Распределение субсидии утверждается постановлением Правительства Ленинградской области. </w:t>
      </w:r>
    </w:p>
    <w:p w:rsidR="009F3C64" w:rsidRPr="00470348" w:rsidRDefault="009F3C64" w:rsidP="009F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4.3. Утвержденный для муниципального образования объем субсидии может быть пересмотрен:</w:t>
      </w:r>
    </w:p>
    <w:p w:rsidR="009F3C64" w:rsidRPr="00470348" w:rsidRDefault="009F3C64" w:rsidP="009F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>ри отказе муниципального образования от заключения соглашения;</w:t>
      </w:r>
    </w:p>
    <w:p w:rsidR="009F3C64" w:rsidRPr="00470348" w:rsidRDefault="009F3C64" w:rsidP="009F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>ри наличии экономии бюджетных средств в результате проведения конкурсных процедур;</w:t>
      </w:r>
    </w:p>
    <w:p w:rsidR="009F3C64" w:rsidRPr="00470348" w:rsidRDefault="009F3C64" w:rsidP="009F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>ри уточнении расчетного объема расходов, необходимого для достижения результата использования субсидии;</w:t>
      </w:r>
    </w:p>
    <w:p w:rsidR="009F3C64" w:rsidRPr="00470348" w:rsidRDefault="009F3C64" w:rsidP="009F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г)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>ри распределении нераспределенного объема субсидии.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0348">
        <w:rPr>
          <w:rFonts w:ascii="Times New Roman" w:hAnsi="Times New Roman" w:cs="Times New Roman"/>
          <w:b/>
          <w:bCs/>
          <w:sz w:val="28"/>
          <w:szCs w:val="28"/>
        </w:rPr>
        <w:t>5. Порядок предоставления и расходования субсидии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C64" w:rsidRPr="00470348" w:rsidRDefault="009F3C64" w:rsidP="009F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5.1. Предоставление субсидии осуществляется на основании соглашений о предоставлении субсидии, заключаемых в информационной системе «Управление бюджетным процессом Ленинградской области» по типовой форме, утвержденной Комитетом финансов Ленинградской области, в соответствии с требованиями, установленными пунктом 4.2 Правил.</w:t>
      </w:r>
    </w:p>
    <w:p w:rsidR="009F3C64" w:rsidRPr="00470348" w:rsidRDefault="009F3C64" w:rsidP="009F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В случае предоставления средств из федерального бюджета соглашение заключается в электронной форме в соответствии с требованиями, </w:t>
      </w:r>
      <w:r w:rsidRPr="00470348">
        <w:rPr>
          <w:rFonts w:ascii="Times New Roman" w:hAnsi="Times New Roman" w:cs="Times New Roman"/>
          <w:sz w:val="28"/>
          <w:szCs w:val="28"/>
        </w:rPr>
        <w:lastRenderedPageBreak/>
        <w:t>предусмотренными в государственной интегрированной информационной системе управления общественными финансами "Электронный бюджет".</w:t>
      </w:r>
    </w:p>
    <w:p w:rsidR="009F3C64" w:rsidRPr="00470348" w:rsidRDefault="009F3C64" w:rsidP="009F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Соглашение заключается в течение 30 дней после утверждения нормативного правового акта Правительства Ленинградской области о распределении субсидии в срок до 15 марта года предоставления субсидии.</w:t>
      </w:r>
    </w:p>
    <w:p w:rsidR="009F3C64" w:rsidRPr="00470348" w:rsidRDefault="009F3C64" w:rsidP="009F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348">
        <w:rPr>
          <w:rFonts w:ascii="Times New Roman" w:hAnsi="Times New Roman" w:cs="Times New Roman"/>
          <w:sz w:val="28"/>
          <w:szCs w:val="28"/>
        </w:rP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субсидии, а также при изменении утвержденного для муниципального образования объема субсидии, соглашение (дополнительное соглашение) заключается не позднее 10 рабочих дней после утверждения изменений в распределение субсидии.</w:t>
      </w:r>
    </w:p>
    <w:p w:rsidR="009F3C64" w:rsidRPr="00470348" w:rsidRDefault="009F3C64" w:rsidP="009F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5.2. Муниципальное образование при заключении соглашения представляет ГРБС  документы в соответствии с пунктом 4.4 Правил.</w:t>
      </w:r>
    </w:p>
    <w:p w:rsidR="009F3C64" w:rsidRPr="00470348" w:rsidRDefault="009F3C64" w:rsidP="009F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5.3. Перечисление субсидии осуществляется ГРБС на счета главных администраторов доходов бюджета муниципальных образований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9F3C64" w:rsidRPr="00470348" w:rsidRDefault="009F3C64" w:rsidP="009F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 случае предоставления средств из федерального бюджета перечисление субсидии осуществляется в установленном порядке на счета,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9F3C64" w:rsidRPr="00470348" w:rsidRDefault="009F3C64" w:rsidP="009F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5.4. Муниципальные образования представляют ГРБС документы, подтверждающие потребность в осуществлении расходов в срок не позднее 15 ноября текущего финансового года.</w:t>
      </w:r>
    </w:p>
    <w:p w:rsidR="009F3C64" w:rsidRPr="00470348" w:rsidRDefault="009F3C64" w:rsidP="009F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осуществлении расходов за счет средств субсидии, определяются соглашением.</w:t>
      </w:r>
    </w:p>
    <w:p w:rsidR="009F3C64" w:rsidRPr="00470348" w:rsidRDefault="009F3C64" w:rsidP="009F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9F3C64" w:rsidRPr="00470348" w:rsidRDefault="009F3C64" w:rsidP="009F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5.5. Решение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ГРБС не позднее 5-го рабочего дня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 xml:space="preserve">с </w:t>
      </w:r>
      <w:r w:rsidRPr="00470348">
        <w:rPr>
          <w:rFonts w:ascii="Times New Roman" w:hAnsi="Times New Roman" w:cs="Times New Roman"/>
          <w:sz w:val="28"/>
          <w:szCs w:val="28"/>
        </w:rPr>
        <w:lastRenderedPageBreak/>
        <w:t>даты поступления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потребность муниципального образования в осуществлении расходов.</w:t>
      </w:r>
    </w:p>
    <w:p w:rsidR="009F3C64" w:rsidRPr="00470348" w:rsidRDefault="009F3C64" w:rsidP="009F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5.6. Субсидия, не использованная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9F3C64" w:rsidRPr="00470348" w:rsidRDefault="009F3C64" w:rsidP="009F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5.7.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>6. Меры финансовой ответственности, применяемые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>к муниципальному образованию при невыполнении</w:t>
      </w:r>
    </w:p>
    <w:p w:rsidR="009F3C64" w:rsidRPr="00470348" w:rsidRDefault="009F3C64" w:rsidP="009F3C6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>им условий соглашения</w:t>
      </w:r>
    </w:p>
    <w:p w:rsidR="009F3C64" w:rsidRPr="00470348" w:rsidRDefault="009F3C64" w:rsidP="009F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6.1.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ГРБС в соответствии с бюджетным законодательством Российской Федерации.</w:t>
      </w:r>
    </w:p>
    <w:p w:rsidR="009F3C64" w:rsidRPr="00470348" w:rsidRDefault="009F3C64" w:rsidP="009F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3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9F3C64" w:rsidRPr="00470348" w:rsidRDefault="009F3C64" w:rsidP="009F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6.2. Средства субсидии, использованные муниципальным образованием не по целевому назначению, подлежат возврату в областной бюджет. </w:t>
      </w:r>
    </w:p>
    <w:p w:rsidR="009F3C64" w:rsidRPr="00470348" w:rsidRDefault="009F3C64" w:rsidP="009F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6.3. В случае </w:t>
      </w:r>
      <w:proofErr w:type="spellStart"/>
      <w:r w:rsidRPr="0047034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результатов использования субсидии, предусмотренных соглашением, к муниципальному образованию применяются меры ответственности в порядке, установленном разделом 5 Правил.</w:t>
      </w:r>
    </w:p>
    <w:p w:rsidR="00A92628" w:rsidRDefault="00A92628" w:rsidP="00545612">
      <w:pPr>
        <w:widowControl w:val="0"/>
        <w:autoSpaceDE w:val="0"/>
        <w:autoSpaceDN w:val="0"/>
        <w:spacing w:after="0" w:line="240" w:lineRule="auto"/>
        <w:ind w:left="4955"/>
      </w:pPr>
    </w:p>
    <w:sectPr w:rsidR="00A9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75A2"/>
    <w:multiLevelType w:val="multilevel"/>
    <w:tmpl w:val="012A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133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47C16859"/>
    <w:multiLevelType w:val="multilevel"/>
    <w:tmpl w:val="012A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777D3D4C"/>
    <w:multiLevelType w:val="multilevel"/>
    <w:tmpl w:val="012A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97"/>
    <w:rsid w:val="00545612"/>
    <w:rsid w:val="009F3C64"/>
    <w:rsid w:val="00A92628"/>
    <w:rsid w:val="00BA1C97"/>
    <w:rsid w:val="00C7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C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75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B6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C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75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B6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2</cp:revision>
  <dcterms:created xsi:type="dcterms:W3CDTF">2020-04-03T12:56:00Z</dcterms:created>
  <dcterms:modified xsi:type="dcterms:W3CDTF">2020-04-03T12:56:00Z</dcterms:modified>
</cp:coreProperties>
</file>