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A5" w:rsidRPr="00976CE8" w:rsidRDefault="00DC17A5" w:rsidP="00976C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Приложение 39</w:t>
      </w:r>
    </w:p>
    <w:p w:rsidR="00DC17A5" w:rsidRPr="00DC17A5" w:rsidRDefault="00DC17A5" w:rsidP="00DC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7A5">
        <w:rPr>
          <w:rFonts w:ascii="Times New Roman" w:eastAsia="Calibri" w:hAnsi="Times New Roman"/>
          <w:sz w:val="24"/>
          <w:szCs w:val="24"/>
        </w:rPr>
        <w:t xml:space="preserve">к Порядку  предоставления субсидий на государственную поддержку агропромышленного и </w:t>
      </w:r>
      <w:proofErr w:type="spellStart"/>
      <w:r w:rsidRPr="00DC17A5">
        <w:rPr>
          <w:rFonts w:ascii="Times New Roman" w:eastAsia="Calibri" w:hAnsi="Times New Roman"/>
          <w:sz w:val="24"/>
          <w:szCs w:val="24"/>
        </w:rPr>
        <w:t>рыбохозяйственного</w:t>
      </w:r>
      <w:proofErr w:type="spellEnd"/>
      <w:r w:rsidRPr="00DC17A5">
        <w:rPr>
          <w:rFonts w:ascii="Times New Roman" w:eastAsia="Calibri" w:hAnsi="Times New Roman"/>
          <w:sz w:val="24"/>
          <w:szCs w:val="24"/>
        </w:rPr>
        <w:t xml:space="preserve"> комплекса согласно приложению (Постановление Правительства Ленинградской области от 04.02.2014 N 15)</w:t>
      </w:r>
    </w:p>
    <w:p w:rsidR="00DC17A5" w:rsidRPr="00DC17A5" w:rsidRDefault="00DC17A5" w:rsidP="00DC17A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5C68" w:rsidRPr="00DC17A5" w:rsidRDefault="00D35C68" w:rsidP="00DC1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C68" w:rsidRPr="00DC17A5" w:rsidRDefault="00D35C68" w:rsidP="00976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68"/>
      <w:bookmarkEnd w:id="0"/>
      <w:r w:rsidRPr="00DC17A5">
        <w:rPr>
          <w:rFonts w:ascii="Times New Roman" w:hAnsi="Times New Roman" w:cs="Times New Roman"/>
          <w:sz w:val="24"/>
          <w:szCs w:val="24"/>
        </w:rPr>
        <w:t>СУБСИДИИ</w:t>
      </w:r>
    </w:p>
    <w:p w:rsidR="00D35C68" w:rsidRPr="00DC17A5" w:rsidRDefault="00D35C68" w:rsidP="00976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НА ПОДДЕРЖКУ СЕЛЬСКОХОЗЯЙСТВЕННОГО ПРОИЗВОДСТВА</w:t>
      </w:r>
    </w:p>
    <w:p w:rsidR="00D35C68" w:rsidRPr="00DC17A5" w:rsidRDefault="00D35C68" w:rsidP="00976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DC17A5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DC17A5">
        <w:rPr>
          <w:rFonts w:ascii="Times New Roman" w:hAnsi="Times New Roman" w:cs="Times New Roman"/>
          <w:sz w:val="24"/>
          <w:szCs w:val="24"/>
        </w:rPr>
        <w:t xml:space="preserve"> ПОДОТРАСЛЯМ РАСТЕНИЕВОДСТВА И ЖИВОТНОВОДСТВА</w:t>
      </w:r>
    </w:p>
    <w:p w:rsidR="00D35C68" w:rsidRPr="00DC17A5" w:rsidRDefault="00D35C68" w:rsidP="00DC1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75"/>
      <w:bookmarkEnd w:id="1"/>
      <w:r w:rsidRPr="00DC17A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17A5">
        <w:rPr>
          <w:rFonts w:ascii="Times New Roman" w:hAnsi="Times New Roman" w:cs="Times New Roman"/>
          <w:sz w:val="24"/>
          <w:szCs w:val="24"/>
        </w:rPr>
        <w:t xml:space="preserve">Субсидии на поддержку сельскохозяйственного производства по отдельным </w:t>
      </w:r>
      <w:proofErr w:type="spellStart"/>
      <w:r w:rsidRPr="00DC17A5">
        <w:rPr>
          <w:rFonts w:ascii="Times New Roman" w:hAnsi="Times New Roman" w:cs="Times New Roman"/>
          <w:sz w:val="24"/>
          <w:szCs w:val="24"/>
        </w:rPr>
        <w:t>подотраслям</w:t>
      </w:r>
      <w:proofErr w:type="spellEnd"/>
      <w:r w:rsidRPr="00DC17A5">
        <w:rPr>
          <w:rFonts w:ascii="Times New Roman" w:hAnsi="Times New Roman" w:cs="Times New Roman"/>
          <w:sz w:val="24"/>
          <w:szCs w:val="24"/>
        </w:rPr>
        <w:t xml:space="preserve"> растениеводства и животноводства (далее - субсидии) предоставляются комитетом по агропромышленному и рыбохозяйственному комплексу Ленинградской области (далее - комитет) за счет средств областного бюджета Ленинградской области, в том числе за счет средств, поступивших в порядке софинансирования из федерального бюджета, получателям субсидий, указанным в </w:t>
      </w:r>
      <w:hyperlink w:anchor="P119" w:history="1">
        <w:r w:rsidRPr="00DC17A5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DC17A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0" w:history="1">
        <w:r w:rsidRPr="00DC17A5">
          <w:rPr>
            <w:rFonts w:ascii="Times New Roman" w:hAnsi="Times New Roman" w:cs="Times New Roman"/>
            <w:color w:val="0000FF"/>
            <w:sz w:val="24"/>
            <w:szCs w:val="24"/>
          </w:rPr>
          <w:t>"б" пункта 1.6</w:t>
        </w:r>
      </w:hyperlink>
      <w:r w:rsidRPr="00DC17A5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 на государственную поддержку</w:t>
      </w:r>
      <w:proofErr w:type="gramEnd"/>
      <w:r w:rsidRPr="00DC17A5">
        <w:rPr>
          <w:rFonts w:ascii="Times New Roman" w:hAnsi="Times New Roman" w:cs="Times New Roman"/>
          <w:sz w:val="24"/>
          <w:szCs w:val="24"/>
        </w:rPr>
        <w:t xml:space="preserve"> агропромышленного и </w:t>
      </w:r>
      <w:proofErr w:type="spellStart"/>
      <w:r w:rsidRPr="00DC17A5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DC17A5">
        <w:rPr>
          <w:rFonts w:ascii="Times New Roman" w:hAnsi="Times New Roman" w:cs="Times New Roman"/>
          <w:sz w:val="24"/>
          <w:szCs w:val="24"/>
        </w:rPr>
        <w:t xml:space="preserve"> комплекса (далее - Порядок), а также научным и образовательным организациям (далее - научные организации).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Субсидии предоставляются на финансовое обеспечение (возмещение) части затрат (без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стоимость) по следующим направлениям: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77"/>
      <w:bookmarkEnd w:id="2"/>
      <w:r w:rsidRPr="00DC17A5">
        <w:rPr>
          <w:rFonts w:ascii="Times New Roman" w:hAnsi="Times New Roman" w:cs="Times New Roman"/>
          <w:sz w:val="24"/>
          <w:szCs w:val="24"/>
        </w:rPr>
        <w:t>а)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почв;</w:t>
      </w:r>
    </w:p>
    <w:p w:rsidR="00DC17A5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78"/>
      <w:bookmarkStart w:id="4" w:name="P1682"/>
      <w:bookmarkEnd w:id="3"/>
      <w:bookmarkEnd w:id="4"/>
      <w:r w:rsidRPr="00DC17A5">
        <w:rPr>
          <w:rFonts w:ascii="Times New Roman" w:hAnsi="Times New Roman" w:cs="Times New Roman"/>
          <w:sz w:val="24"/>
          <w:szCs w:val="24"/>
        </w:rPr>
        <w:t>……..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е) на проведение агротехнологических работ в области семеноводства сельскохозяйственных культур;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83"/>
      <w:bookmarkEnd w:id="5"/>
      <w:r w:rsidRPr="00DC17A5"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в настоящем приложении, применяются в значениях, определенных </w:t>
      </w:r>
      <w:hyperlink r:id="rId5" w:history="1">
        <w:r w:rsidRPr="00DC17A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C17A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продовольствия".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95"/>
      <w:bookmarkEnd w:id="6"/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5C68" w:rsidRPr="00DC17A5">
        <w:rPr>
          <w:rFonts w:ascii="Times New Roman" w:hAnsi="Times New Roman" w:cs="Times New Roman"/>
          <w:sz w:val="24"/>
          <w:szCs w:val="24"/>
        </w:rPr>
        <w:t xml:space="preserve">По направлению, указанному в </w:t>
      </w:r>
      <w:hyperlink w:anchor="P1677" w:history="1"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</w:t>
        </w:r>
      </w:hyperlink>
      <w:r w:rsidR="00D35C68" w:rsidRPr="00DC17A5">
        <w:rPr>
          <w:rFonts w:ascii="Times New Roman" w:hAnsi="Times New Roman" w:cs="Times New Roman"/>
          <w:sz w:val="24"/>
          <w:szCs w:val="24"/>
        </w:rPr>
        <w:t xml:space="preserve"> настоящего приложения, субсидии предоставляются </w:t>
      </w:r>
      <w:proofErr w:type="spellStart"/>
      <w:r w:rsidR="00D35C68" w:rsidRPr="00DC17A5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="00D35C68" w:rsidRPr="00DC17A5">
        <w:rPr>
          <w:rFonts w:ascii="Times New Roman" w:hAnsi="Times New Roman" w:cs="Times New Roman"/>
          <w:sz w:val="24"/>
          <w:szCs w:val="24"/>
        </w:rPr>
        <w:t xml:space="preserve">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6" w:history="1"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35C68" w:rsidRPr="00DC17A5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N 209-ФЗ), </w:t>
      </w:r>
      <w:r w:rsidR="00D35C68" w:rsidRPr="00DC17A5">
        <w:rPr>
          <w:rFonts w:ascii="Times New Roman" w:hAnsi="Times New Roman" w:cs="Times New Roman"/>
          <w:b/>
          <w:sz w:val="24"/>
          <w:szCs w:val="24"/>
        </w:rPr>
        <w:t>на возмещение части затрат на</w:t>
      </w:r>
      <w:proofErr w:type="gramEnd"/>
      <w:r w:rsidR="00D35C68" w:rsidRPr="00DC17A5">
        <w:rPr>
          <w:rFonts w:ascii="Times New Roman" w:hAnsi="Times New Roman" w:cs="Times New Roman"/>
          <w:b/>
          <w:sz w:val="24"/>
          <w:szCs w:val="24"/>
        </w:rPr>
        <w:t xml:space="preserve">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 xml:space="preserve">.1. Субсидии предоставляются при условии, что на посев при проведении агротехнологических работ получателями субсидий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по конкретному региону допуска, а также при условии, что сортовые и посевные качества таких семян соответствуют </w:t>
      </w:r>
      <w:hyperlink r:id="rId7" w:history="1"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 xml:space="preserve">ГОСТ </w:t>
        </w:r>
        <w:proofErr w:type="gramStart"/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proofErr w:type="gramEnd"/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 xml:space="preserve"> 52325-2005</w:t>
        </w:r>
      </w:hyperlink>
      <w:r w:rsidR="00D35C68" w:rsidRPr="00DC17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>ГОСТ Р 58472-2019</w:t>
        </w:r>
      </w:hyperlink>
      <w:r w:rsidR="00D35C68" w:rsidRPr="00DC17A5">
        <w:rPr>
          <w:rFonts w:ascii="Times New Roman" w:hAnsi="Times New Roman" w:cs="Times New Roman"/>
          <w:sz w:val="24"/>
          <w:szCs w:val="24"/>
        </w:rPr>
        <w:t xml:space="preserve">, для овощных культур - </w:t>
      </w:r>
      <w:hyperlink r:id="rId9" w:history="1"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>ГОСТ 32592-2013</w:t>
        </w:r>
      </w:hyperlink>
      <w:r w:rsidR="00D35C68" w:rsidRPr="00DC17A5">
        <w:rPr>
          <w:rFonts w:ascii="Times New Roman" w:hAnsi="Times New Roman" w:cs="Times New Roman"/>
          <w:sz w:val="24"/>
          <w:szCs w:val="24"/>
        </w:rPr>
        <w:t xml:space="preserve">, ГОСТ Р 30106-94, для картофеля - </w:t>
      </w:r>
      <w:hyperlink r:id="rId10" w:history="1"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>ГОСТ 33996-2016</w:t>
        </w:r>
      </w:hyperlink>
      <w:r w:rsidR="00D35C68" w:rsidRPr="00DC17A5">
        <w:rPr>
          <w:rFonts w:ascii="Times New Roman" w:hAnsi="Times New Roman" w:cs="Times New Roman"/>
          <w:sz w:val="24"/>
          <w:szCs w:val="24"/>
        </w:rPr>
        <w:t>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97"/>
      <w:bookmarkEnd w:id="7"/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>.2. Получателями субсидий дополнительно представляются следующие документы: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реестр земельных участков с указанием их кадастровых номеров, площадей и прав на земельный участок (собственность, аренда и т.д.) по форме, утвержденной нормативным правовым актом комитета;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производственная программа по растениеводству по форме, утвержденной нормативным правовым актом комитета.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00"/>
      <w:bookmarkEnd w:id="8"/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D35C68" w:rsidRPr="00DC17A5">
        <w:rPr>
          <w:rFonts w:ascii="Times New Roman" w:hAnsi="Times New Roman" w:cs="Times New Roman"/>
          <w:sz w:val="24"/>
          <w:szCs w:val="24"/>
        </w:rPr>
        <w:t xml:space="preserve">Размер субсидии рассчитывается исходя из дифференцированных по сельскохозяйственным культурам (группам культур) ставок, установленных правовым актом комитета, на 1 гектар посевной площади, занятой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</w:t>
      </w:r>
      <w:r w:rsidR="00D35C68" w:rsidRPr="00DC17A5">
        <w:rPr>
          <w:rFonts w:ascii="Times New Roman" w:hAnsi="Times New Roman" w:cs="Times New Roman"/>
          <w:sz w:val="24"/>
          <w:szCs w:val="24"/>
        </w:rPr>
        <w:lastRenderedPageBreak/>
        <w:t>открытого грунта, и посевной площади отчетного финансового года, указанной в производственной программе по растениеводству.</w:t>
      </w:r>
      <w:proofErr w:type="gramEnd"/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При определении ставок по сельскохозяйственным культурам (группам культур), указанным в настоящем пункте, устанавливается повышающий коэффициент: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 xml:space="preserve">не менее 2 - для посевных площадей, отраженных в проектно-сметной документации при проведении получателями субсидий работ по </w:t>
      </w:r>
      <w:proofErr w:type="spellStart"/>
      <w:r w:rsidRPr="00DC17A5">
        <w:rPr>
          <w:rFonts w:ascii="Times New Roman" w:hAnsi="Times New Roman" w:cs="Times New Roman"/>
          <w:sz w:val="24"/>
          <w:szCs w:val="24"/>
        </w:rPr>
        <w:t>фосфоритованию</w:t>
      </w:r>
      <w:proofErr w:type="spellEnd"/>
      <w:r w:rsidRPr="00DC1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7A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C17A5">
        <w:rPr>
          <w:rFonts w:ascii="Times New Roman" w:hAnsi="Times New Roman" w:cs="Times New Roman"/>
          <w:sz w:val="24"/>
          <w:szCs w:val="24"/>
        </w:rPr>
        <w:t>или) гипсованию посевных площадей;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не менее 1,2 - для посевных площадей, в отношении которых получателями субсидий осуществляется страхование сельскохозяйственных культур.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Размер субсидии не может превышать размер фактически произведенных затрат.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05"/>
      <w:bookmarkEnd w:id="9"/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>.4. Выплата субсидий производится по документам, представленным до 15 марта текущего финансового года.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>.</w:t>
      </w:r>
      <w:r w:rsidRPr="00DC17A5">
        <w:rPr>
          <w:rFonts w:ascii="Times New Roman" w:hAnsi="Times New Roman" w:cs="Times New Roman"/>
          <w:sz w:val="24"/>
          <w:szCs w:val="24"/>
        </w:rPr>
        <w:t>5</w:t>
      </w:r>
      <w:r w:rsidR="00D35C68" w:rsidRPr="00DC17A5">
        <w:rPr>
          <w:rFonts w:ascii="Times New Roman" w:hAnsi="Times New Roman" w:cs="Times New Roman"/>
          <w:sz w:val="24"/>
          <w:szCs w:val="24"/>
        </w:rPr>
        <w:t>. Результатом предоставления субсидии является проведение агротехнологических работ, повышение уровня экологической безопасности сельскохозяйственного производства, повышение плодородия и качества почв.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Показателями результата предоставления субсидии являются: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размер посевных площадей, занятых зерновыми, зернобобовыми, масличными (за исключением рапса и сои), кормовыми сельскохозяйственными культурами (гектаров);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валовой сбор картофеля (тонн);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валовой сбор овощей открытого грунта (тонн).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Значения показателей устанавливаются соглашением.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713"/>
      <w:bookmarkEnd w:id="10"/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>.</w:t>
      </w:r>
      <w:r w:rsidRPr="00DC17A5">
        <w:rPr>
          <w:rFonts w:ascii="Times New Roman" w:hAnsi="Times New Roman" w:cs="Times New Roman"/>
          <w:sz w:val="24"/>
          <w:szCs w:val="24"/>
        </w:rPr>
        <w:t>6</w:t>
      </w:r>
      <w:r w:rsidR="00D35C68" w:rsidRPr="00DC17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5C68" w:rsidRPr="00DC17A5">
        <w:rPr>
          <w:rFonts w:ascii="Times New Roman" w:hAnsi="Times New Roman" w:cs="Times New Roman"/>
          <w:sz w:val="24"/>
          <w:szCs w:val="24"/>
        </w:rPr>
        <w:t xml:space="preserve">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средствам, поступившим в порядке софинансирования из федерального бюджета, субсидии за счет средств областного бюджета Ленинградской области предоставляются получателям субсидий, указанным в </w:t>
      </w:r>
      <w:hyperlink w:anchor="P119" w:history="1"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="00D35C68" w:rsidRPr="00DC17A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0" w:history="1"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>"б" пункта 1.6</w:t>
        </w:r>
      </w:hyperlink>
      <w:r w:rsidR="00D35C68" w:rsidRPr="00DC17A5">
        <w:rPr>
          <w:rFonts w:ascii="Times New Roman" w:hAnsi="Times New Roman" w:cs="Times New Roman"/>
          <w:sz w:val="24"/>
          <w:szCs w:val="24"/>
        </w:rPr>
        <w:t xml:space="preserve"> Порядка, по перечню сельскохозяйственных культур (групп культур) и ставкам, установленным правовым актом комитета, за исключением получателей</w:t>
      </w:r>
      <w:proofErr w:type="gramEnd"/>
      <w:r w:rsidR="00D35C68" w:rsidRPr="00DC17A5">
        <w:rPr>
          <w:rFonts w:ascii="Times New Roman" w:hAnsi="Times New Roman" w:cs="Times New Roman"/>
          <w:sz w:val="24"/>
          <w:szCs w:val="24"/>
        </w:rPr>
        <w:t xml:space="preserve"> субсидий, указанных в </w:t>
      </w:r>
      <w:hyperlink w:anchor="P1695" w:history="1"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Pr="00DC17A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D35C68" w:rsidRPr="00DC17A5">
        <w:rPr>
          <w:rFonts w:ascii="Times New Roman" w:hAnsi="Times New Roman" w:cs="Times New Roman"/>
          <w:sz w:val="24"/>
          <w:szCs w:val="24"/>
        </w:rPr>
        <w:t xml:space="preserve"> приложения, </w:t>
      </w:r>
      <w:r w:rsidR="00D35C68" w:rsidRPr="00DC17A5">
        <w:rPr>
          <w:rFonts w:ascii="Times New Roman" w:hAnsi="Times New Roman" w:cs="Times New Roman"/>
          <w:b/>
          <w:sz w:val="24"/>
          <w:szCs w:val="24"/>
        </w:rPr>
        <w:t>а также</w:t>
      </w:r>
      <w:r w:rsidR="00D35C68" w:rsidRPr="00DC17A5">
        <w:rPr>
          <w:rFonts w:ascii="Times New Roman" w:hAnsi="Times New Roman" w:cs="Times New Roman"/>
          <w:sz w:val="24"/>
          <w:szCs w:val="24"/>
        </w:rPr>
        <w:t xml:space="preserve"> получателям субсидий, </w:t>
      </w:r>
      <w:r w:rsidR="00D35C68" w:rsidRPr="00DC17A5">
        <w:rPr>
          <w:rFonts w:ascii="Times New Roman" w:hAnsi="Times New Roman" w:cs="Times New Roman"/>
          <w:b/>
          <w:sz w:val="24"/>
          <w:szCs w:val="24"/>
        </w:rPr>
        <w:t>круглогодично производящим продукцию защищенного грунта</w:t>
      </w:r>
      <w:r w:rsidR="00D35C68" w:rsidRPr="00DC17A5">
        <w:rPr>
          <w:rFonts w:ascii="Times New Roman" w:hAnsi="Times New Roman" w:cs="Times New Roman"/>
          <w:sz w:val="24"/>
          <w:szCs w:val="24"/>
        </w:rPr>
        <w:t>, по ставкам, установленным правовым актом комитета.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714"/>
      <w:bookmarkEnd w:id="11"/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>.</w:t>
      </w:r>
      <w:r w:rsidRPr="00DC17A5">
        <w:rPr>
          <w:rFonts w:ascii="Times New Roman" w:hAnsi="Times New Roman" w:cs="Times New Roman"/>
          <w:sz w:val="24"/>
          <w:szCs w:val="24"/>
        </w:rPr>
        <w:t>6</w:t>
      </w:r>
      <w:r w:rsidR="00D35C68" w:rsidRPr="00DC17A5">
        <w:rPr>
          <w:rFonts w:ascii="Times New Roman" w:hAnsi="Times New Roman" w:cs="Times New Roman"/>
          <w:sz w:val="24"/>
          <w:szCs w:val="24"/>
        </w:rPr>
        <w:t>.1. Получателями субсидий дополнительно представляются следующие документы: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реестр земельных участков с указанием их кадастровых номеров, площадей и прав на земельный участок (собственность, аренда и т.д.) по форме, утвержденной нормативным правовым актом комитета;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производственная программа по растениеводству по форме, утвержденной нормативным правовым актом комитета.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17"/>
      <w:bookmarkEnd w:id="12"/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>.</w:t>
      </w:r>
      <w:r w:rsidRPr="00DC17A5">
        <w:rPr>
          <w:rFonts w:ascii="Times New Roman" w:hAnsi="Times New Roman" w:cs="Times New Roman"/>
          <w:sz w:val="24"/>
          <w:szCs w:val="24"/>
        </w:rPr>
        <w:t>6</w:t>
      </w:r>
      <w:r w:rsidR="00D35C68" w:rsidRPr="00DC17A5">
        <w:rPr>
          <w:rFonts w:ascii="Times New Roman" w:hAnsi="Times New Roman" w:cs="Times New Roman"/>
          <w:sz w:val="24"/>
          <w:szCs w:val="24"/>
        </w:rPr>
        <w:t>.2. Размер субсидии рассчитывается исходя из ставок по дополнительному перечню сельскохозяйственных культур (групп культур, продукции защищенного грунта) на 1 гектар посевной площади, установленных правовым актом комитета, и посевной площади отчетного финансового года, указанной в производственной программе по растениеводству.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Размер субсидии не может превышать размер фактически произведенных затрат.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19"/>
      <w:bookmarkEnd w:id="13"/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>.</w:t>
      </w:r>
      <w:r w:rsidRPr="00DC17A5">
        <w:rPr>
          <w:rFonts w:ascii="Times New Roman" w:hAnsi="Times New Roman" w:cs="Times New Roman"/>
          <w:sz w:val="24"/>
          <w:szCs w:val="24"/>
        </w:rPr>
        <w:t>7</w:t>
      </w:r>
      <w:r w:rsidR="00D35C68" w:rsidRPr="00DC17A5">
        <w:rPr>
          <w:rFonts w:ascii="Times New Roman" w:hAnsi="Times New Roman" w:cs="Times New Roman"/>
          <w:sz w:val="24"/>
          <w:szCs w:val="24"/>
        </w:rPr>
        <w:t>. Выплата субсидий производится по документам, представленным до 15 марта текущего финансового года.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2.8</w:t>
      </w:r>
      <w:r w:rsidR="00D35C68" w:rsidRPr="00DC17A5">
        <w:rPr>
          <w:rFonts w:ascii="Times New Roman" w:hAnsi="Times New Roman" w:cs="Times New Roman"/>
          <w:sz w:val="24"/>
          <w:szCs w:val="24"/>
        </w:rPr>
        <w:t>. Результатом предоставления субсидии является проведение агротехнологических работ, повышение уровня экологической безопасности сельскохозяйственного производства, повышение плодородия и качества почв.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Показателями результата предоставления субсидии являются: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размер посевных площадей, занятых зерновыми, зернобобовыми, масличными (за исключением рапса и сои), кормовыми сельскохозяйственными культурами (гектаров);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валовой сбор картофеля (тонн);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валовой сбор овощей открытого грунта (тонн);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размер посевных площадей, занятых рапсом (гектаров);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7A5">
        <w:rPr>
          <w:rFonts w:ascii="Times New Roman" w:hAnsi="Times New Roman" w:cs="Times New Roman"/>
          <w:sz w:val="24"/>
          <w:szCs w:val="24"/>
        </w:rPr>
        <w:t>валовой сбор продукции защищенного грунта (тонн (шт.) - для получателей субсидии, круглогодично производящих продукцию защищенного грунта.</w:t>
      </w:r>
      <w:proofErr w:type="gramEnd"/>
    </w:p>
    <w:p w:rsidR="00DC17A5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………</w:t>
      </w:r>
    </w:p>
    <w:p w:rsidR="00976CE8" w:rsidRDefault="00976CE8" w:rsidP="00DC17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P1728"/>
      <w:bookmarkStart w:id="15" w:name="P1871"/>
      <w:bookmarkEnd w:id="14"/>
      <w:bookmarkEnd w:id="15"/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7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По направлению, указанному в </w:t>
      </w:r>
      <w:hyperlink w:anchor="P1682" w:history="1">
        <w:r w:rsidRPr="00DC17A5">
          <w:rPr>
            <w:rFonts w:ascii="Times New Roman" w:hAnsi="Times New Roman" w:cs="Times New Roman"/>
            <w:b/>
            <w:color w:val="0000FF"/>
            <w:sz w:val="24"/>
            <w:szCs w:val="24"/>
          </w:rPr>
          <w:t>подпункте "е" пункта 1</w:t>
        </w:r>
      </w:hyperlink>
      <w:r w:rsidRPr="00DC17A5">
        <w:rPr>
          <w:rFonts w:ascii="Times New Roman" w:hAnsi="Times New Roman" w:cs="Times New Roman"/>
          <w:b/>
          <w:sz w:val="24"/>
          <w:szCs w:val="24"/>
        </w:rPr>
        <w:t xml:space="preserve"> настоящего приложения, субсидии предоставляются </w:t>
      </w:r>
      <w:proofErr w:type="spellStart"/>
      <w:r w:rsidRPr="00DC17A5">
        <w:rPr>
          <w:rFonts w:ascii="Times New Roman" w:hAnsi="Times New Roman" w:cs="Times New Roman"/>
          <w:b/>
          <w:sz w:val="24"/>
          <w:szCs w:val="24"/>
        </w:rPr>
        <w:t>сельхозтоваропроизводителям</w:t>
      </w:r>
      <w:proofErr w:type="spellEnd"/>
      <w:r w:rsidRPr="00DC17A5">
        <w:rPr>
          <w:rFonts w:ascii="Times New Roman" w:hAnsi="Times New Roman" w:cs="Times New Roman"/>
          <w:b/>
          <w:sz w:val="24"/>
          <w:szCs w:val="24"/>
        </w:rPr>
        <w:t xml:space="preserve"> на возмещение части затрат на проведение агротехнологических работ в области </w:t>
      </w:r>
      <w:r w:rsidRPr="00DC17A5">
        <w:rPr>
          <w:rFonts w:ascii="Times New Roman" w:hAnsi="Times New Roman" w:cs="Times New Roman"/>
          <w:b/>
          <w:sz w:val="24"/>
          <w:szCs w:val="24"/>
          <w:u w:val="single"/>
        </w:rPr>
        <w:t>развития семеноводства сельскохозяйственных культур</w:t>
      </w:r>
      <w:r w:rsidRPr="00DC17A5">
        <w:rPr>
          <w:rFonts w:ascii="Times New Roman" w:hAnsi="Times New Roman" w:cs="Times New Roman"/>
          <w:b/>
          <w:sz w:val="24"/>
          <w:szCs w:val="24"/>
        </w:rPr>
        <w:t>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Субсидии предоставляются при наличии у получателей субсидий посевных площадей, занятых оригинальным и элитным семенным картофелем.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873"/>
      <w:bookmarkEnd w:id="16"/>
      <w:r w:rsidRPr="00DC17A5">
        <w:rPr>
          <w:rFonts w:ascii="Times New Roman" w:hAnsi="Times New Roman" w:cs="Times New Roman"/>
          <w:sz w:val="24"/>
          <w:szCs w:val="24"/>
        </w:rPr>
        <w:t>8.1. Получателями субсидий дополнительно представляются следующие документы: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производственная программа по растениеводству по форме, утвержденной нормативным правовым актом комитета;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реестр документов, подтверждающих производство семенного картофеля по форме, утвержденной нормативным правовым актом комитета.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876"/>
      <w:bookmarkEnd w:id="17"/>
      <w:r w:rsidRPr="00DC17A5">
        <w:rPr>
          <w:rFonts w:ascii="Times New Roman" w:hAnsi="Times New Roman" w:cs="Times New Roman"/>
          <w:sz w:val="24"/>
          <w:szCs w:val="24"/>
        </w:rPr>
        <w:t>8.2. Размер субсидии рассчитывается исходя из ставок на 1 гектар посевных площадей, занятых оригинальным и элитным картофелем, и посевной площади отчетного финансового года, занятой оригинальным и элитным семенным картофелем соответственно.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Размер субсидии не может превышать фактически произведенные затраты на производство оригинальных и элитных семян картофеля.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878"/>
      <w:bookmarkEnd w:id="18"/>
      <w:r w:rsidRPr="00DC17A5">
        <w:rPr>
          <w:rFonts w:ascii="Times New Roman" w:hAnsi="Times New Roman" w:cs="Times New Roman"/>
          <w:sz w:val="24"/>
          <w:szCs w:val="24"/>
        </w:rPr>
        <w:t>8.3. Выплата субсидий производится по документам, представленным до 15 марта текущего финансового года.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DC17A5">
        <w:rPr>
          <w:rFonts w:ascii="Times New Roman" w:hAnsi="Times New Roman" w:cs="Times New Roman"/>
          <w:sz w:val="24"/>
          <w:szCs w:val="24"/>
        </w:rPr>
        <w:t xml:space="preserve">В случае увеличения в текущем году бюджетных ассигнований на исполнение расходных обязательств, предусмотренных </w:t>
      </w:r>
      <w:hyperlink w:anchor="P1871" w:history="1">
        <w:r w:rsidRPr="00DC17A5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DC17A5">
        <w:rPr>
          <w:rFonts w:ascii="Times New Roman" w:hAnsi="Times New Roman" w:cs="Times New Roman"/>
          <w:sz w:val="24"/>
          <w:szCs w:val="24"/>
        </w:rPr>
        <w:t xml:space="preserve"> настоящего приложения, расчет размера субсидии осуществляется на основании данных, применяемых при расчете размера субсидии в соответствии с </w:t>
      </w:r>
      <w:hyperlink w:anchor="P1876" w:history="1">
        <w:r w:rsidRPr="00DC17A5">
          <w:rPr>
            <w:rFonts w:ascii="Times New Roman" w:hAnsi="Times New Roman" w:cs="Times New Roman"/>
            <w:color w:val="0000FF"/>
            <w:sz w:val="24"/>
            <w:szCs w:val="24"/>
          </w:rPr>
          <w:t>пунктом 8.2</w:t>
        </w:r>
      </w:hyperlink>
      <w:r w:rsidRPr="00DC17A5">
        <w:rPr>
          <w:rFonts w:ascii="Times New Roman" w:hAnsi="Times New Roman" w:cs="Times New Roman"/>
          <w:sz w:val="24"/>
          <w:szCs w:val="24"/>
        </w:rPr>
        <w:t xml:space="preserve"> настоящего приложения, по документам, указанным в </w:t>
      </w:r>
      <w:hyperlink w:anchor="P1873" w:history="1">
        <w:r w:rsidRPr="00DC17A5">
          <w:rPr>
            <w:rFonts w:ascii="Times New Roman" w:hAnsi="Times New Roman" w:cs="Times New Roman"/>
            <w:color w:val="0000FF"/>
            <w:sz w:val="24"/>
            <w:szCs w:val="24"/>
          </w:rPr>
          <w:t>пункте 8.1</w:t>
        </w:r>
      </w:hyperlink>
      <w:r w:rsidRPr="00DC17A5">
        <w:rPr>
          <w:rFonts w:ascii="Times New Roman" w:hAnsi="Times New Roman" w:cs="Times New Roman"/>
          <w:sz w:val="24"/>
          <w:szCs w:val="24"/>
        </w:rPr>
        <w:t xml:space="preserve"> настоящего приложения, представленным в срок, установленный в </w:t>
      </w:r>
      <w:hyperlink w:anchor="P1878" w:history="1">
        <w:r w:rsidRPr="00DC17A5">
          <w:rPr>
            <w:rFonts w:ascii="Times New Roman" w:hAnsi="Times New Roman" w:cs="Times New Roman"/>
            <w:color w:val="0000FF"/>
            <w:sz w:val="24"/>
            <w:szCs w:val="24"/>
          </w:rPr>
          <w:t>пункте 8.3</w:t>
        </w:r>
      </w:hyperlink>
      <w:r w:rsidRPr="00DC17A5">
        <w:rPr>
          <w:rFonts w:ascii="Times New Roman" w:hAnsi="Times New Roman" w:cs="Times New Roman"/>
          <w:sz w:val="24"/>
          <w:szCs w:val="24"/>
        </w:rPr>
        <w:t xml:space="preserve"> настоящего приложения.</w:t>
      </w:r>
      <w:proofErr w:type="gramEnd"/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8.5. Результатом предоставления субсидии является проведение агротехнологических работ в области семеноводства сельскохозяйственных культур. Показателем результата предоставления субсидии является объем производства оригинального и элитного картофеля (тонн). Значение показателя устанавливается соглашением.</w:t>
      </w:r>
    </w:p>
    <w:p w:rsidR="00D35C68" w:rsidRPr="00DC17A5" w:rsidRDefault="00976CE8" w:rsidP="00976C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5C68" w:rsidRPr="00D35C68" w:rsidRDefault="00D35C68" w:rsidP="00D35C68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D35C68" w:rsidRPr="00D35C68" w:rsidRDefault="00D35C68" w:rsidP="00D35C68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D35C68" w:rsidRDefault="00D35C68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CB7273" w:rsidRDefault="00CB7273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CB7273" w:rsidRDefault="00CB7273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CB7273" w:rsidRDefault="00CB7273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CB7273" w:rsidRDefault="00CB7273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CB7273" w:rsidRDefault="00CB7273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DC17A5" w:rsidRDefault="00DC17A5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DC17A5" w:rsidRDefault="00DC17A5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DC17A5" w:rsidRDefault="00DC17A5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DC17A5" w:rsidRDefault="00DC17A5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76CE8" w:rsidRDefault="00976CE8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76CE8" w:rsidRDefault="00976CE8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76CE8" w:rsidRDefault="00976CE8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76CE8" w:rsidRDefault="00976CE8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76CE8" w:rsidRDefault="00976CE8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CB7273" w:rsidRDefault="00CB7273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  <w:bookmarkStart w:id="19" w:name="_GoBack"/>
      <w:bookmarkEnd w:id="19"/>
    </w:p>
    <w:sectPr w:rsidR="00CB7273" w:rsidSect="0023286C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68"/>
    <w:rsid w:val="0023286C"/>
    <w:rsid w:val="00457AEF"/>
    <w:rsid w:val="00745838"/>
    <w:rsid w:val="00957740"/>
    <w:rsid w:val="00976CE8"/>
    <w:rsid w:val="009A25C6"/>
    <w:rsid w:val="00B553DF"/>
    <w:rsid w:val="00CB7273"/>
    <w:rsid w:val="00D35C68"/>
    <w:rsid w:val="00D85F72"/>
    <w:rsid w:val="00DC17A5"/>
    <w:rsid w:val="00F0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6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C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6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C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B91F7D54E7B9A2D42AE675ADEDCD120A47562B5C359F2AC61291FB096D71AEF1E293ACCB61678373B81F3MCq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7B91F7D54E7B9A2D42AE675ADEDCD12BA37961BB9E53FAF56D2B18BFC9D20FFE46253ED7A813632B3983MFq1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7B91F7D54E7B9A2D42AD7243DEDCD121A57564B5C804F8A438251DB799881FFA0F7136C8AD087D2C2783F1C9M1q1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7B91F7D54E7B9A2D42AD7243DEDCD121A5756CB0CF04F8A438251DB799881FFA0F7136C8AD087D2C2783F1C9M1q1I" TargetMode="External"/><Relationship Id="rId10" Type="http://schemas.openxmlformats.org/officeDocument/2006/relationships/hyperlink" Target="consultantplus://offline/ref=007B91F7D54E7B9A2D42AE675ADEDCD123A67B6CB1C359F2AC61291FB096D71AEF1E293ACCB61678373B81F3MCq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7B91F7D54E7B9A2D42AE675ADEDCD12BA97D60BB9E53FAF56D2B18BFC9D20FFE46253ED7A813632B3983MF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Александровна Боярчик</cp:lastModifiedBy>
  <cp:revision>3</cp:revision>
  <cp:lastPrinted>2020-05-15T12:23:00Z</cp:lastPrinted>
  <dcterms:created xsi:type="dcterms:W3CDTF">2020-05-15T09:04:00Z</dcterms:created>
  <dcterms:modified xsi:type="dcterms:W3CDTF">2020-07-23T10:38:00Z</dcterms:modified>
</cp:coreProperties>
</file>