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F" w:rsidRPr="0031372F" w:rsidRDefault="003137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31372F">
        <w:rPr>
          <w:rFonts w:ascii="Times New Roman" w:hAnsi="Times New Roman" w:cs="Times New Roman"/>
        </w:rPr>
        <w:t>Приложение 13</w:t>
      </w:r>
    </w:p>
    <w:p w:rsidR="0031372F" w:rsidRPr="0031372F" w:rsidRDefault="0031372F">
      <w:pPr>
        <w:pStyle w:val="ConsPlusNormal"/>
        <w:jc w:val="right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к Государственной программе...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ПОРЯДОК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31372F">
        <w:rPr>
          <w:rFonts w:ascii="Times New Roman" w:hAnsi="Times New Roman" w:cs="Times New Roman"/>
        </w:rPr>
        <w:t>ИЗ</w:t>
      </w:r>
      <w:proofErr w:type="gramEnd"/>
      <w:r w:rsidRPr="0031372F">
        <w:rPr>
          <w:rFonts w:ascii="Times New Roman" w:hAnsi="Times New Roman" w:cs="Times New Roman"/>
        </w:rPr>
        <w:t xml:space="preserve"> ОБЛАСТНОГО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31372F">
        <w:rPr>
          <w:rFonts w:ascii="Times New Roman" w:hAnsi="Times New Roman" w:cs="Times New Roman"/>
        </w:rPr>
        <w:t>МУНИЦИПАЛЬНЫХ</w:t>
      </w:r>
      <w:proofErr w:type="gramEnd"/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ОБРАЗОВАНИЙ ЛЕНИНГРАДСКОЙ ОБЛАСТИ НА СТРОИТЕЛЬСТВО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И РЕКОНСТРУКЦИЮ АВТОМОБИЛЬНЫХ ДОРОГ ОБЩЕГО ПОЛЬЗОВАНИЯ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С ТВЕРДЫМ ПОКРЫТИЕМ, ВЕДУЩИХ ОТ СЕТИ АВТОМОБИЛЬНЫХ ДОРОГ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ОБЩЕГО ПОЛЬЗОВАНИЯ К ОБЩЕСТВЕННО ЗНАЧИМЫМ ОБЪЕКТАМ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НАСЕЛЕННЫХ ПУНКТОВ, РАСПОЛОЖЕННЫХ НА СЕЛЬСКИХ ТЕРРИТОРИЯХ,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ОБЪЕКТАМ ПРОИЗВОДСТВА И ПЕРЕРАБОТКИ ПРОДУКЦИИ И НА РАЗВИТИЕ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ТРАНСПОРТНОЙ ИНФРАСТРУКТУРЫ НА СЕЛЬСКИХ ТЕРРИТОРИЯХ В РАМКАХ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ПОДПРОГРАММЫ "РАЗВИТИЕ ТРАНСПОРТНОЙ ИНФРАСТРУКТУРЫ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И БЛАГОУСТРОЙСТВА СЕЛЬСКИХ ТЕРРИТОРИЙ ЛЕНИНГРАДСКОЙ ОБЛАСТИ"</w:t>
      </w:r>
    </w:p>
    <w:p w:rsidR="0031372F" w:rsidRPr="0031372F" w:rsidRDefault="0031372F">
      <w:pPr>
        <w:pStyle w:val="ConsPlusNormal"/>
        <w:jc w:val="center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1. Общие положения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1.1. </w:t>
      </w:r>
      <w:proofErr w:type="gramStart"/>
      <w:r w:rsidRPr="0031372F">
        <w:rPr>
          <w:rFonts w:ascii="Times New Roman" w:hAnsi="Times New Roman" w:cs="Times New Roman"/>
        </w:rPr>
        <w:t>Настоящий Порядок устанавливает цели,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и на развитие транспортной инфраструктуры на</w:t>
      </w:r>
      <w:proofErr w:type="gramEnd"/>
      <w:r w:rsidRPr="0031372F">
        <w:rPr>
          <w:rFonts w:ascii="Times New Roman" w:hAnsi="Times New Roman" w:cs="Times New Roman"/>
        </w:rPr>
        <w:t xml:space="preserve"> </w:t>
      </w:r>
      <w:proofErr w:type="gramStart"/>
      <w:r w:rsidRPr="0031372F">
        <w:rPr>
          <w:rFonts w:ascii="Times New Roman" w:hAnsi="Times New Roman" w:cs="Times New Roman"/>
        </w:rPr>
        <w:t>сельских территориях в рамках реализации основного мероприятия "Развитие сети автомобильных дорог, ведущих к общественно значимым объектам и объектам хозяйствующих субъектов, расположенных на сельских территориях" подпрограммы "Развитие транспортной инфраструктуры и благоустройства сельских территорий Ленинградской области" (далее - субсидия, основное мероприятие).</w:t>
      </w:r>
      <w:proofErr w:type="gramEnd"/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дорожному хозяйству Ленинградской области (далее - ГРБС).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1.3. </w:t>
      </w:r>
      <w:proofErr w:type="gramStart"/>
      <w:r w:rsidRPr="0031372F">
        <w:rPr>
          <w:rFonts w:ascii="Times New Roman" w:hAnsi="Times New Roman" w:cs="Times New Roman"/>
        </w:rPr>
        <w:t xml:space="preserve">Субсидия предоставляется в целях </w:t>
      </w:r>
      <w:proofErr w:type="spellStart"/>
      <w:r w:rsidRPr="0031372F">
        <w:rPr>
          <w:rFonts w:ascii="Times New Roman" w:hAnsi="Times New Roman" w:cs="Times New Roman"/>
        </w:rPr>
        <w:t>софинансирования</w:t>
      </w:r>
      <w:proofErr w:type="spellEnd"/>
      <w:r w:rsidRPr="0031372F">
        <w:rPr>
          <w:rFonts w:ascii="Times New Roman" w:hAnsi="Times New Roman" w:cs="Times New Roman"/>
        </w:rPr>
        <w:t xml:space="preserve"> расходных обязательств, возникающих при решении органами местного самоуправления вопросов местного значения, предусмотренных </w:t>
      </w:r>
      <w:hyperlink r:id="rId5" w:history="1">
        <w:r w:rsidRPr="0031372F">
          <w:rPr>
            <w:rFonts w:ascii="Times New Roman" w:hAnsi="Times New Roman" w:cs="Times New Roman"/>
            <w:color w:val="0000FF"/>
          </w:rPr>
          <w:t>пунктом 5 части 1 статьи 14</w:t>
        </w:r>
      </w:hyperlink>
      <w:r w:rsidRPr="0031372F">
        <w:rPr>
          <w:rFonts w:ascii="Times New Roman" w:hAnsi="Times New Roman" w:cs="Times New Roman"/>
        </w:rPr>
        <w:t xml:space="preserve"> и </w:t>
      </w:r>
      <w:hyperlink r:id="rId6" w:history="1">
        <w:r w:rsidRPr="0031372F">
          <w:rPr>
            <w:rFonts w:ascii="Times New Roman" w:hAnsi="Times New Roman" w:cs="Times New Roman"/>
            <w:color w:val="0000FF"/>
          </w:rPr>
          <w:t>пунктом 5 части 1 статьи 15</w:t>
        </w:r>
      </w:hyperlink>
      <w:r w:rsidRPr="0031372F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  <w:proofErr w:type="gramEnd"/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В целях реализации настоящего Порядка используются следующие понятия: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7" w:history="1">
        <w:r w:rsidRPr="0031372F">
          <w:rPr>
            <w:rFonts w:ascii="Times New Roman" w:hAnsi="Times New Roman" w:cs="Times New Roman"/>
            <w:color w:val="0000FF"/>
          </w:rPr>
          <w:t>перечень</w:t>
        </w:r>
      </w:hyperlink>
      <w:r w:rsidRPr="0031372F">
        <w:rPr>
          <w:rFonts w:ascii="Times New Roman" w:hAnsi="Times New Roman" w:cs="Times New Roman"/>
        </w:rPr>
        <w:t xml:space="preserve"> которых установлен приложением 5 к Государственной программе;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1372F">
        <w:rPr>
          <w:rFonts w:ascii="Times New Roman" w:hAnsi="Times New Roman" w:cs="Times New Roman"/>
        </w:rPr>
        <w:t>общественно значимые объекты сельских населенных пунктов -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</w:t>
      </w:r>
      <w:proofErr w:type="gramEnd"/>
      <w:r w:rsidRPr="0031372F">
        <w:rPr>
          <w:rFonts w:ascii="Times New Roman" w:hAnsi="Times New Roman" w:cs="Times New Roman"/>
        </w:rPr>
        <w:t xml:space="preserve"> также железнодорожные платформы, пассажирские причалы на внутреннем водном транспорте и объекты торговли;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lastRenderedPageBreak/>
        <w:t>объекты производства и переработки продукции -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2. Цели и условия предоставления субсидии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2.1. Субсидия предоставляется бюджетам муниципальных образований Ленинградской области в целях совершенствования сети автомобильных дорог в развитие агропромышленного комплекса и сельских территорий.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Субсидия предоставляется на строительство, реконструкцию (в том числе выполнение проектно-изыскательских работ)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(далее - объект).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2.2. Результатом использования субсидии является процент строительной готовности </w:t>
      </w:r>
      <w:proofErr w:type="gramStart"/>
      <w:r w:rsidRPr="0031372F">
        <w:rPr>
          <w:rFonts w:ascii="Times New Roman" w:hAnsi="Times New Roman" w:cs="Times New Roman"/>
        </w:rPr>
        <w:t>и(</w:t>
      </w:r>
      <w:proofErr w:type="gramEnd"/>
      <w:r w:rsidRPr="0031372F">
        <w:rPr>
          <w:rFonts w:ascii="Times New Roman" w:hAnsi="Times New Roman" w:cs="Times New Roman"/>
        </w:rPr>
        <w:t>или) завершение работ по строительству,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(км) (для объектов строительства, реконструкции), и наличие разработанной проектно-сметной документации (для объектов проектирования).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2.2. Субсидия предоставляется при соблюдении условий, установленных </w:t>
      </w:r>
      <w:hyperlink r:id="rId8" w:history="1">
        <w:r w:rsidRPr="0031372F">
          <w:rPr>
            <w:rFonts w:ascii="Times New Roman" w:hAnsi="Times New Roman" w:cs="Times New Roman"/>
            <w:color w:val="0000FF"/>
          </w:rPr>
          <w:t>пунктом 2.7</w:t>
        </w:r>
      </w:hyperlink>
      <w:r w:rsidRPr="0031372F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2.3. Критерием, которому должны соответствовать муниципальные образования для получения субсидии, является наличие объекта (объектов) муниципального образования в перечне объектов адресной инвестиционной программы Ленинградской области (далее - АИП).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1372F">
        <w:rPr>
          <w:rFonts w:ascii="Times New Roman" w:hAnsi="Times New Roman" w:cs="Times New Roman"/>
        </w:rPr>
        <w:t xml:space="preserve">Перечень объектов АИП формируется комитетом по агропромышленному и </w:t>
      </w:r>
      <w:proofErr w:type="spellStart"/>
      <w:r w:rsidRPr="0031372F">
        <w:rPr>
          <w:rFonts w:ascii="Times New Roman" w:hAnsi="Times New Roman" w:cs="Times New Roman"/>
        </w:rPr>
        <w:t>рыбохозяйственному</w:t>
      </w:r>
      <w:proofErr w:type="spellEnd"/>
      <w:r w:rsidRPr="0031372F">
        <w:rPr>
          <w:rFonts w:ascii="Times New Roman" w:hAnsi="Times New Roman" w:cs="Times New Roman"/>
        </w:rPr>
        <w:t xml:space="preserve"> комплексу Ленинградской области (далее - комитет) по итогам отбора объектов инвестиций комиссией при Правительстве Ленинградской области по бюджетным проектировкам (далее - комиссия), проводимого в соответствии с </w:t>
      </w:r>
      <w:hyperlink r:id="rId9" w:history="1">
        <w:r w:rsidRPr="0031372F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1372F">
        <w:rPr>
          <w:rFonts w:ascii="Times New Roman" w:hAnsi="Times New Roman" w:cs="Times New Roman"/>
        </w:rP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Положение), и утверждается в</w:t>
      </w:r>
      <w:proofErr w:type="gramEnd"/>
      <w:r w:rsidRPr="0031372F">
        <w:rPr>
          <w:rFonts w:ascii="Times New Roman" w:hAnsi="Times New Roman" w:cs="Times New Roman"/>
        </w:rPr>
        <w:t xml:space="preserve"> </w:t>
      </w:r>
      <w:proofErr w:type="gramStart"/>
      <w:r w:rsidRPr="0031372F">
        <w:rPr>
          <w:rFonts w:ascii="Times New Roman" w:hAnsi="Times New Roman" w:cs="Times New Roman"/>
        </w:rPr>
        <w:t>порядке</w:t>
      </w:r>
      <w:proofErr w:type="gramEnd"/>
      <w:r w:rsidRPr="0031372F">
        <w:rPr>
          <w:rFonts w:ascii="Times New Roman" w:hAnsi="Times New Roman" w:cs="Times New Roman"/>
        </w:rPr>
        <w:t>, предусмотренном Положением.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Комитет формирует и утверждает рейтинг перспективных объектов инвестиций дорожной сети на сельских территориях (далее - рейтинг), который направляется ГРБС в составе сводных перечней объектов инвестиций в адрес Комитета финансов Ленинградской области для рассмотрения комиссией.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На основании протокола заседания комиссии ГРБС принимает решение о победителях отбора (получателях субсидии) посредством принятия соответствующего правового акта в течение двух рабочих дней </w:t>
      </w:r>
      <w:proofErr w:type="gramStart"/>
      <w:r w:rsidRPr="0031372F">
        <w:rPr>
          <w:rFonts w:ascii="Times New Roman" w:hAnsi="Times New Roman" w:cs="Times New Roman"/>
        </w:rPr>
        <w:t>с даты подписания</w:t>
      </w:r>
      <w:proofErr w:type="gramEnd"/>
      <w:r w:rsidRPr="0031372F">
        <w:rPr>
          <w:rFonts w:ascii="Times New Roman" w:hAnsi="Times New Roman" w:cs="Times New Roman"/>
        </w:rPr>
        <w:t xml:space="preserve"> протокола.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38"/>
      <w:bookmarkEnd w:id="1"/>
      <w:r w:rsidRPr="0031372F">
        <w:rPr>
          <w:rFonts w:ascii="Times New Roman" w:hAnsi="Times New Roman" w:cs="Times New Roman"/>
        </w:rPr>
        <w:t>3. Отбор заявок муниципальных образований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для включения в рейтинг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3.1. В целях формирования рейтинга комитетом проводится отбор заявок муниципальных образований (далее - отбор).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3.2. </w:t>
      </w:r>
      <w:proofErr w:type="gramStart"/>
      <w:r w:rsidRPr="0031372F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3.3.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31372F">
        <w:rPr>
          <w:rFonts w:ascii="Times New Roman" w:hAnsi="Times New Roman" w:cs="Times New Roman"/>
        </w:rPr>
        <w:t>интернет-портале</w:t>
      </w:r>
      <w:proofErr w:type="gramEnd"/>
      <w:r w:rsidRPr="0031372F">
        <w:rPr>
          <w:rFonts w:ascii="Times New Roman" w:hAnsi="Times New Roman" w:cs="Times New Roman"/>
        </w:rPr>
        <w:t>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31372F">
        <w:rPr>
          <w:rFonts w:ascii="Times New Roman" w:hAnsi="Times New Roman" w:cs="Times New Roman"/>
        </w:rPr>
        <w:t>интернет-портале</w:t>
      </w:r>
      <w:proofErr w:type="gramEnd"/>
      <w:r w:rsidRPr="0031372F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31372F">
        <w:rPr>
          <w:rFonts w:ascii="Times New Roman" w:hAnsi="Times New Roman" w:cs="Times New Roman"/>
        </w:rPr>
        <w:t>3.4. Муниципальное образование в срок, установленный в извещении, представляет в канцелярию комитета заявку по форме, утвержденной нормативным актом комитета, с приложением следующих документов: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31372F">
        <w:rPr>
          <w:rFonts w:ascii="Times New Roman" w:hAnsi="Times New Roman" w:cs="Times New Roman"/>
        </w:rPr>
        <w:t>и(</w:t>
      </w:r>
      <w:proofErr w:type="gramEnd"/>
      <w:r w:rsidRPr="0031372F">
        <w:rPr>
          <w:rFonts w:ascii="Times New Roman" w:hAnsi="Times New Roman" w:cs="Times New Roman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 (для объектов строительства, реконструкции);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 (для объектов строительства, реконструкции);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в) копии документов, подтверждающих право собственности на объект инвестиций, в том числе на объекты незавершенного строительства (для объектов строительства, реконструкции);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1372F">
        <w:rPr>
          <w:rFonts w:ascii="Times New Roman" w:hAnsi="Times New Roman" w:cs="Times New Roman"/>
        </w:rPr>
        <w:t xml:space="preserve">г)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31372F">
        <w:rPr>
          <w:rFonts w:ascii="Times New Roman" w:hAnsi="Times New Roman" w:cs="Times New Roman"/>
        </w:rPr>
        <w:t>софинансируемых</w:t>
      </w:r>
      <w:proofErr w:type="spellEnd"/>
      <w:r w:rsidRPr="0031372F">
        <w:rPr>
          <w:rFonts w:ascii="Times New Roman" w:hAnsi="Times New Roman" w:cs="Times New Roman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д) копия выписки из реестра муниципальной собственности (для объектов строительства, реконструкции);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е) копия сводного сметного расчета стоимости строительно-монтажных работ (для объектов строительства, реконструкции);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ж) расчет стоимости проектно-изыскательских работ и разработанное администрацией муниципального образования задание на проектирование (для объектов проектирования);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31372F">
        <w:rPr>
          <w:rFonts w:ascii="Times New Roman" w:hAnsi="Times New Roman" w:cs="Times New Roman"/>
        </w:rPr>
        <w:t xml:space="preserve">з) копия технико-экономического </w:t>
      </w:r>
      <w:hyperlink r:id="rId10" w:history="1">
        <w:r w:rsidRPr="0031372F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31372F">
        <w:rPr>
          <w:rFonts w:ascii="Times New Roman" w:hAnsi="Times New Roman" w:cs="Times New Roman"/>
        </w:rPr>
        <w:t xml:space="preserve"> необходимости строительства (реконструкции) объекта инвестиций по форме согласно приложению 4 к Положению, согласованного комитетом и ГРБС, с приложением заключения Комитета экономического развития и инвестиционной деятельности Ленинградской области;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и) обоснование (расчет) влияния ввода в эксплуатацию объекта на индикаторы Государственной программы;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7"/>
      <w:bookmarkEnd w:id="4"/>
      <w:r w:rsidRPr="0031372F">
        <w:rPr>
          <w:rFonts w:ascii="Times New Roman" w:hAnsi="Times New Roman" w:cs="Times New Roman"/>
        </w:rPr>
        <w:lastRenderedPageBreak/>
        <w:t>к) расчет ежегодных эксплуатационных расходов и расходов на материально-техническое обеспечение объекта инвестиций после его ввода в эксплуатацию;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л) карта-схема расположения объектов строительства (реконструкции) автомобильных дорог с географической привязкой к общественно значимым объектам сельских населенных пунктов </w:t>
      </w:r>
      <w:proofErr w:type="gramStart"/>
      <w:r w:rsidRPr="0031372F">
        <w:rPr>
          <w:rFonts w:ascii="Times New Roman" w:hAnsi="Times New Roman" w:cs="Times New Roman"/>
        </w:rPr>
        <w:t>и(</w:t>
      </w:r>
      <w:proofErr w:type="gramEnd"/>
      <w:r w:rsidRPr="0031372F">
        <w:rPr>
          <w:rFonts w:ascii="Times New Roman" w:hAnsi="Times New Roman" w:cs="Times New Roman"/>
        </w:rPr>
        <w:t>или) объектам производства и переработки продукции;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м) копия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 (для объектов строительства и реконструкции).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3.5. Заявка и прилагаемые к ней документы должны быть подписаны (заверены) главой администрации муниципального образования или уполномоченным им лицом.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3.6. Комитет проводит предварительное рассмотрение заявки муниципального образования в течение 10 рабочих дней с даты их представления в комитет.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Основаниями для отклонения заявки являются: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47" w:history="1">
        <w:r w:rsidRPr="0031372F">
          <w:rPr>
            <w:rFonts w:ascii="Times New Roman" w:hAnsi="Times New Roman" w:cs="Times New Roman"/>
            <w:color w:val="0000FF"/>
          </w:rPr>
          <w:t>пункте 3.4</w:t>
        </w:r>
      </w:hyperlink>
      <w:r w:rsidRPr="0031372F">
        <w:rPr>
          <w:rFonts w:ascii="Times New Roman" w:hAnsi="Times New Roman" w:cs="Times New Roman"/>
        </w:rPr>
        <w:t xml:space="preserve"> настоящего Порядка;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подача заявки с нарушением срока, установленного в извещении.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3.7.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3.8. Муниципальное образование вправе отозвать заявку, направив в комитет соответствующее письменное уведомление до даты окончания срока принятия заявок.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31372F">
        <w:rPr>
          <w:rFonts w:ascii="Times New Roman" w:hAnsi="Times New Roman" w:cs="Times New Roman"/>
        </w:rPr>
        <w:t>с даты получения</w:t>
      </w:r>
      <w:proofErr w:type="gramEnd"/>
      <w:r w:rsidRPr="0031372F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3.9. </w:t>
      </w:r>
      <w:proofErr w:type="gramStart"/>
      <w:r w:rsidRPr="0031372F">
        <w:rPr>
          <w:rFonts w:ascii="Times New Roman" w:hAnsi="Times New Roman" w:cs="Times New Roman"/>
        </w:rPr>
        <w:t>В течение 15 рабочих дней со дня, следующего за днем окончания приема заявок, указанным в извещении, комитет осуществляет оценку объектов, включенных в состав заявок муниципальных образований, в соответствии с Методикой формирования рейтингов перспективных объектов дорожной сети на сельских территориях, утвержденной нормативным актом комитета, формирует и направляет на рассмотрение межведомственной комиссией по обеспечению комплексного развития сельских территорий Ленинградской области (далее - межведомственная</w:t>
      </w:r>
      <w:proofErr w:type="gramEnd"/>
      <w:r w:rsidRPr="0031372F">
        <w:rPr>
          <w:rFonts w:ascii="Times New Roman" w:hAnsi="Times New Roman" w:cs="Times New Roman"/>
        </w:rPr>
        <w:t xml:space="preserve"> комиссия), образованной распоряжением Губернатора Ленинградской области от 14 марта 2013 года N 181-рг, результаты оценки и ранжирования объектов инвестиций в виде проекта рейтинга.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3.10. Заседание межведомственной комиссии проводится в течение 20 рабочих дней </w:t>
      </w:r>
      <w:proofErr w:type="gramStart"/>
      <w:r w:rsidRPr="0031372F">
        <w:rPr>
          <w:rFonts w:ascii="Times New Roman" w:hAnsi="Times New Roman" w:cs="Times New Roman"/>
        </w:rPr>
        <w:t>с даты окончания</w:t>
      </w:r>
      <w:proofErr w:type="gramEnd"/>
      <w:r w:rsidRPr="0031372F">
        <w:rPr>
          <w:rFonts w:ascii="Times New Roman" w:hAnsi="Times New Roman" w:cs="Times New Roman"/>
        </w:rPr>
        <w:t xml:space="preserve"> приема заявок.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3.11. Межведомственная комиссия принимает следующие решения: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 результатах расчета оценочных баллов;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 позиции объектов инвестиций в проекте рейтинга.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3.12. Решение межведомственной комиссии оформляется протоколом в течение двух </w:t>
      </w:r>
      <w:r w:rsidRPr="0031372F">
        <w:rPr>
          <w:rFonts w:ascii="Times New Roman" w:hAnsi="Times New Roman" w:cs="Times New Roman"/>
        </w:rPr>
        <w:lastRenderedPageBreak/>
        <w:t xml:space="preserve">рабочих дней </w:t>
      </w:r>
      <w:proofErr w:type="gramStart"/>
      <w:r w:rsidRPr="0031372F">
        <w:rPr>
          <w:rFonts w:ascii="Times New Roman" w:hAnsi="Times New Roman" w:cs="Times New Roman"/>
        </w:rPr>
        <w:t>с даты проведения</w:t>
      </w:r>
      <w:proofErr w:type="gramEnd"/>
      <w:r w:rsidRPr="0031372F">
        <w:rPr>
          <w:rFonts w:ascii="Times New Roman" w:hAnsi="Times New Roman" w:cs="Times New Roman"/>
        </w:rPr>
        <w:t xml:space="preserve"> заседания межведомственной комиссии.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3.13.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</w:t>
      </w:r>
      <w:proofErr w:type="gramStart"/>
      <w:r w:rsidRPr="0031372F">
        <w:rPr>
          <w:rFonts w:ascii="Times New Roman" w:hAnsi="Times New Roman" w:cs="Times New Roman"/>
        </w:rPr>
        <w:t>интернет-портале</w:t>
      </w:r>
      <w:proofErr w:type="gramEnd"/>
      <w:r w:rsidRPr="0031372F">
        <w:rPr>
          <w:rFonts w:ascii="Times New Roman" w:hAnsi="Times New Roman" w:cs="Times New Roman"/>
        </w:rPr>
        <w:t xml:space="preserve"> в целях уведомления муниципальных образований о результатах отбора.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3.14. Муниципальным образованием может быть направлено возражение на решение межведомственной комиссии (далее - возражение) в течение пяти рабочих дней с даты опубликования рейтинга на </w:t>
      </w:r>
      <w:proofErr w:type="gramStart"/>
      <w:r w:rsidRPr="0031372F">
        <w:rPr>
          <w:rFonts w:ascii="Times New Roman" w:hAnsi="Times New Roman" w:cs="Times New Roman"/>
        </w:rPr>
        <w:t>интернет-портале</w:t>
      </w:r>
      <w:proofErr w:type="gramEnd"/>
      <w:r w:rsidRPr="0031372F">
        <w:rPr>
          <w:rFonts w:ascii="Times New Roman" w:hAnsi="Times New Roman" w:cs="Times New Roman"/>
        </w:rPr>
        <w:t>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Возражение подлежит рассмотрению в течение пяти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3.15. Комитет направляет утвержденный рейтинг в адрес главного распорядителя бюджетных сре</w:t>
      </w:r>
      <w:proofErr w:type="gramStart"/>
      <w:r w:rsidRPr="0031372F">
        <w:rPr>
          <w:rFonts w:ascii="Times New Roman" w:hAnsi="Times New Roman" w:cs="Times New Roman"/>
        </w:rPr>
        <w:t>дств с пр</w:t>
      </w:r>
      <w:proofErr w:type="gramEnd"/>
      <w:r w:rsidRPr="0031372F">
        <w:rPr>
          <w:rFonts w:ascii="Times New Roman" w:hAnsi="Times New Roman" w:cs="Times New Roman"/>
        </w:rPr>
        <w:t xml:space="preserve">иложением копий документов, предусмотренных </w:t>
      </w:r>
      <w:hyperlink w:anchor="P55" w:history="1">
        <w:r w:rsidRPr="0031372F">
          <w:rPr>
            <w:rFonts w:ascii="Times New Roman" w:hAnsi="Times New Roman" w:cs="Times New Roman"/>
            <w:color w:val="0000FF"/>
          </w:rPr>
          <w:t>подпунктами "з"</w:t>
        </w:r>
      </w:hyperlink>
      <w:r w:rsidRPr="0031372F">
        <w:rPr>
          <w:rFonts w:ascii="Times New Roman" w:hAnsi="Times New Roman" w:cs="Times New Roman"/>
        </w:rPr>
        <w:t xml:space="preserve"> - </w:t>
      </w:r>
      <w:hyperlink w:anchor="P57" w:history="1">
        <w:r w:rsidRPr="0031372F">
          <w:rPr>
            <w:rFonts w:ascii="Times New Roman" w:hAnsi="Times New Roman" w:cs="Times New Roman"/>
            <w:color w:val="0000FF"/>
          </w:rPr>
          <w:t>"к" пункта 3.4</w:t>
        </w:r>
      </w:hyperlink>
      <w:r w:rsidRPr="0031372F">
        <w:rPr>
          <w:rFonts w:ascii="Times New Roman" w:hAnsi="Times New Roman" w:cs="Times New Roman"/>
        </w:rPr>
        <w:t xml:space="preserve"> настоящего Порядка.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3.16. Внесение изменений в утвержденный рейтинг осуществляется на основании дополнительного приема заявок от муниципальных образований, проводимого в соответствии с </w:t>
      </w:r>
      <w:hyperlink w:anchor="P38" w:history="1">
        <w:r w:rsidRPr="0031372F">
          <w:rPr>
            <w:rFonts w:ascii="Times New Roman" w:hAnsi="Times New Roman" w:cs="Times New Roman"/>
            <w:color w:val="0000FF"/>
          </w:rPr>
          <w:t>разделом 3</w:t>
        </w:r>
      </w:hyperlink>
      <w:r w:rsidRPr="0031372F">
        <w:rPr>
          <w:rFonts w:ascii="Times New Roman" w:hAnsi="Times New Roman" w:cs="Times New Roman"/>
        </w:rPr>
        <w:t xml:space="preserve"> настоящего Порядка.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4. Методика распределения субсидии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в соответствии с перечнем объектов АИП по формуле:</w:t>
      </w: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31372F">
        <w:rPr>
          <w:rFonts w:ascii="Times New Roman" w:hAnsi="Times New Roman" w:cs="Times New Roman"/>
        </w:rPr>
        <w:t>С</w:t>
      </w:r>
      <w:proofErr w:type="gramStart"/>
      <w:r w:rsidRPr="0031372F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1372F">
        <w:rPr>
          <w:rFonts w:ascii="Times New Roman" w:hAnsi="Times New Roman" w:cs="Times New Roman"/>
        </w:rPr>
        <w:t xml:space="preserve"> = </w:t>
      </w:r>
      <w:proofErr w:type="spellStart"/>
      <w:r w:rsidRPr="0031372F">
        <w:rPr>
          <w:rFonts w:ascii="Times New Roman" w:hAnsi="Times New Roman" w:cs="Times New Roman"/>
        </w:rPr>
        <w:t>ЗС</w:t>
      </w:r>
      <w:r w:rsidRPr="0031372F">
        <w:rPr>
          <w:rFonts w:ascii="Times New Roman" w:hAnsi="Times New Roman" w:cs="Times New Roman"/>
          <w:vertAlign w:val="subscript"/>
        </w:rPr>
        <w:t>i</w:t>
      </w:r>
      <w:proofErr w:type="spellEnd"/>
      <w:r w:rsidRPr="0031372F">
        <w:rPr>
          <w:rFonts w:ascii="Times New Roman" w:hAnsi="Times New Roman" w:cs="Times New Roman"/>
        </w:rPr>
        <w:t xml:space="preserve"> x </w:t>
      </w:r>
      <w:proofErr w:type="spellStart"/>
      <w:r w:rsidRPr="0031372F">
        <w:rPr>
          <w:rFonts w:ascii="Times New Roman" w:hAnsi="Times New Roman" w:cs="Times New Roman"/>
        </w:rPr>
        <w:t>УС</w:t>
      </w:r>
      <w:r w:rsidRPr="0031372F">
        <w:rPr>
          <w:rFonts w:ascii="Times New Roman" w:hAnsi="Times New Roman" w:cs="Times New Roman"/>
          <w:vertAlign w:val="subscript"/>
        </w:rPr>
        <w:t>i</w:t>
      </w:r>
      <w:proofErr w:type="spellEnd"/>
      <w:r w:rsidRPr="0031372F">
        <w:rPr>
          <w:rFonts w:ascii="Times New Roman" w:hAnsi="Times New Roman" w:cs="Times New Roman"/>
        </w:rPr>
        <w:t>,</w:t>
      </w:r>
    </w:p>
    <w:p w:rsidR="0031372F" w:rsidRPr="0031372F" w:rsidRDefault="0031372F">
      <w:pPr>
        <w:pStyle w:val="ConsPlusNormal"/>
        <w:jc w:val="center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где: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1372F">
        <w:rPr>
          <w:rFonts w:ascii="Times New Roman" w:hAnsi="Times New Roman" w:cs="Times New Roman"/>
        </w:rPr>
        <w:t>С</w:t>
      </w:r>
      <w:proofErr w:type="gramStart"/>
      <w:r w:rsidRPr="0031372F">
        <w:rPr>
          <w:rFonts w:ascii="Times New Roman" w:hAnsi="Times New Roman" w:cs="Times New Roman"/>
        </w:rPr>
        <w:t>i</w:t>
      </w:r>
      <w:proofErr w:type="spellEnd"/>
      <w:proofErr w:type="gramEnd"/>
      <w:r w:rsidRPr="0031372F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31372F">
        <w:rPr>
          <w:rFonts w:ascii="Times New Roman" w:hAnsi="Times New Roman" w:cs="Times New Roman"/>
        </w:rPr>
        <w:t>го</w:t>
      </w:r>
      <w:proofErr w:type="spellEnd"/>
      <w:r w:rsidRPr="0031372F">
        <w:rPr>
          <w:rFonts w:ascii="Times New Roman" w:hAnsi="Times New Roman" w:cs="Times New Roman"/>
        </w:rPr>
        <w:t xml:space="preserve"> муниципального образования;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1372F">
        <w:rPr>
          <w:rFonts w:ascii="Times New Roman" w:hAnsi="Times New Roman" w:cs="Times New Roman"/>
        </w:rPr>
        <w:t>ЗСi</w:t>
      </w:r>
      <w:proofErr w:type="spellEnd"/>
      <w:r w:rsidRPr="0031372F">
        <w:rPr>
          <w:rFonts w:ascii="Times New Roman" w:hAnsi="Times New Roman" w:cs="Times New Roman"/>
        </w:rPr>
        <w:t xml:space="preserve"> - - плановый общий объем расходов на исполнение </w:t>
      </w:r>
      <w:proofErr w:type="spellStart"/>
      <w:r w:rsidRPr="0031372F">
        <w:rPr>
          <w:rFonts w:ascii="Times New Roman" w:hAnsi="Times New Roman" w:cs="Times New Roman"/>
        </w:rPr>
        <w:t>софинансируемых</w:t>
      </w:r>
      <w:proofErr w:type="spellEnd"/>
      <w:r w:rsidRPr="0031372F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31372F">
        <w:rPr>
          <w:rFonts w:ascii="Times New Roman" w:hAnsi="Times New Roman" w:cs="Times New Roman"/>
        </w:rPr>
        <w:t>го</w:t>
      </w:r>
      <w:proofErr w:type="spellEnd"/>
      <w:r w:rsidRPr="0031372F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1372F">
        <w:rPr>
          <w:rFonts w:ascii="Times New Roman" w:hAnsi="Times New Roman" w:cs="Times New Roman"/>
        </w:rPr>
        <w:t>УС</w:t>
      </w:r>
      <w:proofErr w:type="gramStart"/>
      <w:r w:rsidRPr="0031372F">
        <w:rPr>
          <w:rFonts w:ascii="Times New Roman" w:hAnsi="Times New Roman" w:cs="Times New Roman"/>
        </w:rPr>
        <w:t>i</w:t>
      </w:r>
      <w:proofErr w:type="spellEnd"/>
      <w:proofErr w:type="gramEnd"/>
      <w:r w:rsidRPr="0031372F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31372F">
        <w:rPr>
          <w:rFonts w:ascii="Times New Roman" w:hAnsi="Times New Roman" w:cs="Times New Roman"/>
        </w:rPr>
        <w:t>софинансирования</w:t>
      </w:r>
      <w:proofErr w:type="spellEnd"/>
      <w:r w:rsidRPr="0031372F">
        <w:rPr>
          <w:rFonts w:ascii="Times New Roman" w:hAnsi="Times New Roman" w:cs="Times New Roman"/>
        </w:rPr>
        <w:t xml:space="preserve"> для i-</w:t>
      </w:r>
      <w:proofErr w:type="spellStart"/>
      <w:r w:rsidRPr="0031372F">
        <w:rPr>
          <w:rFonts w:ascii="Times New Roman" w:hAnsi="Times New Roman" w:cs="Times New Roman"/>
        </w:rPr>
        <w:t>го</w:t>
      </w:r>
      <w:proofErr w:type="spellEnd"/>
      <w:r w:rsidRPr="0031372F">
        <w:rPr>
          <w:rFonts w:ascii="Times New Roman" w:hAnsi="Times New Roman" w:cs="Times New Roman"/>
        </w:rPr>
        <w:t xml:space="preserve"> муниципального образования.</w:t>
      </w: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31372F">
        <w:rPr>
          <w:rFonts w:ascii="Times New Roman" w:hAnsi="Times New Roman" w:cs="Times New Roman"/>
        </w:rPr>
        <w:t>софинансирования</w:t>
      </w:r>
      <w:proofErr w:type="spellEnd"/>
      <w:r w:rsidRPr="0031372F">
        <w:rPr>
          <w:rFonts w:ascii="Times New Roman" w:hAnsi="Times New Roman" w:cs="Times New Roman"/>
        </w:rPr>
        <w:t xml:space="preserve"> для i-</w:t>
      </w:r>
      <w:proofErr w:type="spellStart"/>
      <w:r w:rsidRPr="0031372F">
        <w:rPr>
          <w:rFonts w:ascii="Times New Roman" w:hAnsi="Times New Roman" w:cs="Times New Roman"/>
        </w:rPr>
        <w:t>го</w:t>
      </w:r>
      <w:proofErr w:type="spellEnd"/>
      <w:r w:rsidRPr="0031372F">
        <w:rPr>
          <w:rFonts w:ascii="Times New Roman" w:hAnsi="Times New Roman" w:cs="Times New Roman"/>
        </w:rPr>
        <w:t xml:space="preserve"> муниципального образования определяется в порядке, предусмотренном </w:t>
      </w:r>
      <w:hyperlink r:id="rId11" w:history="1">
        <w:r w:rsidRPr="0031372F">
          <w:rPr>
            <w:rFonts w:ascii="Times New Roman" w:hAnsi="Times New Roman" w:cs="Times New Roman"/>
            <w:color w:val="0000FF"/>
          </w:rPr>
          <w:t>разделом 6</w:t>
        </w:r>
      </w:hyperlink>
      <w:r w:rsidRPr="0031372F">
        <w:rPr>
          <w:rFonts w:ascii="Times New Roman" w:hAnsi="Times New Roman" w:cs="Times New Roman"/>
        </w:rPr>
        <w:t xml:space="preserve"> Правил.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4.2. Распределение субсидии утверждается постановлением Правительства Ленинградской области.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б) при наличии экономии бюджетных средств по результатам проведения конкурсных </w:t>
      </w:r>
      <w:r w:rsidRPr="0031372F">
        <w:rPr>
          <w:rFonts w:ascii="Times New Roman" w:hAnsi="Times New Roman" w:cs="Times New Roman"/>
        </w:rPr>
        <w:lastRenderedPageBreak/>
        <w:t>процедур;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в) при уточнении расчетного объема расходов, необходимого для достижения результата использования субсидии;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г) при распределении нераспределенного объема субсидии.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5. Порядок предоставления и расходования субсидии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2" w:history="1">
        <w:r w:rsidRPr="0031372F">
          <w:rPr>
            <w:rFonts w:ascii="Times New Roman" w:hAnsi="Times New Roman" w:cs="Times New Roman"/>
            <w:color w:val="0000FF"/>
          </w:rPr>
          <w:t>пунктом 4.2</w:t>
        </w:r>
      </w:hyperlink>
      <w:r w:rsidRPr="0031372F">
        <w:rPr>
          <w:rFonts w:ascii="Times New Roman" w:hAnsi="Times New Roman" w:cs="Times New Roman"/>
        </w:rPr>
        <w:t xml:space="preserve"> Правил.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1372F">
        <w:rPr>
          <w:rFonts w:ascii="Times New Roman" w:hAnsi="Times New Roman" w:cs="Times New Roman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31372F">
        <w:rPr>
          <w:rFonts w:ascii="Times New Roman" w:hAnsi="Times New Roman" w:cs="Times New Roman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ГРБС документы в соответствии с </w:t>
      </w:r>
      <w:hyperlink r:id="rId13" w:history="1">
        <w:r w:rsidRPr="0031372F">
          <w:rPr>
            <w:rFonts w:ascii="Times New Roman" w:hAnsi="Times New Roman" w:cs="Times New Roman"/>
            <w:color w:val="0000FF"/>
          </w:rPr>
          <w:t>пунктом 4.4</w:t>
        </w:r>
      </w:hyperlink>
      <w:r w:rsidRPr="0031372F">
        <w:rPr>
          <w:rFonts w:ascii="Times New Roman" w:hAnsi="Times New Roman" w:cs="Times New Roman"/>
        </w:rPr>
        <w:t xml:space="preserve"> Правил.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5.3.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5.4. Муниципальные образования представляют ГРБС документы, подтверждающие потребность в осуществлении расходов, в срок не позднее 15 ноября текущего финансового года.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ГРБС не позднее 5-го рабочего дня </w:t>
      </w:r>
      <w:proofErr w:type="gramStart"/>
      <w:r w:rsidRPr="0031372F">
        <w:rPr>
          <w:rFonts w:ascii="Times New Roman" w:hAnsi="Times New Roman" w:cs="Times New Roman"/>
        </w:rPr>
        <w:t>с даты поступления</w:t>
      </w:r>
      <w:proofErr w:type="gramEnd"/>
      <w:r w:rsidRPr="0031372F">
        <w:rPr>
          <w:rFonts w:ascii="Times New Roman" w:hAnsi="Times New Roman" w:cs="Times New Roman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5.6. Субсидия, не использованная в текущем финансовом году, подлежит возврату в </w:t>
      </w:r>
      <w:r w:rsidRPr="0031372F">
        <w:rPr>
          <w:rFonts w:ascii="Times New Roman" w:hAnsi="Times New Roman" w:cs="Times New Roman"/>
        </w:rPr>
        <w:lastRenderedPageBreak/>
        <w:t>областной бюджет в порядке и сроки, установленные правовым актом Комитета финансов Ленинградской области.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31372F" w:rsidRPr="0031372F" w:rsidRDefault="0031372F">
      <w:pPr>
        <w:pStyle w:val="ConsPlusTitle"/>
        <w:jc w:val="center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им условий соглашения</w:t>
      </w:r>
    </w:p>
    <w:p w:rsidR="0031372F" w:rsidRPr="0031372F" w:rsidRDefault="0031372F">
      <w:pPr>
        <w:pStyle w:val="ConsPlusNormal"/>
        <w:rPr>
          <w:rFonts w:ascii="Times New Roman" w:hAnsi="Times New Roman" w:cs="Times New Roman"/>
        </w:rPr>
      </w:pPr>
    </w:p>
    <w:p w:rsidR="0031372F" w:rsidRPr="0031372F" w:rsidRDefault="003137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1372F">
        <w:rPr>
          <w:rFonts w:ascii="Times New Roman" w:hAnsi="Times New Roman" w:cs="Times New Roman"/>
        </w:rPr>
        <w:t>Контроль за</w:t>
      </w:r>
      <w:proofErr w:type="gramEnd"/>
      <w:r w:rsidRPr="0031372F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31372F" w:rsidRPr="0031372F" w:rsidRDefault="0031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1372F">
        <w:rPr>
          <w:rFonts w:ascii="Times New Roman" w:hAnsi="Times New Roman" w:cs="Times New Roman"/>
        </w:rPr>
        <w:t xml:space="preserve">6.3. В случае </w:t>
      </w:r>
      <w:proofErr w:type="spellStart"/>
      <w:r w:rsidRPr="0031372F">
        <w:rPr>
          <w:rFonts w:ascii="Times New Roman" w:hAnsi="Times New Roman" w:cs="Times New Roman"/>
        </w:rPr>
        <w:t>недостижения</w:t>
      </w:r>
      <w:proofErr w:type="spellEnd"/>
      <w:r w:rsidRPr="0031372F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4" w:history="1">
        <w:r w:rsidRPr="0031372F">
          <w:rPr>
            <w:rFonts w:ascii="Times New Roman" w:hAnsi="Times New Roman" w:cs="Times New Roman"/>
            <w:color w:val="0000FF"/>
          </w:rPr>
          <w:t>разделом 5</w:t>
        </w:r>
      </w:hyperlink>
      <w:r w:rsidRPr="0031372F">
        <w:rPr>
          <w:rFonts w:ascii="Times New Roman" w:hAnsi="Times New Roman" w:cs="Times New Roman"/>
        </w:rPr>
        <w:t xml:space="preserve"> Правил.</w:t>
      </w:r>
    </w:p>
    <w:bookmarkEnd w:id="0"/>
    <w:p w:rsidR="00B844C4" w:rsidRPr="0031372F" w:rsidRDefault="00B844C4">
      <w:pPr>
        <w:rPr>
          <w:rFonts w:ascii="Times New Roman" w:hAnsi="Times New Roman" w:cs="Times New Roman"/>
        </w:rPr>
      </w:pPr>
    </w:p>
    <w:sectPr w:rsidR="00B844C4" w:rsidRPr="0031372F" w:rsidSect="00CE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F"/>
    <w:rsid w:val="0031372F"/>
    <w:rsid w:val="00B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2C1AD73EB8D09E7F8120388B89867552A68D9906D97BF781B321418E563E6A443D0473B69FFA00BC87A643E1E7C059AEF822EA53A61E1jFOAM" TargetMode="External"/><Relationship Id="rId13" Type="http://schemas.openxmlformats.org/officeDocument/2006/relationships/hyperlink" Target="consultantplus://offline/ref=A442C1AD73EB8D09E7F8120388B89867552A68D9906D97BF781B321418E563E6A443D0473B69FEA70AC87A643E1E7C059AEF822EA53A61E1jFO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2C1AD73EB8D09E7F8120388B89867552A68D9936797BF781B321418E563E6A443D0473B6AF2AD07C87A643E1E7C059AEF822EA53A61E1jFOAM" TargetMode="External"/><Relationship Id="rId12" Type="http://schemas.openxmlformats.org/officeDocument/2006/relationships/hyperlink" Target="consultantplus://offline/ref=A442C1AD73EB8D09E7F8120388B89867552A68D9906D97BF781B321418E563E6A443D0473B69FEA601C87A643E1E7C059AEF822EA53A61E1jFOA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2C1AD73EB8D09E7F80D129DB89867542E62DD946697BF781B321418E563E6A443D04E3E69F0F053877B38784D6F0798EF802AB9j3O9M" TargetMode="External"/><Relationship Id="rId11" Type="http://schemas.openxmlformats.org/officeDocument/2006/relationships/hyperlink" Target="consultantplus://offline/ref=A442C1AD73EB8D09E7F8120388B89867552A68D9906D97BF781B321418E563E6A443D0473B69FEAC05C87A643E1E7C059AEF822EA53A61E1jFOAM" TargetMode="External"/><Relationship Id="rId5" Type="http://schemas.openxmlformats.org/officeDocument/2006/relationships/hyperlink" Target="consultantplus://offline/ref=A442C1AD73EB8D09E7F80D129DB89867542E62DD946697BF781B321418E563E6A443D04E3F60F0F053877B38784D6F0798EF802AB9j3O9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42C1AD73EB8D09E7F8120388B89867552A60DD9F6897BF781B321418E563E6A443D0473B69F9A402C87A643E1E7C059AEF822EA53A61E1jFO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2C1AD73EB8D09E7F8120388B89867552A60DD9F6897BF781B321418E563E6A443D0473B69FBA600C87A643E1E7C059AEF822EA53A61E1jFOAM" TargetMode="External"/><Relationship Id="rId14" Type="http://schemas.openxmlformats.org/officeDocument/2006/relationships/hyperlink" Target="consultantplus://offline/ref=A442C1AD73EB8D09E7F8120388B89867552A68D9906D97BF781B321418E563E6A443D0473B69FEA005C87A643E1E7C059AEF822EA53A61E1jF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2021-04-26T12:14:00Z</dcterms:created>
  <dcterms:modified xsi:type="dcterms:W3CDTF">2021-04-26T12:14:00Z</dcterms:modified>
</cp:coreProperties>
</file>