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A4" w:rsidRPr="00DF4DA4" w:rsidRDefault="00DF4DA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DF4DA4">
        <w:rPr>
          <w:rFonts w:ascii="Times New Roman" w:hAnsi="Times New Roman" w:cs="Times New Roman"/>
        </w:rPr>
        <w:t>Приложение 4</w:t>
      </w:r>
    </w:p>
    <w:p w:rsidR="00DF4DA4" w:rsidRPr="00DF4DA4" w:rsidRDefault="00DF4DA4">
      <w:pPr>
        <w:pStyle w:val="ConsPlusNormal"/>
        <w:jc w:val="right"/>
        <w:rPr>
          <w:rFonts w:ascii="Times New Roman" w:hAnsi="Times New Roman" w:cs="Times New Roman"/>
        </w:rPr>
      </w:pPr>
      <w:r w:rsidRPr="00DF4DA4">
        <w:rPr>
          <w:rFonts w:ascii="Times New Roman" w:hAnsi="Times New Roman" w:cs="Times New Roman"/>
        </w:rPr>
        <w:t>к Государственной программе...</w:t>
      </w:r>
    </w:p>
    <w:p w:rsidR="00DF4DA4" w:rsidRPr="00DF4DA4" w:rsidRDefault="00DF4DA4">
      <w:pPr>
        <w:pStyle w:val="ConsPlusNormal"/>
        <w:rPr>
          <w:rFonts w:ascii="Times New Roman" w:hAnsi="Times New Roman" w:cs="Times New Roman"/>
        </w:rPr>
      </w:pPr>
    </w:p>
    <w:p w:rsidR="00DF4DA4" w:rsidRPr="00DF4DA4" w:rsidRDefault="00DF4DA4">
      <w:pPr>
        <w:pStyle w:val="ConsPlusTitle"/>
        <w:jc w:val="center"/>
        <w:rPr>
          <w:rFonts w:ascii="Times New Roman" w:hAnsi="Times New Roman" w:cs="Times New Roman"/>
        </w:rPr>
      </w:pPr>
      <w:r w:rsidRPr="00DF4DA4">
        <w:rPr>
          <w:rFonts w:ascii="Times New Roman" w:hAnsi="Times New Roman" w:cs="Times New Roman"/>
        </w:rPr>
        <w:t>ПЛАН</w:t>
      </w:r>
    </w:p>
    <w:p w:rsidR="00DF4DA4" w:rsidRPr="00DF4DA4" w:rsidRDefault="00DF4DA4">
      <w:pPr>
        <w:pStyle w:val="ConsPlusTitle"/>
        <w:jc w:val="center"/>
        <w:rPr>
          <w:rFonts w:ascii="Times New Roman" w:hAnsi="Times New Roman" w:cs="Times New Roman"/>
        </w:rPr>
      </w:pPr>
      <w:r w:rsidRPr="00DF4DA4">
        <w:rPr>
          <w:rFonts w:ascii="Times New Roman" w:hAnsi="Times New Roman" w:cs="Times New Roman"/>
        </w:rPr>
        <w:t>РЕАЛИЗАЦИИ ГОСУДАРСТВЕННОЙ ПРОГРАММЫ ЛЕНИНГРАДСКОЙ ОБЛАСТИ</w:t>
      </w:r>
    </w:p>
    <w:p w:rsidR="00DF4DA4" w:rsidRPr="00DF4DA4" w:rsidRDefault="00DF4DA4">
      <w:pPr>
        <w:pStyle w:val="ConsPlusTitle"/>
        <w:jc w:val="center"/>
        <w:rPr>
          <w:rFonts w:ascii="Times New Roman" w:hAnsi="Times New Roman" w:cs="Times New Roman"/>
        </w:rPr>
      </w:pPr>
      <w:r w:rsidRPr="00DF4DA4">
        <w:rPr>
          <w:rFonts w:ascii="Times New Roman" w:hAnsi="Times New Roman" w:cs="Times New Roman"/>
        </w:rPr>
        <w:t>"КОМПЛЕКСНОЕ РАЗВИТИЕ СЕЛЬСКИХ ТЕРРИТОРИЙ</w:t>
      </w:r>
    </w:p>
    <w:p w:rsidR="00DF4DA4" w:rsidRPr="00DF4DA4" w:rsidRDefault="00DF4DA4">
      <w:pPr>
        <w:pStyle w:val="ConsPlusTitle"/>
        <w:jc w:val="center"/>
        <w:rPr>
          <w:rFonts w:ascii="Times New Roman" w:hAnsi="Times New Roman" w:cs="Times New Roman"/>
        </w:rPr>
      </w:pPr>
      <w:r w:rsidRPr="00DF4DA4">
        <w:rPr>
          <w:rFonts w:ascii="Times New Roman" w:hAnsi="Times New Roman" w:cs="Times New Roman"/>
        </w:rPr>
        <w:t>ЛЕНИНГРАДСКОЙ ОБЛАСТИ"</w:t>
      </w:r>
    </w:p>
    <w:p w:rsidR="00DF4DA4" w:rsidRPr="00DF4DA4" w:rsidRDefault="00DF4DA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94"/>
        <w:gridCol w:w="1309"/>
        <w:gridCol w:w="1474"/>
        <w:gridCol w:w="1474"/>
        <w:gridCol w:w="1624"/>
        <w:gridCol w:w="1384"/>
        <w:gridCol w:w="1361"/>
      </w:tblGrid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309" w:type="dxa"/>
            <w:vMerge w:val="restart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317" w:type="dxa"/>
            <w:gridSpan w:val="5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</w:t>
            </w: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 xml:space="preserve">Комитет по агропромышленному и </w:t>
            </w:r>
            <w:proofErr w:type="spellStart"/>
            <w:r w:rsidRPr="00DF4DA4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DF4DA4">
              <w:rPr>
                <w:rFonts w:ascii="Times New Roman" w:hAnsi="Times New Roman" w:cs="Times New Roman"/>
              </w:rPr>
              <w:t xml:space="preserve"> комплексу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2001658,842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348272,700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1456940,917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52037,939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144407,286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2992285,543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520293,400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2261454,136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78127,168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132410,839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1208997,231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84377,300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977367,290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16614,542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130638,100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1310353,701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249503,100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923178,844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3727,495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133944,262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1192520,731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979469,613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20312,167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192738,951</w:t>
            </w: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8705816,048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1202446,500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6598410,800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170819,310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734139,438</w:t>
            </w: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 xml:space="preserve">Подпрограмма "Создание условий для обеспечения доступным и комфортным жильем сельского населения Ленинградской </w:t>
            </w:r>
            <w:r w:rsidRPr="00DF4DA4">
              <w:rPr>
                <w:rFonts w:ascii="Times New Roman" w:hAnsi="Times New Roman" w:cs="Times New Roman"/>
              </w:rPr>
              <w:lastRenderedPageBreak/>
              <w:t>области"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 xml:space="preserve">комитет по </w:t>
            </w:r>
            <w:r w:rsidRPr="00DF4DA4">
              <w:rPr>
                <w:rFonts w:ascii="Times New Roman" w:hAnsi="Times New Roman" w:cs="Times New Roman"/>
              </w:rPr>
              <w:lastRenderedPageBreak/>
              <w:t>строительству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234670,000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5887,000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177553,900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51229,100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233397,276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4614,200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177553,976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51229,100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228783,100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177554,000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51229,100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230883,493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177554,000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53329,493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398828,102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333591,890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3282,360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61953,852</w:t>
            </w: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1326561,971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10501,200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1043807,766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3282,360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268970,645</w:t>
            </w: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строительству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234670,000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5887,000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177553,900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51229,100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233397,276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4614,200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177553,976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51229,100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228783,100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177554,000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51229,100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230883,493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177554,000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53329,493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308930,502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247284,690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781,560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60864,252</w:t>
            </w: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1236664,371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10501,200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957500,566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781,560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267881,045</w:t>
            </w: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Основное мероприятие "Инфраструктурное развитие территорий под жилищную застройку и благоустройство домовладений, расположенных на сельских территориях"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строительству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89897,600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86307,200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2500,800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1089,600</w:t>
            </w: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89897,600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86307,200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2500,800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1089,600</w:t>
            </w: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Подпрограмма "Развитие рынка труда (кадрового потенциала) на сельских территориях Ленинградской области"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 xml:space="preserve">комитет общего и профессионального образования </w:t>
            </w:r>
            <w:r w:rsidRPr="00DF4DA4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8461,500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7961,500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500,000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7896,500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7396,500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500,000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7783,500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7283,500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500,000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10614,294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10093,794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520,500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101246,174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37703,813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63542,361</w:t>
            </w: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136001,968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70439,107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65562,861</w:t>
            </w: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Основное мероприятие "Обеспечение сельскохозяйственных товаропроизводителей Ленинградской области квалифицированными кадрами"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2500,000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2000,000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500,000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2500,000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2000,000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500,000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2500,000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2000,000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500,000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5330,794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4810,294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520,500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95760,193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32217,832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63542,361</w:t>
            </w: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108590,987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43028,126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65562,861</w:t>
            </w: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Основное мероприятие "Поддержка молодых специалистов"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Управление ветеринарии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5961,500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5961,500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5396,500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5396,500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5283,500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5283,500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5283,500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5283,500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5485,981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5485,981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27410,981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27410,981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Подпрограмма "Развитие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дорожному хозяйству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460128,554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16204,000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335484,568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15761,800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92678,186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685418,174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51893,600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538360,413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14482,423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80681,739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647916,071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53152,800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509318,390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6535,881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78909,000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707835,913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249503,100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374511,049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3727,495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80094,269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344911,604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270179,110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7489,756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67242,738</w:t>
            </w: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2846210,318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370753,500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2027853,530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47997,356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399605,932</w:t>
            </w: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Основное мероприятие "Развитие сети автомобильных дорог, ведущих к общественно значимым объектам хозяйствующих субъектов, расположенных на сельских территориях"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дорожному хозяйству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350034,875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288315,024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838,682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60881,168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557453,652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45772,800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458827,503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2853,350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50000,000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558830,254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53152,800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450641,572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5035,881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50000,000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639467,624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249503,100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337798,529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2165,995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50000,000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220845,427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194938,197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3222,681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22684,549</w:t>
            </w: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2326631,832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348428,700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1730520,825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14116,589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233565,718</w:t>
            </w: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Основное мероприятие "Благоустройство сельских территорий Ленинградской области"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49380,523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16204,000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16865,388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13423,118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2888,018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38523,571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6120,800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20500,959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10129,074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1772,739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52799,844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36959,891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2639,992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13199,961</w:t>
            </w: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140703,939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22324,800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74326,238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26192,184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17860,717</w:t>
            </w: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60713,156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30304,156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28909,000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89440,951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59031,951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28909,000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89085,818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58676,818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28909,000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68368,290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36712,521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1561,500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30094,269</w:t>
            </w: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71266,333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38281,022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1627,083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31358,228</w:t>
            </w: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378874,547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223006,467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7688,583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148179,497</w:t>
            </w: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Подпрограмма "Современный облик сельских территорий Ленинградской области"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строительству Ленинградской области,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общего и профессионального образования Ленинградской области,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здравоохранению Ленинградской области,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культуре Ленинградской области,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физической культуре и спорту Ленинградской области,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жилищно-коммунальному хозяйству Ленинградской области,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1298398,788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326181,700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935940,949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36276,139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2065573,593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463785,600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1538143,248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63644,745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324514,560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31224,500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283211,400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10078,660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361020,000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361020,000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347534,851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337994,800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9540,051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4397041,792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821191,800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3456310,39744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119539,594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 xml:space="preserve">Основное мероприятие "Развитие сети дошкольных образовательных и </w:t>
            </w:r>
            <w:r w:rsidRPr="00DF4DA4">
              <w:rPr>
                <w:rFonts w:ascii="Times New Roman" w:hAnsi="Times New Roman" w:cs="Times New Roman"/>
              </w:rPr>
              <w:lastRenderedPageBreak/>
              <w:t>общеобразовательных организаций на сельских территориях"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строительству Ленинградской области,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250176,729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118909,000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123762,429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7505,300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576265,373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269332,300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284308,673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22624,400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130680,000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31224,500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95535,000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3920,500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957122,102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419465,800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503606,102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34050,200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Основное мероприятие "Развитие сети объектов здравоохранения на сельских территориях"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строительству Ленинградской области,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здравоохранению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138049,296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138049,296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251851,840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251851,840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107879,000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107879,000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361020,000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361020,000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69910,333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69910,333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928710,468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928710,468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Основное мероприятие "Развитие сети организаций культурно-досугового типа, социального назначения на сельских территориях"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строительству Ленинградской области, комитет по культуре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579770,617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115562,700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445031,192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19176,726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1029712,049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151857,700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842552,969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35301,380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107422,681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104200,000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3222,681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1716905,347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267420,400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1391784,160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57700,787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Мероприятия, реализуемые комитетом по строительству Ленинградской области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строительству Ленинградской области,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культуре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403489,576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92831,400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301590,376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9067,800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845962,100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139247,100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690633,700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16081,300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107422,681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104200,000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3222,681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1356874,357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232078,500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1096424,076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28371,781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 xml:space="preserve">Мероприятия, реализуемые комитетом по агропромышленному и </w:t>
            </w:r>
            <w:proofErr w:type="spellStart"/>
            <w:r w:rsidRPr="00DF4DA4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DF4DA4">
              <w:rPr>
                <w:rFonts w:ascii="Times New Roman" w:hAnsi="Times New Roman" w:cs="Times New Roman"/>
              </w:rPr>
              <w:t xml:space="preserve"> комплексу Ленинградской области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культуре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176281,042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22731,300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143440,81593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10108,926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183749,949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12610,600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151919,269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19220,080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360030,990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35341,900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295360,085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29329,006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Основное мероприятие "Развитие сети спортивных сооружений на сельских территориях"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строительству Ленинградской области,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 xml:space="preserve">комитет по физической культуре и спорту </w:t>
            </w:r>
            <w:r w:rsidRPr="00DF4DA4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187574,730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73140,700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109052,016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5382,014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131832,396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42595,600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86126,496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3110,300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63155,300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57990,400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5164,900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84949,837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81190,067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3759,770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467512,263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115736,3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334358,979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17416,984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жилищно-коммунальному хозяйству Ленинградской области,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142827,417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18569,3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120046,017550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4212,099060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75911,935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73303,270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2608,665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22800,260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21807,000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993,260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85252,000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82694,400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2557,600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326791,612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18569,300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297850,688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10371,624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Мероприятия, реализуемые комитетом по жилищно-коммунальному хозяйству Ленинградской области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47347,740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46373,900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973,840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47347,740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46373,900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973,840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 xml:space="preserve">Мероприятия, реализуемые комитетом по топливно-энергетическому </w:t>
            </w:r>
            <w:r w:rsidRPr="00DF4DA4">
              <w:rPr>
                <w:rFonts w:ascii="Times New Roman" w:hAnsi="Times New Roman" w:cs="Times New Roman"/>
              </w:rPr>
              <w:lastRenderedPageBreak/>
              <w:t>комплексу Ленинградской области</w:t>
            </w:r>
          </w:p>
        </w:tc>
        <w:tc>
          <w:tcPr>
            <w:tcW w:w="2494" w:type="dxa"/>
            <w:vMerge w:val="restart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Ответственный исполнитель: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АПК ЛО;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участники: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комитет АПК ЛО,</w:t>
            </w:r>
          </w:p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95479,677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18569,300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73672,118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3238,259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75911,935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73303,270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2608,665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22800,260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21807,000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993,260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4DA4" w:rsidRPr="00DF4DA4" w:rsidRDefault="00DF4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85252,000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82694,400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2557,600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DA4" w:rsidRPr="00DF4DA4">
        <w:tc>
          <w:tcPr>
            <w:tcW w:w="2438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DF4DA4" w:rsidRPr="00DF4DA4" w:rsidRDefault="00DF4D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279443,872</w:t>
            </w:r>
          </w:p>
        </w:tc>
        <w:tc>
          <w:tcPr>
            <w:tcW w:w="147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18569,300</w:t>
            </w:r>
          </w:p>
        </w:tc>
        <w:tc>
          <w:tcPr>
            <w:tcW w:w="162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251476,78755</w:t>
            </w:r>
          </w:p>
        </w:tc>
        <w:tc>
          <w:tcPr>
            <w:tcW w:w="1384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DA4">
              <w:rPr>
                <w:rFonts w:ascii="Times New Roman" w:hAnsi="Times New Roman" w:cs="Times New Roman"/>
              </w:rPr>
              <w:t>9397,784</w:t>
            </w:r>
          </w:p>
        </w:tc>
        <w:tc>
          <w:tcPr>
            <w:tcW w:w="1361" w:type="dxa"/>
          </w:tcPr>
          <w:p w:rsidR="00DF4DA4" w:rsidRPr="00DF4DA4" w:rsidRDefault="00DF4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DA4" w:rsidRPr="00DF4DA4" w:rsidRDefault="00DF4DA4">
      <w:pPr>
        <w:pStyle w:val="ConsPlusNormal"/>
        <w:rPr>
          <w:rFonts w:ascii="Times New Roman" w:hAnsi="Times New Roman" w:cs="Times New Roman"/>
        </w:rPr>
      </w:pPr>
      <w:hyperlink r:id="rId5" w:history="1">
        <w:r w:rsidRPr="00DF4DA4">
          <w:rPr>
            <w:rFonts w:ascii="Times New Roman" w:hAnsi="Times New Roman" w:cs="Times New Roman"/>
            <w:i/>
            <w:color w:val="0000FF"/>
          </w:rPr>
          <w:br/>
        </w:r>
      </w:hyperlink>
      <w:r w:rsidRPr="00DF4DA4">
        <w:rPr>
          <w:rFonts w:ascii="Times New Roman" w:hAnsi="Times New Roman" w:cs="Times New Roman"/>
        </w:rPr>
        <w:br/>
      </w:r>
    </w:p>
    <w:bookmarkEnd w:id="0"/>
    <w:p w:rsidR="00B844C4" w:rsidRDefault="00B844C4"/>
    <w:sectPr w:rsidR="00B844C4" w:rsidSect="00977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A4"/>
    <w:rsid w:val="00B844C4"/>
    <w:rsid w:val="00D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4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4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4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4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4D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4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4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4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4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4D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2740A4421D85E6480FB03C685ECDE63E6DF3044345106D6083766601599A9A18A079F692BAF1767213F97E6D8AF1793BCFE295D1E3EB60LDJ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2021-04-26T12:09:00Z</dcterms:created>
  <dcterms:modified xsi:type="dcterms:W3CDTF">2021-04-26T12:09:00Z</dcterms:modified>
</cp:coreProperties>
</file>