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5E" w:rsidRPr="002A1B5E" w:rsidRDefault="002A1B5E">
      <w:pPr>
        <w:pStyle w:val="ConsPlusNormal"/>
        <w:jc w:val="right"/>
        <w:outlineLvl w:val="0"/>
        <w:rPr>
          <w:rFonts w:ascii="Times New Roman" w:hAnsi="Times New Roman" w:cs="Times New Roman"/>
        </w:rPr>
      </w:pPr>
      <w:bookmarkStart w:id="0" w:name="_GoBack"/>
      <w:r w:rsidRPr="002A1B5E">
        <w:rPr>
          <w:rFonts w:ascii="Times New Roman" w:hAnsi="Times New Roman" w:cs="Times New Roman"/>
        </w:rPr>
        <w:t>Приложение 8</w:t>
      </w:r>
    </w:p>
    <w:p w:rsidR="002A1B5E" w:rsidRPr="002A1B5E" w:rsidRDefault="002A1B5E">
      <w:pPr>
        <w:pStyle w:val="ConsPlusNormal"/>
        <w:jc w:val="right"/>
        <w:rPr>
          <w:rFonts w:ascii="Times New Roman" w:hAnsi="Times New Roman" w:cs="Times New Roman"/>
        </w:rPr>
      </w:pPr>
      <w:r w:rsidRPr="002A1B5E">
        <w:rPr>
          <w:rFonts w:ascii="Times New Roman" w:hAnsi="Times New Roman" w:cs="Times New Roman"/>
        </w:rPr>
        <w:t>к Государственной программе...</w:t>
      </w:r>
    </w:p>
    <w:p w:rsidR="002A1B5E" w:rsidRPr="002A1B5E" w:rsidRDefault="002A1B5E">
      <w:pPr>
        <w:pStyle w:val="ConsPlusNormal"/>
        <w:rPr>
          <w:rFonts w:ascii="Times New Roman" w:hAnsi="Times New Roman" w:cs="Times New Roman"/>
        </w:rPr>
      </w:pP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ПОРЯДОК</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ПРЕДОСТАВЛЕНИЯ СУБСИДИИ ЮРИДИЧЕСКИМ ЛИЦАМ, ИНДИВИДУАЛЬНЫМ</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ПРЕДПРИНИМАТЕЛЯМ НА ГОСУДАРСТВЕННУЮ ПОДДЕРЖКУ В СФЕРЕ</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АГРОПРОМЫШЛЕННОГО И РЫБОХОЗЯЙСТВЕННОГО КОМПЛЕКСА</w:t>
      </w:r>
    </w:p>
    <w:p w:rsidR="002A1B5E" w:rsidRPr="002A1B5E" w:rsidRDefault="002A1B5E">
      <w:pPr>
        <w:pStyle w:val="ConsPlusNormal"/>
        <w:jc w:val="center"/>
        <w:rPr>
          <w:rFonts w:ascii="Times New Roman" w:hAnsi="Times New Roman" w:cs="Times New Roman"/>
        </w:rPr>
      </w:pPr>
    </w:p>
    <w:p w:rsidR="002A1B5E" w:rsidRPr="002A1B5E" w:rsidRDefault="002A1B5E">
      <w:pPr>
        <w:pStyle w:val="ConsPlusTitle"/>
        <w:jc w:val="center"/>
        <w:outlineLvl w:val="1"/>
        <w:rPr>
          <w:rFonts w:ascii="Times New Roman" w:hAnsi="Times New Roman" w:cs="Times New Roman"/>
        </w:rPr>
      </w:pPr>
      <w:r w:rsidRPr="002A1B5E">
        <w:rPr>
          <w:rFonts w:ascii="Times New Roman" w:hAnsi="Times New Roman" w:cs="Times New Roman"/>
        </w:rPr>
        <w:t>1. Общие положения</w:t>
      </w:r>
    </w:p>
    <w:p w:rsidR="002A1B5E" w:rsidRPr="002A1B5E" w:rsidRDefault="002A1B5E">
      <w:pPr>
        <w:pStyle w:val="ConsPlusNormal"/>
        <w:jc w:val="center"/>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 xml:space="preserve">1.1. </w:t>
      </w:r>
      <w:proofErr w:type="gramStart"/>
      <w:r w:rsidRPr="002A1B5E">
        <w:rPr>
          <w:rFonts w:ascii="Times New Roman" w:hAnsi="Times New Roman" w:cs="Times New Roman"/>
        </w:rPr>
        <w:t xml:space="preserve">Настоящий Порядок разработан в соответствии со </w:t>
      </w:r>
      <w:hyperlink r:id="rId5" w:history="1">
        <w:r w:rsidRPr="002A1B5E">
          <w:rPr>
            <w:rFonts w:ascii="Times New Roman" w:hAnsi="Times New Roman" w:cs="Times New Roman"/>
            <w:color w:val="0000FF"/>
          </w:rPr>
          <w:t>статьей 78</w:t>
        </w:r>
      </w:hyperlink>
      <w:r w:rsidRPr="002A1B5E">
        <w:rPr>
          <w:rFonts w:ascii="Times New Roman" w:hAnsi="Times New Roman" w:cs="Times New Roman"/>
        </w:rPr>
        <w:t xml:space="preserve"> Бюджетного кодекса Российской Федерации и устанавливает цели, условия и Порядок предоставления субсидий юридическим лицам (за исключением государственных (муниципальных) учреждений) и индивидуальным предпринимателям, имеющим право на получение государственной поддержки в сфере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 (далее - получатели субсидий), из областного бюджета Ленинградской области, в том числе за счет средств, поступивших в порядке </w:t>
      </w:r>
      <w:proofErr w:type="spellStart"/>
      <w:r w:rsidRPr="002A1B5E">
        <w:rPr>
          <w:rFonts w:ascii="Times New Roman" w:hAnsi="Times New Roman" w:cs="Times New Roman"/>
        </w:rPr>
        <w:t>софинансирования</w:t>
      </w:r>
      <w:proofErr w:type="spellEnd"/>
      <w:proofErr w:type="gramEnd"/>
      <w:r w:rsidRPr="002A1B5E">
        <w:rPr>
          <w:rFonts w:ascii="Times New Roman" w:hAnsi="Times New Roman" w:cs="Times New Roman"/>
        </w:rPr>
        <w:t xml:space="preserve"> из федерального бюджета (далее - субсидии), а также категории получателей субсидии, требования к отчетности и осуществлению </w:t>
      </w:r>
      <w:proofErr w:type="gramStart"/>
      <w:r w:rsidRPr="002A1B5E">
        <w:rPr>
          <w:rFonts w:ascii="Times New Roman" w:hAnsi="Times New Roman" w:cs="Times New Roman"/>
        </w:rPr>
        <w:t>контроля за</w:t>
      </w:r>
      <w:proofErr w:type="gramEnd"/>
      <w:r w:rsidRPr="002A1B5E">
        <w:rPr>
          <w:rFonts w:ascii="Times New Roman" w:hAnsi="Times New Roman" w:cs="Times New Roman"/>
        </w:rPr>
        <w:t xml:space="preserve"> соблюдением условий, целей и порядка предоставления субсидий, ответственность за их нарушение.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1.2. Цели предоставления субсидии установлены в </w:t>
      </w:r>
      <w:hyperlink w:anchor="P101" w:history="1">
        <w:r w:rsidRPr="002A1B5E">
          <w:rPr>
            <w:rFonts w:ascii="Times New Roman" w:hAnsi="Times New Roman" w:cs="Times New Roman"/>
            <w:color w:val="0000FF"/>
          </w:rPr>
          <w:t>приложениях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1.3. </w:t>
      </w:r>
      <w:proofErr w:type="gramStart"/>
      <w:r w:rsidRPr="002A1B5E">
        <w:rPr>
          <w:rFonts w:ascii="Times New Roman" w:hAnsi="Times New Roman" w:cs="Times New Roman"/>
        </w:rPr>
        <w:t>В соответствии с настоящим Порядком предоставляются следующие субсидии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p>
    <w:p w:rsidR="002A1B5E" w:rsidRPr="002A1B5E" w:rsidRDefault="002A1B5E">
      <w:pPr>
        <w:pStyle w:val="ConsPlusNormal"/>
        <w:spacing w:before="220"/>
        <w:ind w:firstLine="540"/>
        <w:jc w:val="both"/>
        <w:rPr>
          <w:rFonts w:ascii="Times New Roman" w:hAnsi="Times New Roman" w:cs="Times New Roman"/>
        </w:rPr>
      </w:pPr>
      <w:hyperlink w:anchor="P101" w:history="1">
        <w:r w:rsidRPr="002A1B5E">
          <w:rPr>
            <w:rFonts w:ascii="Times New Roman" w:hAnsi="Times New Roman" w:cs="Times New Roman"/>
            <w:color w:val="0000FF"/>
          </w:rPr>
          <w:t>субсидии</w:t>
        </w:r>
      </w:hyperlink>
      <w:r w:rsidRPr="002A1B5E">
        <w:rPr>
          <w:rFonts w:ascii="Times New Roman" w:hAnsi="Times New Roman" w:cs="Times New Roman"/>
        </w:rP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2A1B5E">
        <w:rPr>
          <w:rFonts w:ascii="Times New Roman" w:hAnsi="Times New Roman" w:cs="Times New Roman"/>
        </w:rPr>
        <w:t>и(</w:t>
      </w:r>
      <w:proofErr w:type="gramEnd"/>
      <w:r w:rsidRPr="002A1B5E">
        <w:rPr>
          <w:rFonts w:ascii="Times New Roman" w:hAnsi="Times New Roman" w:cs="Times New Roman"/>
        </w:rPr>
        <w:t>или) с дорогами общего пользования (приложение 1 к Порядку);</w:t>
      </w:r>
    </w:p>
    <w:p w:rsidR="002A1B5E" w:rsidRPr="002A1B5E" w:rsidRDefault="002A1B5E">
      <w:pPr>
        <w:pStyle w:val="ConsPlusNormal"/>
        <w:spacing w:before="220"/>
        <w:ind w:firstLine="540"/>
        <w:jc w:val="both"/>
        <w:rPr>
          <w:rFonts w:ascii="Times New Roman" w:hAnsi="Times New Roman" w:cs="Times New Roman"/>
        </w:rPr>
      </w:pPr>
      <w:hyperlink w:anchor="P171" w:history="1">
        <w:r w:rsidRPr="002A1B5E">
          <w:rPr>
            <w:rFonts w:ascii="Times New Roman" w:hAnsi="Times New Roman" w:cs="Times New Roman"/>
            <w:color w:val="0000FF"/>
          </w:rPr>
          <w:t>субсидии</w:t>
        </w:r>
      </w:hyperlink>
      <w:r w:rsidRPr="002A1B5E">
        <w:rPr>
          <w:rFonts w:ascii="Times New Roman" w:hAnsi="Times New Roman" w:cs="Times New Roman"/>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2A1B5E">
        <w:rPr>
          <w:rFonts w:ascii="Times New Roman" w:hAnsi="Times New Roman" w:cs="Times New Roman"/>
        </w:rPr>
        <w:t>рыбохозяйственном</w:t>
      </w:r>
      <w:proofErr w:type="spellEnd"/>
      <w:r w:rsidRPr="002A1B5E">
        <w:rPr>
          <w:rFonts w:ascii="Times New Roman" w:hAnsi="Times New Roman" w:cs="Times New Roman"/>
        </w:rPr>
        <w:t xml:space="preserve"> комплексе Ленинградской области (приложение 2 к Порядку);</w:t>
      </w:r>
    </w:p>
    <w:p w:rsidR="002A1B5E" w:rsidRPr="002A1B5E" w:rsidRDefault="002A1B5E">
      <w:pPr>
        <w:pStyle w:val="ConsPlusNormal"/>
        <w:spacing w:before="220"/>
        <w:ind w:firstLine="540"/>
        <w:jc w:val="both"/>
        <w:rPr>
          <w:rFonts w:ascii="Times New Roman" w:hAnsi="Times New Roman" w:cs="Times New Roman"/>
        </w:rPr>
      </w:pPr>
      <w:hyperlink w:anchor="P231" w:history="1">
        <w:r w:rsidRPr="002A1B5E">
          <w:rPr>
            <w:rFonts w:ascii="Times New Roman" w:hAnsi="Times New Roman" w:cs="Times New Roman"/>
            <w:color w:val="0000FF"/>
          </w:rPr>
          <w:t>субсидии</w:t>
        </w:r>
      </w:hyperlink>
      <w:r w:rsidRPr="002A1B5E">
        <w:rPr>
          <w:rFonts w:ascii="Times New Roman" w:hAnsi="Times New Roman" w:cs="Times New Roman"/>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 к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1.4.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по агропромышленному и </w:t>
      </w:r>
      <w:proofErr w:type="spellStart"/>
      <w:r w:rsidRPr="002A1B5E">
        <w:rPr>
          <w:rFonts w:ascii="Times New Roman" w:hAnsi="Times New Roman" w:cs="Times New Roman"/>
        </w:rPr>
        <w:t>рыбохозяйственному</w:t>
      </w:r>
      <w:proofErr w:type="spellEnd"/>
      <w:r w:rsidRPr="002A1B5E">
        <w:rPr>
          <w:rFonts w:ascii="Times New Roman" w:hAnsi="Times New Roman" w:cs="Times New Roman"/>
        </w:rPr>
        <w:t xml:space="preserve"> комплексу Ленинградской области (далее - комитет).</w:t>
      </w:r>
    </w:p>
    <w:p w:rsidR="002A1B5E" w:rsidRPr="002A1B5E" w:rsidRDefault="002A1B5E">
      <w:pPr>
        <w:pStyle w:val="ConsPlusNormal"/>
        <w:spacing w:before="220"/>
        <w:ind w:firstLine="540"/>
        <w:jc w:val="both"/>
        <w:rPr>
          <w:rFonts w:ascii="Times New Roman" w:hAnsi="Times New Roman" w:cs="Times New Roman"/>
        </w:rPr>
      </w:pPr>
      <w:bookmarkStart w:id="1" w:name="P17"/>
      <w:bookmarkEnd w:id="1"/>
      <w:r w:rsidRPr="002A1B5E">
        <w:rPr>
          <w:rFonts w:ascii="Times New Roman" w:hAnsi="Times New Roman" w:cs="Times New Roman"/>
        </w:rPr>
        <w:t xml:space="preserve">1.5.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в соответствии с </w:t>
      </w:r>
      <w:hyperlink r:id="rId6" w:history="1">
        <w:r w:rsidRPr="002A1B5E">
          <w:rPr>
            <w:rFonts w:ascii="Times New Roman" w:hAnsi="Times New Roman" w:cs="Times New Roman"/>
            <w:color w:val="0000FF"/>
          </w:rPr>
          <w:t>приказом</w:t>
        </w:r>
      </w:hyperlink>
      <w:r w:rsidRPr="002A1B5E">
        <w:rPr>
          <w:rFonts w:ascii="Times New Roman" w:hAnsi="Times New Roman" w:cs="Times New Roman"/>
        </w:rPr>
        <w:t xml:space="preserve"> комитета от 21 июля 2010 года N 47 с учетом положений </w:t>
      </w:r>
      <w:hyperlink w:anchor="P101" w:history="1">
        <w:r w:rsidRPr="002A1B5E">
          <w:rPr>
            <w:rFonts w:ascii="Times New Roman" w:hAnsi="Times New Roman" w:cs="Times New Roman"/>
            <w:color w:val="0000FF"/>
          </w:rPr>
          <w:t>приложений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а) сельскохозяйственные товаропроизводители, указанные в </w:t>
      </w:r>
      <w:hyperlink r:id="rId7" w:history="1">
        <w:r w:rsidRPr="002A1B5E">
          <w:rPr>
            <w:rFonts w:ascii="Times New Roman" w:hAnsi="Times New Roman" w:cs="Times New Roman"/>
            <w:color w:val="0000FF"/>
          </w:rPr>
          <w:t>части 1 статьи 3</w:t>
        </w:r>
      </w:hyperlink>
      <w:r w:rsidRPr="002A1B5E">
        <w:rPr>
          <w:rFonts w:ascii="Times New Roman" w:hAnsi="Times New Roman" w:cs="Times New Roman"/>
        </w:rPr>
        <w:t xml:space="preserve"> Федерального закона от 29 декабря 2006 года N 264-ФЗ "О развитии сельского хозяйства";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б) крестьянские (фермерские) хозяйства.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По вновь созданным сельскохозяйственным товаропроизводителям в первый год их </w:t>
      </w:r>
      <w:r w:rsidRPr="002A1B5E">
        <w:rPr>
          <w:rFonts w:ascii="Times New Roman" w:hAnsi="Times New Roman" w:cs="Times New Roman"/>
        </w:rPr>
        <w:lastRenderedPageBreak/>
        <w:t>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дату подачи документов для предоставления субсидии,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требования получатель субсидий обязан произвести возврат бюджетных средств.</w:t>
      </w:r>
    </w:p>
    <w:p w:rsidR="002A1B5E" w:rsidRPr="002A1B5E" w:rsidRDefault="002A1B5E">
      <w:pPr>
        <w:pStyle w:val="ConsPlusNormal"/>
        <w:rPr>
          <w:rFonts w:ascii="Times New Roman" w:hAnsi="Times New Roman" w:cs="Times New Roman"/>
        </w:rPr>
      </w:pPr>
    </w:p>
    <w:p w:rsidR="002A1B5E" w:rsidRPr="002A1B5E" w:rsidRDefault="002A1B5E">
      <w:pPr>
        <w:pStyle w:val="ConsPlusTitle"/>
        <w:jc w:val="center"/>
        <w:outlineLvl w:val="1"/>
        <w:rPr>
          <w:rFonts w:ascii="Times New Roman" w:hAnsi="Times New Roman" w:cs="Times New Roman"/>
        </w:rPr>
      </w:pPr>
      <w:r w:rsidRPr="002A1B5E">
        <w:rPr>
          <w:rFonts w:ascii="Times New Roman" w:hAnsi="Times New Roman" w:cs="Times New Roman"/>
        </w:rPr>
        <w:t>2. Условия и порядок предоставления субсидий</w:t>
      </w:r>
    </w:p>
    <w:p w:rsidR="002A1B5E" w:rsidRPr="002A1B5E" w:rsidRDefault="002A1B5E">
      <w:pPr>
        <w:pStyle w:val="ConsPlusNormal"/>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bookmarkStart w:id="2" w:name="P24"/>
      <w:bookmarkEnd w:id="2"/>
      <w:r w:rsidRPr="002A1B5E">
        <w:rPr>
          <w:rFonts w:ascii="Times New Roman" w:hAnsi="Times New Roman" w:cs="Times New Roman"/>
        </w:rPr>
        <w:t>2.1. Получатели субсидий представляют следующие документы для предоставления субсидии: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справку-расчет для выплаты субсидии по форме, утвержденной приказом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справку об отсутствии просроченной задолженности в соответствии с </w:t>
      </w:r>
      <w:hyperlink w:anchor="P43" w:history="1">
        <w:r w:rsidRPr="002A1B5E">
          <w:rPr>
            <w:rFonts w:ascii="Times New Roman" w:hAnsi="Times New Roman" w:cs="Times New Roman"/>
            <w:color w:val="0000FF"/>
          </w:rPr>
          <w:t>абзацами вторым</w:t>
        </w:r>
      </w:hyperlink>
      <w:r w:rsidRPr="002A1B5E">
        <w:rPr>
          <w:rFonts w:ascii="Times New Roman" w:hAnsi="Times New Roman" w:cs="Times New Roman"/>
        </w:rPr>
        <w:t xml:space="preserve"> и </w:t>
      </w:r>
      <w:hyperlink w:anchor="P45" w:history="1">
        <w:r w:rsidRPr="002A1B5E">
          <w:rPr>
            <w:rFonts w:ascii="Times New Roman" w:hAnsi="Times New Roman" w:cs="Times New Roman"/>
            <w:color w:val="0000FF"/>
          </w:rPr>
          <w:t>четвертым пункта 2.7</w:t>
        </w:r>
      </w:hyperlink>
      <w:r w:rsidRPr="002A1B5E">
        <w:rPr>
          <w:rFonts w:ascii="Times New Roman" w:hAnsi="Times New Roman" w:cs="Times New Roman"/>
        </w:rPr>
        <w:t xml:space="preserve"> настоящего Порядка.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Дополнительный перечень документов, представляемых для каждой субсидии, установлен в </w:t>
      </w:r>
      <w:hyperlink w:anchor="P101" w:history="1">
        <w:r w:rsidRPr="002A1B5E">
          <w:rPr>
            <w:rFonts w:ascii="Times New Roman" w:hAnsi="Times New Roman" w:cs="Times New Roman"/>
            <w:color w:val="0000FF"/>
          </w:rPr>
          <w:t>приложениях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документов должны быть заверены подписью и печатью получателя субсидий (при наличии печати).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Ответственность за достоверность и полноту сведений, содержащихся в документах, являющихся основанием для предоставления субсидий, возлагается на получателя субсидий.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2.2. Получатель субсидий вправе представить документы в электронном виде с использованием информационно-аналитической системы управления развитием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 Ленинградской области (gisapk.lenreg.ru).</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2.3. Комитет осуществляет проверку представленных получателем субсидий документов и </w:t>
      </w:r>
      <w:proofErr w:type="gramStart"/>
      <w:r w:rsidRPr="002A1B5E">
        <w:rPr>
          <w:rFonts w:ascii="Times New Roman" w:hAnsi="Times New Roman" w:cs="Times New Roman"/>
        </w:rPr>
        <w:t>достоверности</w:t>
      </w:r>
      <w:proofErr w:type="gramEnd"/>
      <w:r w:rsidRPr="002A1B5E">
        <w:rPr>
          <w:rFonts w:ascii="Times New Roman" w:hAnsi="Times New Roman" w:cs="Times New Roman"/>
        </w:rPr>
        <w:t xml:space="preserve"> содержащихся в них сведений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2.4.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rsidRPr="002A1B5E">
        <w:rPr>
          <w:rFonts w:ascii="Times New Roman" w:hAnsi="Times New Roman" w:cs="Times New Roman"/>
        </w:rPr>
        <w:t>с даты принятия</w:t>
      </w:r>
      <w:proofErr w:type="gramEnd"/>
      <w:r w:rsidRPr="002A1B5E">
        <w:rPr>
          <w:rFonts w:ascii="Times New Roman" w:hAnsi="Times New Roman" w:cs="Times New Roman"/>
        </w:rPr>
        <w:t xml:space="preserve"> решения о предоставлении субсидии.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2.5. В случае отказа в предоставлении субсидии комитет в срок, не превышающий пяти рабочих дней </w:t>
      </w:r>
      <w:proofErr w:type="gramStart"/>
      <w:r w:rsidRPr="002A1B5E">
        <w:rPr>
          <w:rFonts w:ascii="Times New Roman" w:hAnsi="Times New Roman" w:cs="Times New Roman"/>
        </w:rPr>
        <w:t>с даты принятия</w:t>
      </w:r>
      <w:proofErr w:type="gramEnd"/>
      <w:r w:rsidRPr="002A1B5E">
        <w:rPr>
          <w:rFonts w:ascii="Times New Roman" w:hAnsi="Times New Roman" w:cs="Times New Roman"/>
        </w:rPr>
        <w:t xml:space="preserve"> решения об отказе в предоставлении субсидии, направляет получателям субсидий письменный мотивированный отказ в предоставлении субсидии (уведомление).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Основаниями для отказа в предоставлении субсидии являются: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непредставление или представление не в полном объеме документов, указанных в </w:t>
      </w:r>
      <w:hyperlink w:anchor="P24" w:history="1">
        <w:r w:rsidRPr="002A1B5E">
          <w:rPr>
            <w:rFonts w:ascii="Times New Roman" w:hAnsi="Times New Roman" w:cs="Times New Roman"/>
            <w:color w:val="0000FF"/>
          </w:rPr>
          <w:t>пункте 2.1</w:t>
        </w:r>
      </w:hyperlink>
      <w:r w:rsidRPr="002A1B5E">
        <w:rPr>
          <w:rFonts w:ascii="Times New Roman" w:hAnsi="Times New Roman" w:cs="Times New Roman"/>
        </w:rPr>
        <w:t xml:space="preserve"> настоящего Порядка, в том числе дополнительных документов, представляемых для каждой субсидии в соответствии с </w:t>
      </w:r>
      <w:hyperlink w:anchor="P101" w:history="1">
        <w:r w:rsidRPr="002A1B5E">
          <w:rPr>
            <w:rFonts w:ascii="Times New Roman" w:hAnsi="Times New Roman" w:cs="Times New Roman"/>
            <w:color w:val="0000FF"/>
          </w:rPr>
          <w:t>приложениями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недостоверность представленной получателем субсидии информации;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несоответствие получателя субсидии категориям получателей субсидий, установленным </w:t>
      </w:r>
      <w:hyperlink w:anchor="P17" w:history="1">
        <w:r w:rsidRPr="002A1B5E">
          <w:rPr>
            <w:rFonts w:ascii="Times New Roman" w:hAnsi="Times New Roman" w:cs="Times New Roman"/>
            <w:color w:val="0000FF"/>
          </w:rPr>
          <w:t>пунктом 1.5</w:t>
        </w:r>
      </w:hyperlink>
      <w:r w:rsidRPr="002A1B5E">
        <w:rPr>
          <w:rFonts w:ascii="Times New Roman" w:hAnsi="Times New Roman" w:cs="Times New Roman"/>
        </w:rPr>
        <w:t xml:space="preserve"> настоящего Порядка.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Представленные документы возвращаются по требованию получателя субсидии.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Отказ в предоставлении субсидии не препятствует повторной подаче документов после </w:t>
      </w:r>
      <w:r w:rsidRPr="002A1B5E">
        <w:rPr>
          <w:rFonts w:ascii="Times New Roman" w:hAnsi="Times New Roman" w:cs="Times New Roman"/>
        </w:rPr>
        <w:lastRenderedPageBreak/>
        <w:t>устранения причины отказа в течение срока, установленного для подачи документов.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2.6. Субсидии предоставляются при условии заключения соглашения о предоставлении субсидий между комитетом и получателем субсидий на текущий год по форме, установленной Комитетом финансов Ленинградской области (далее - соглашение).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Заключение соглашения возможно в электронном виде в информационно-аналитической системе управления развитием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 Ленинградской области (gisapk.lenreg.ru).</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2A1B5E" w:rsidRPr="002A1B5E" w:rsidRDefault="002A1B5E">
      <w:pPr>
        <w:pStyle w:val="ConsPlusNormal"/>
        <w:spacing w:before="220"/>
        <w:ind w:firstLine="540"/>
        <w:jc w:val="both"/>
        <w:rPr>
          <w:rFonts w:ascii="Times New Roman" w:hAnsi="Times New Roman" w:cs="Times New Roman"/>
        </w:rPr>
      </w:pPr>
      <w:bookmarkStart w:id="3" w:name="P43"/>
      <w:bookmarkEnd w:id="3"/>
      <w:r w:rsidRPr="002A1B5E">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2A1B5E">
        <w:rPr>
          <w:rFonts w:ascii="Times New Roman" w:hAnsi="Times New Roman" w:cs="Times New Roman"/>
        </w:rPr>
        <w:t>предоставленных</w:t>
      </w:r>
      <w:proofErr w:type="gramEnd"/>
      <w:r w:rsidRPr="002A1B5E">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2A1B5E" w:rsidRPr="002A1B5E" w:rsidRDefault="002A1B5E">
      <w:pPr>
        <w:pStyle w:val="ConsPlusNormal"/>
        <w:spacing w:before="220"/>
        <w:ind w:firstLine="540"/>
        <w:jc w:val="both"/>
        <w:rPr>
          <w:rFonts w:ascii="Times New Roman" w:hAnsi="Times New Roman" w:cs="Times New Roman"/>
        </w:rPr>
      </w:pPr>
      <w:bookmarkStart w:id="4" w:name="P45"/>
      <w:bookmarkEnd w:id="4"/>
      <w:r w:rsidRPr="002A1B5E">
        <w:rPr>
          <w:rFonts w:ascii="Times New Roman" w:hAnsi="Times New Roman" w:cs="Times New Roman"/>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2A1B5E">
        <w:rPr>
          <w:rFonts w:ascii="Times New Roman" w:hAnsi="Times New Roman" w:cs="Times New Roman"/>
        </w:rPr>
        <w:t>и(</w:t>
      </w:r>
      <w:proofErr w:type="gramEnd"/>
      <w:r w:rsidRPr="002A1B5E">
        <w:rPr>
          <w:rFonts w:ascii="Times New Roman" w:hAnsi="Times New Roman" w:cs="Times New Roman"/>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01" w:history="1">
        <w:r w:rsidRPr="002A1B5E">
          <w:rPr>
            <w:rFonts w:ascii="Times New Roman" w:hAnsi="Times New Roman" w:cs="Times New Roman"/>
            <w:color w:val="0000FF"/>
          </w:rPr>
          <w:t>приложениях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получатели субсидий не должны быть внесены в реестр недобросовестных поставщиков.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2.8. Дополнительные условия предоставления субсидий и размер субсидии устанавливаются в </w:t>
      </w:r>
      <w:hyperlink w:anchor="P101" w:history="1">
        <w:r w:rsidRPr="002A1B5E">
          <w:rPr>
            <w:rFonts w:ascii="Times New Roman" w:hAnsi="Times New Roman" w:cs="Times New Roman"/>
            <w:color w:val="0000FF"/>
          </w:rPr>
          <w:t>приложениях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 (при необходимости).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2.9. </w:t>
      </w:r>
      <w:proofErr w:type="gramStart"/>
      <w:r w:rsidRPr="002A1B5E">
        <w:rPr>
          <w:rFonts w:ascii="Times New Roman" w:hAnsi="Times New Roman" w:cs="Times New Roman"/>
        </w:rPr>
        <w:t xml:space="preserve">Перечисление субсидий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rsidRPr="002A1B5E">
        <w:rPr>
          <w:rFonts w:ascii="Times New Roman" w:hAnsi="Times New Roman" w:cs="Times New Roman"/>
        </w:rPr>
        <w:t>софинансирования</w:t>
      </w:r>
      <w:proofErr w:type="spellEnd"/>
      <w:r w:rsidRPr="002A1B5E">
        <w:rPr>
          <w:rFonts w:ascii="Times New Roman" w:hAnsi="Times New Roman" w:cs="Times New Roman"/>
        </w:rP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w:t>
      </w:r>
      <w:proofErr w:type="gramEnd"/>
      <w:r w:rsidRPr="002A1B5E">
        <w:rPr>
          <w:rFonts w:ascii="Times New Roman" w:hAnsi="Times New Roman" w:cs="Times New Roman"/>
        </w:rPr>
        <w:t xml:space="preserve"> </w:t>
      </w:r>
      <w:proofErr w:type="gramStart"/>
      <w:r w:rsidRPr="002A1B5E">
        <w:rPr>
          <w:rFonts w:ascii="Times New Roman" w:hAnsi="Times New Roman" w:cs="Times New Roman"/>
        </w:rPr>
        <w:t>учреждениях</w:t>
      </w:r>
      <w:proofErr w:type="gramEnd"/>
      <w:r w:rsidRPr="002A1B5E">
        <w:rPr>
          <w:rFonts w:ascii="Times New Roman" w:hAnsi="Times New Roman" w:cs="Times New Roman"/>
        </w:rPr>
        <w:t xml:space="preserve"> Центрального банка Российской Федерации или кредитных организациях, указанные в соглашениях, в срок не позднее 10 рабочих </w:t>
      </w:r>
      <w:r w:rsidRPr="002A1B5E">
        <w:rPr>
          <w:rFonts w:ascii="Times New Roman" w:hAnsi="Times New Roman" w:cs="Times New Roman"/>
        </w:rPr>
        <w:lastRenderedPageBreak/>
        <w:t>дней с даты формирования реестра получателей субсидий.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2.10. Перечень документов, подтверждающих фактически произведенные затраты, а также требования к таким документам установлены в </w:t>
      </w:r>
      <w:hyperlink w:anchor="P101" w:history="1">
        <w:r w:rsidRPr="002A1B5E">
          <w:rPr>
            <w:rFonts w:ascii="Times New Roman" w:hAnsi="Times New Roman" w:cs="Times New Roman"/>
            <w:color w:val="0000FF"/>
          </w:rPr>
          <w:t>приложениях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2.11. Результаты предоставления субсидии и показатели, необходимые для достижения результата предоставления субсидии, устанавливаются в </w:t>
      </w:r>
      <w:hyperlink w:anchor="P101" w:history="1">
        <w:r w:rsidRPr="002A1B5E">
          <w:rPr>
            <w:rFonts w:ascii="Times New Roman" w:hAnsi="Times New Roman" w:cs="Times New Roman"/>
            <w:color w:val="0000FF"/>
          </w:rPr>
          <w:t>приложениях 1</w:t>
        </w:r>
      </w:hyperlink>
      <w:r w:rsidRPr="002A1B5E">
        <w:rPr>
          <w:rFonts w:ascii="Times New Roman" w:hAnsi="Times New Roman" w:cs="Times New Roman"/>
        </w:rPr>
        <w:t xml:space="preserve"> - </w:t>
      </w:r>
      <w:hyperlink w:anchor="P231" w:history="1">
        <w:r w:rsidRPr="002A1B5E">
          <w:rPr>
            <w:rFonts w:ascii="Times New Roman" w:hAnsi="Times New Roman" w:cs="Times New Roman"/>
            <w:color w:val="0000FF"/>
          </w:rPr>
          <w:t>3</w:t>
        </w:r>
      </w:hyperlink>
      <w:r w:rsidRPr="002A1B5E">
        <w:rPr>
          <w:rFonts w:ascii="Times New Roman" w:hAnsi="Times New Roman" w:cs="Times New Roman"/>
        </w:rPr>
        <w:t xml:space="preserve"> к настоящему Порядку. Значения показателей, необходимых для достижения результата предоставления субсидии, устанавливаются в соглашении.</w:t>
      </w:r>
    </w:p>
    <w:p w:rsidR="002A1B5E" w:rsidRPr="002A1B5E" w:rsidRDefault="002A1B5E">
      <w:pPr>
        <w:pStyle w:val="ConsPlusNormal"/>
        <w:rPr>
          <w:rFonts w:ascii="Times New Roman" w:hAnsi="Times New Roman" w:cs="Times New Roman"/>
        </w:rPr>
      </w:pPr>
    </w:p>
    <w:p w:rsidR="002A1B5E" w:rsidRPr="002A1B5E" w:rsidRDefault="002A1B5E">
      <w:pPr>
        <w:pStyle w:val="ConsPlusTitle"/>
        <w:jc w:val="center"/>
        <w:outlineLvl w:val="1"/>
        <w:rPr>
          <w:rFonts w:ascii="Times New Roman" w:hAnsi="Times New Roman" w:cs="Times New Roman"/>
        </w:rPr>
      </w:pPr>
      <w:r w:rsidRPr="002A1B5E">
        <w:rPr>
          <w:rFonts w:ascii="Times New Roman" w:hAnsi="Times New Roman" w:cs="Times New Roman"/>
        </w:rPr>
        <w:t>3. Требования к отчетности, осуществление контроля</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за соблюдением условий, целей и порядка предоставления</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субсидий, меры ответственности за их нарушение</w:t>
      </w:r>
    </w:p>
    <w:p w:rsidR="002A1B5E" w:rsidRPr="002A1B5E" w:rsidRDefault="002A1B5E">
      <w:pPr>
        <w:pStyle w:val="ConsPlusNormal"/>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 xml:space="preserve">3.1. Получатели субсидий ежегодно представляют </w:t>
      </w:r>
      <w:hyperlink w:anchor="P261" w:history="1">
        <w:r w:rsidRPr="002A1B5E">
          <w:rPr>
            <w:rFonts w:ascii="Times New Roman" w:hAnsi="Times New Roman" w:cs="Times New Roman"/>
            <w:color w:val="0000FF"/>
          </w:rPr>
          <w:t>отчет</w:t>
        </w:r>
      </w:hyperlink>
      <w:r w:rsidRPr="002A1B5E">
        <w:rPr>
          <w:rFonts w:ascii="Times New Roman" w:hAnsi="Times New Roman" w:cs="Times New Roman"/>
        </w:rPr>
        <w:t xml:space="preserve"> о достижении результата, показателей, необходимых для достижения результатов предоставления субсидии, по форме согласно приложению 4 к настоящему Порядку.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3.2. Получатели субсидий представляют отчет о финансово-экономическом состоянии товаропроизводителей агропромышленного комплекса в сроки и по форме, утвержденной нормативным правовым актом Министерства сельского хозяйства Российской Федерации.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3.3. Комитетом и органом государственного финансового контроля Ленинградской области проводятся проверки соблюдения получателями субсидий условий, целей и порядка их предоставления.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3.4. В случае установления по итогам проверок, проведенных комитетом </w:t>
      </w:r>
      <w:proofErr w:type="gramStart"/>
      <w:r w:rsidRPr="002A1B5E">
        <w:rPr>
          <w:rFonts w:ascii="Times New Roman" w:hAnsi="Times New Roman" w:cs="Times New Roman"/>
        </w:rPr>
        <w:t>и(</w:t>
      </w:r>
      <w:proofErr w:type="gramEnd"/>
      <w:r w:rsidRPr="002A1B5E">
        <w:rPr>
          <w:rFonts w:ascii="Times New Roman" w:hAnsi="Times New Roman" w:cs="Times New Roman"/>
        </w:rPr>
        <w:t xml:space="preserve">или) органом государственного финансового контроля Ленинградской области, факта нарушения целей, порядка и условий предоставления субсидий, а также </w:t>
      </w:r>
      <w:proofErr w:type="spellStart"/>
      <w:r w:rsidRPr="002A1B5E">
        <w:rPr>
          <w:rFonts w:ascii="Times New Roman" w:hAnsi="Times New Roman" w:cs="Times New Roman"/>
        </w:rPr>
        <w:t>недостижения</w:t>
      </w:r>
      <w:proofErr w:type="spellEnd"/>
      <w:r w:rsidRPr="002A1B5E">
        <w:rPr>
          <w:rFonts w:ascii="Times New Roman" w:hAnsi="Times New Roman" w:cs="Times New Roman"/>
        </w:rPr>
        <w:t xml:space="preserve"> результатов предоставления субсидии соответствующие средства подлежат возврату в доход бюджета: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а) на основании письменного требования комитета в течение одного месяца </w:t>
      </w:r>
      <w:proofErr w:type="gramStart"/>
      <w:r w:rsidRPr="002A1B5E">
        <w:rPr>
          <w:rFonts w:ascii="Times New Roman" w:hAnsi="Times New Roman" w:cs="Times New Roman"/>
        </w:rPr>
        <w:t>с даты получения</w:t>
      </w:r>
      <w:proofErr w:type="gramEnd"/>
      <w:r w:rsidRPr="002A1B5E">
        <w:rPr>
          <w:rFonts w:ascii="Times New Roman" w:hAnsi="Times New Roman" w:cs="Times New Roman"/>
        </w:rPr>
        <w:t xml:space="preserve"> получателем субсидии указанного требования;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б) на основании представления </w:t>
      </w:r>
      <w:proofErr w:type="gramStart"/>
      <w:r w:rsidRPr="002A1B5E">
        <w:rPr>
          <w:rFonts w:ascii="Times New Roman" w:hAnsi="Times New Roman" w:cs="Times New Roman"/>
        </w:rPr>
        <w:t>и(</w:t>
      </w:r>
      <w:proofErr w:type="gramEnd"/>
      <w:r w:rsidRPr="002A1B5E">
        <w:rPr>
          <w:rFonts w:ascii="Times New Roman" w:hAnsi="Times New Roman" w:cs="Times New Roman"/>
        </w:rPr>
        <w:t>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3.5. В случае </w:t>
      </w:r>
      <w:proofErr w:type="spellStart"/>
      <w:r w:rsidRPr="002A1B5E">
        <w:rPr>
          <w:rFonts w:ascii="Times New Roman" w:hAnsi="Times New Roman" w:cs="Times New Roman"/>
        </w:rPr>
        <w:t>неперечисления</w:t>
      </w:r>
      <w:proofErr w:type="spellEnd"/>
      <w:r w:rsidRPr="002A1B5E">
        <w:rPr>
          <w:rFonts w:ascii="Times New Roman" w:hAnsi="Times New Roman" w:cs="Times New Roman"/>
        </w:rP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w:t>
      </w:r>
      <w:proofErr w:type="gramStart"/>
      <w:r w:rsidRPr="002A1B5E">
        <w:rPr>
          <w:rFonts w:ascii="Times New Roman" w:hAnsi="Times New Roman" w:cs="Times New Roman"/>
        </w:rPr>
        <w:t>и(</w:t>
      </w:r>
      <w:proofErr w:type="gramEnd"/>
      <w:r w:rsidRPr="002A1B5E">
        <w:rPr>
          <w:rFonts w:ascii="Times New Roman" w:hAnsi="Times New Roman" w:cs="Times New Roman"/>
        </w:rPr>
        <w:t>или) органа государственного финансового контроля Ленинградской области взыскание суммы субсидии осуществляется в судебном порядке.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3.6. В случае </w:t>
      </w:r>
      <w:proofErr w:type="spellStart"/>
      <w:r w:rsidRPr="002A1B5E">
        <w:rPr>
          <w:rFonts w:ascii="Times New Roman" w:hAnsi="Times New Roman" w:cs="Times New Roman"/>
        </w:rPr>
        <w:t>недостижения</w:t>
      </w:r>
      <w:proofErr w:type="spellEnd"/>
      <w:r w:rsidRPr="002A1B5E">
        <w:rPr>
          <w:rFonts w:ascii="Times New Roman" w:hAnsi="Times New Roman" w:cs="Times New Roman"/>
        </w:rPr>
        <w:t xml:space="preserve"> получателем субсидий по состоянию на 31 декабря года предоставления субсидии значений показателей, необходимых для достижения результата предоставления субсидии, объем средств, подлежащих возврату в срок до 1 мая года, следующего за годом предоставления субсидии (</w:t>
      </w:r>
      <w:proofErr w:type="spellStart"/>
      <w:proofErr w:type="gramStart"/>
      <w:r w:rsidRPr="002A1B5E">
        <w:rPr>
          <w:rFonts w:ascii="Times New Roman" w:hAnsi="Times New Roman" w:cs="Times New Roman"/>
        </w:rPr>
        <w:t>V</w:t>
      </w:r>
      <w:proofErr w:type="gramEnd"/>
      <w:r w:rsidRPr="002A1B5E">
        <w:rPr>
          <w:rFonts w:ascii="Times New Roman" w:hAnsi="Times New Roman" w:cs="Times New Roman"/>
          <w:vertAlign w:val="subscript"/>
        </w:rPr>
        <w:t>возврата</w:t>
      </w:r>
      <w:proofErr w:type="spellEnd"/>
      <w:r w:rsidRPr="002A1B5E">
        <w:rPr>
          <w:rFonts w:ascii="Times New Roman" w:hAnsi="Times New Roman" w:cs="Times New Roman"/>
        </w:rPr>
        <w:t>), рассчитывается по формуле:</w:t>
      </w: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center"/>
        <w:rPr>
          <w:rFonts w:ascii="Times New Roman" w:hAnsi="Times New Roman" w:cs="Times New Roman"/>
        </w:rPr>
      </w:pPr>
      <w:proofErr w:type="spellStart"/>
      <w:proofErr w:type="gramStart"/>
      <w:r w:rsidRPr="002A1B5E">
        <w:rPr>
          <w:rFonts w:ascii="Times New Roman" w:hAnsi="Times New Roman" w:cs="Times New Roman"/>
        </w:rPr>
        <w:t>V</w:t>
      </w:r>
      <w:proofErr w:type="gramEnd"/>
      <w:r w:rsidRPr="002A1B5E">
        <w:rPr>
          <w:rFonts w:ascii="Times New Roman" w:hAnsi="Times New Roman" w:cs="Times New Roman"/>
          <w:vertAlign w:val="subscript"/>
        </w:rPr>
        <w:t>возврата</w:t>
      </w:r>
      <w:proofErr w:type="spellEnd"/>
      <w:r w:rsidRPr="002A1B5E">
        <w:rPr>
          <w:rFonts w:ascii="Times New Roman" w:hAnsi="Times New Roman" w:cs="Times New Roman"/>
        </w:rPr>
        <w:t xml:space="preserve"> = (</w:t>
      </w:r>
      <w:proofErr w:type="spellStart"/>
      <w:r w:rsidRPr="002A1B5E">
        <w:rPr>
          <w:rFonts w:ascii="Times New Roman" w:hAnsi="Times New Roman" w:cs="Times New Roman"/>
        </w:rPr>
        <w:t>V</w:t>
      </w:r>
      <w:r w:rsidRPr="002A1B5E">
        <w:rPr>
          <w:rFonts w:ascii="Times New Roman" w:hAnsi="Times New Roman" w:cs="Times New Roman"/>
          <w:vertAlign w:val="subscript"/>
        </w:rPr>
        <w:t>субсидии</w:t>
      </w:r>
      <w:proofErr w:type="spellEnd"/>
      <w:r w:rsidRPr="002A1B5E">
        <w:rPr>
          <w:rFonts w:ascii="Times New Roman" w:hAnsi="Times New Roman" w:cs="Times New Roman"/>
        </w:rPr>
        <w:t xml:space="preserve"> x k x m / n) x 0,1,</w:t>
      </w:r>
    </w:p>
    <w:p w:rsidR="002A1B5E" w:rsidRPr="002A1B5E" w:rsidRDefault="002A1B5E">
      <w:pPr>
        <w:pStyle w:val="ConsPlusNormal"/>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где:</w:t>
      </w:r>
    </w:p>
    <w:p w:rsidR="002A1B5E" w:rsidRPr="002A1B5E" w:rsidRDefault="002A1B5E">
      <w:pPr>
        <w:pStyle w:val="ConsPlusNormal"/>
        <w:spacing w:before="220"/>
        <w:ind w:firstLine="540"/>
        <w:jc w:val="both"/>
        <w:rPr>
          <w:rFonts w:ascii="Times New Roman" w:hAnsi="Times New Roman" w:cs="Times New Roman"/>
        </w:rPr>
      </w:pPr>
      <w:proofErr w:type="spellStart"/>
      <w:proofErr w:type="gramStart"/>
      <w:r w:rsidRPr="002A1B5E">
        <w:rPr>
          <w:rFonts w:ascii="Times New Roman" w:hAnsi="Times New Roman" w:cs="Times New Roman"/>
        </w:rPr>
        <w:t>V</w:t>
      </w:r>
      <w:proofErr w:type="gramEnd"/>
      <w:r w:rsidRPr="002A1B5E">
        <w:rPr>
          <w:rFonts w:ascii="Times New Roman" w:hAnsi="Times New Roman" w:cs="Times New Roman"/>
          <w:vertAlign w:val="subscript"/>
        </w:rPr>
        <w:t>субсидии</w:t>
      </w:r>
      <w:proofErr w:type="spellEnd"/>
      <w:r w:rsidRPr="002A1B5E">
        <w:rPr>
          <w:rFonts w:ascii="Times New Roman" w:hAnsi="Times New Roman" w:cs="Times New Roman"/>
        </w:rPr>
        <w:t xml:space="preserve"> - размер субсидии, предоставленной получателю субсидий в отчетном финансовом году;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m - количество показателей результата предоставления субсидии, по которым индекс, отражающий уровень </w:t>
      </w:r>
      <w:proofErr w:type="spellStart"/>
      <w:r w:rsidRPr="002A1B5E">
        <w:rPr>
          <w:rFonts w:ascii="Times New Roman" w:hAnsi="Times New Roman" w:cs="Times New Roman"/>
        </w:rPr>
        <w:t>недостижения</w:t>
      </w:r>
      <w:proofErr w:type="spellEnd"/>
      <w:r w:rsidRPr="002A1B5E">
        <w:rPr>
          <w:rFonts w:ascii="Times New Roman" w:hAnsi="Times New Roman" w:cs="Times New Roman"/>
        </w:rPr>
        <w:t xml:space="preserve"> показателя результата предоставления субсидии, имеет положительное значение;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n - общее количество показателей результата предоставления субсидии;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lastRenderedPageBreak/>
        <w:t>k - коэффициент возврата субсидии.</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Коэффициент возврата субсидии рассчитывается по формуле:</w:t>
      </w: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position w:val="-11"/>
        </w:rPr>
        <w:pict>
          <v:shape id="_x0000_i1025" style="width:72.85pt;height:22.6pt" coordsize="" o:spt="100" adj="0,,0" path="" filled="f" stroked="f">
            <v:stroke joinstyle="miter"/>
            <v:imagedata r:id="rId8" o:title="base_25_238448_32768"/>
            <v:formulas/>
            <v:path o:connecttype="segments"/>
          </v:shape>
        </w:pic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где: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D - индекс, отражающий уровень </w:t>
      </w:r>
      <w:proofErr w:type="spellStart"/>
      <w:r w:rsidRPr="002A1B5E">
        <w:rPr>
          <w:rFonts w:ascii="Times New Roman" w:hAnsi="Times New Roman" w:cs="Times New Roman"/>
        </w:rPr>
        <w:t>недостижения</w:t>
      </w:r>
      <w:proofErr w:type="spellEnd"/>
      <w:r w:rsidRPr="002A1B5E">
        <w:rPr>
          <w:rFonts w:ascii="Times New Roman" w:hAnsi="Times New Roman" w:cs="Times New Roman"/>
        </w:rPr>
        <w:t xml:space="preserve"> показателя, необходимого для достижения результата предоставления субсидии.</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2A1B5E">
        <w:rPr>
          <w:rFonts w:ascii="Times New Roman" w:hAnsi="Times New Roman" w:cs="Times New Roman"/>
        </w:rPr>
        <w:t>недостижения</w:t>
      </w:r>
      <w:proofErr w:type="spellEnd"/>
      <w:r w:rsidRPr="002A1B5E">
        <w:rPr>
          <w:rFonts w:ascii="Times New Roman" w:hAnsi="Times New Roman" w:cs="Times New Roman"/>
        </w:rPr>
        <w:t xml:space="preserve"> показателя, необходимого для достижения результата предоставления субсидии.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Индекс, отражающий уровень </w:t>
      </w:r>
      <w:proofErr w:type="spellStart"/>
      <w:r w:rsidRPr="002A1B5E">
        <w:rPr>
          <w:rFonts w:ascii="Times New Roman" w:hAnsi="Times New Roman" w:cs="Times New Roman"/>
        </w:rPr>
        <w:t>недостижения</w:t>
      </w:r>
      <w:proofErr w:type="spellEnd"/>
      <w:r w:rsidRPr="002A1B5E">
        <w:rPr>
          <w:rFonts w:ascii="Times New Roman" w:hAnsi="Times New Roman" w:cs="Times New Roman"/>
        </w:rPr>
        <w:t xml:space="preserve"> показателя, необходимого для достижения результата предоставления субсидии, определяется по формуле:</w:t>
      </w: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D = 1 - T / S,</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где: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T - фактически достигнутое значение показателя, необходимого для достижения результата предоставления субсидии, на отчетную дату;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S - плановое значение показателя, необходимого для достижения результата предоставления субсидии, установленное соглашением.</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Расчет объема средств, подлежащих возврату, производится по каждой субсидии отдельно.</w:t>
      </w: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right"/>
        <w:outlineLvl w:val="1"/>
        <w:rPr>
          <w:rFonts w:ascii="Times New Roman" w:hAnsi="Times New Roman" w:cs="Times New Roman"/>
        </w:rPr>
      </w:pPr>
      <w:r w:rsidRPr="002A1B5E">
        <w:rPr>
          <w:rFonts w:ascii="Times New Roman" w:hAnsi="Times New Roman" w:cs="Times New Roman"/>
        </w:rPr>
        <w:t>Приложение 1</w:t>
      </w:r>
    </w:p>
    <w:p w:rsidR="002A1B5E" w:rsidRPr="002A1B5E" w:rsidRDefault="002A1B5E">
      <w:pPr>
        <w:pStyle w:val="ConsPlusNormal"/>
        <w:jc w:val="right"/>
        <w:rPr>
          <w:rFonts w:ascii="Times New Roman" w:hAnsi="Times New Roman" w:cs="Times New Roman"/>
        </w:rPr>
      </w:pPr>
      <w:r w:rsidRPr="002A1B5E">
        <w:rPr>
          <w:rFonts w:ascii="Times New Roman" w:hAnsi="Times New Roman" w:cs="Times New Roman"/>
        </w:rPr>
        <w:t>к Порядку...</w:t>
      </w:r>
    </w:p>
    <w:p w:rsidR="002A1B5E" w:rsidRPr="002A1B5E" w:rsidRDefault="002A1B5E">
      <w:pPr>
        <w:pStyle w:val="ConsPlusNormal"/>
        <w:rPr>
          <w:rFonts w:ascii="Times New Roman" w:hAnsi="Times New Roman" w:cs="Times New Roman"/>
        </w:rPr>
      </w:pPr>
    </w:p>
    <w:p w:rsidR="002A1B5E" w:rsidRPr="002A1B5E" w:rsidRDefault="002A1B5E">
      <w:pPr>
        <w:pStyle w:val="ConsPlusTitle"/>
        <w:jc w:val="center"/>
        <w:rPr>
          <w:rFonts w:ascii="Times New Roman" w:hAnsi="Times New Roman" w:cs="Times New Roman"/>
        </w:rPr>
      </w:pPr>
      <w:bookmarkStart w:id="5" w:name="P101"/>
      <w:bookmarkEnd w:id="5"/>
      <w:r w:rsidRPr="002A1B5E">
        <w:rPr>
          <w:rFonts w:ascii="Times New Roman" w:hAnsi="Times New Roman" w:cs="Times New Roman"/>
        </w:rPr>
        <w:t>СУБСИДИИ</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НА ВОЗМЕЩЕНИЕ ЧАСТИ ЗАТРАТ ПО СТРОИТЕЛЬСТВУ, РЕКОНСТРУКЦИИ,</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КАПИТАЛЬНОМУ РЕМОНТУ И РЕМОНТУ АВТОМОБИЛЬНЫХ ДОРОГ,</w:t>
      </w:r>
    </w:p>
    <w:p w:rsidR="002A1B5E" w:rsidRPr="002A1B5E" w:rsidRDefault="002A1B5E">
      <w:pPr>
        <w:pStyle w:val="ConsPlusTitle"/>
        <w:jc w:val="center"/>
        <w:rPr>
          <w:rFonts w:ascii="Times New Roman" w:hAnsi="Times New Roman" w:cs="Times New Roman"/>
        </w:rPr>
      </w:pPr>
      <w:proofErr w:type="gramStart"/>
      <w:r w:rsidRPr="002A1B5E">
        <w:rPr>
          <w:rFonts w:ascii="Times New Roman" w:hAnsi="Times New Roman" w:cs="Times New Roman"/>
        </w:rPr>
        <w:t>СВЯЗЫВАЮЩИХ</w:t>
      </w:r>
      <w:proofErr w:type="gramEnd"/>
      <w:r w:rsidRPr="002A1B5E">
        <w:rPr>
          <w:rFonts w:ascii="Times New Roman" w:hAnsi="Times New Roman" w:cs="Times New Roman"/>
        </w:rPr>
        <w:t xml:space="preserve"> ОБЪЕКТЫ СЕЛЬСКОХОЗЯЙСТВЕННОГО НАЗНАЧЕНИЯ</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 xml:space="preserve">МЕЖДУ СОБОЙ </w:t>
      </w:r>
      <w:proofErr w:type="gramStart"/>
      <w:r w:rsidRPr="002A1B5E">
        <w:rPr>
          <w:rFonts w:ascii="Times New Roman" w:hAnsi="Times New Roman" w:cs="Times New Roman"/>
        </w:rPr>
        <w:t>И(</w:t>
      </w:r>
      <w:proofErr w:type="gramEnd"/>
      <w:r w:rsidRPr="002A1B5E">
        <w:rPr>
          <w:rFonts w:ascii="Times New Roman" w:hAnsi="Times New Roman" w:cs="Times New Roman"/>
        </w:rPr>
        <w:t>ИЛИ) С ДОРОГАМИ ОБЩЕГО ПОЛЬЗОВАНИЯ</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2A1B5E">
        <w:rPr>
          <w:rFonts w:ascii="Times New Roman" w:hAnsi="Times New Roman" w:cs="Times New Roman"/>
        </w:rPr>
        <w:t>и(</w:t>
      </w:r>
      <w:proofErr w:type="gramEnd"/>
      <w:r w:rsidRPr="002A1B5E">
        <w:rPr>
          <w:rFonts w:ascii="Times New Roman" w:hAnsi="Times New Roman" w:cs="Times New Roman"/>
        </w:rPr>
        <w:t xml:space="preserve">или) с дорогами общего пользования (далее - субсидии), предоставляются комитетом по агропромышленному и </w:t>
      </w:r>
      <w:proofErr w:type="spellStart"/>
      <w:r w:rsidRPr="002A1B5E">
        <w:rPr>
          <w:rFonts w:ascii="Times New Roman" w:hAnsi="Times New Roman" w:cs="Times New Roman"/>
        </w:rPr>
        <w:t>рыбохозяйственному</w:t>
      </w:r>
      <w:proofErr w:type="spellEnd"/>
      <w:r w:rsidRPr="002A1B5E">
        <w:rPr>
          <w:rFonts w:ascii="Times New Roman" w:hAnsi="Times New Roman" w:cs="Times New Roman"/>
        </w:rPr>
        <w:t xml:space="preserve">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17" w:history="1">
        <w:r w:rsidRPr="002A1B5E">
          <w:rPr>
            <w:rFonts w:ascii="Times New Roman" w:hAnsi="Times New Roman" w:cs="Times New Roman"/>
            <w:color w:val="0000FF"/>
          </w:rPr>
          <w:t>пункте 1.5</w:t>
        </w:r>
      </w:hyperlink>
      <w:r w:rsidRPr="002A1B5E">
        <w:rPr>
          <w:rFonts w:ascii="Times New Roman" w:hAnsi="Times New Roman" w:cs="Times New Roman"/>
        </w:rPr>
        <w:t xml:space="preserve"> Порядка.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Субсидии предоставляются получателям субсидий на возмещение расходов, произведенных получателями субсидий в текущем финансовом году </w:t>
      </w:r>
      <w:proofErr w:type="gramStart"/>
      <w:r w:rsidRPr="002A1B5E">
        <w:rPr>
          <w:rFonts w:ascii="Times New Roman" w:hAnsi="Times New Roman" w:cs="Times New Roman"/>
        </w:rPr>
        <w:t>и(</w:t>
      </w:r>
      <w:proofErr w:type="gramEnd"/>
      <w:r w:rsidRPr="002A1B5E">
        <w:rPr>
          <w:rFonts w:ascii="Times New Roman" w:hAnsi="Times New Roman" w:cs="Times New Roman"/>
        </w:rPr>
        <w:t>или) отчетном финансовом году после проведения отбора сельскохозяйственных товаропроизводителей.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2. Понятия, используемые для цели настоящего приложения: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объекты сельскохозяйственного назначения - здания, строения, сооружения, территории, </w:t>
      </w:r>
      <w:r w:rsidRPr="002A1B5E">
        <w:rPr>
          <w:rFonts w:ascii="Times New Roman" w:hAnsi="Times New Roman" w:cs="Times New Roman"/>
        </w:rPr>
        <w:lastRenderedPageBreak/>
        <w:t>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3. 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2A1B5E" w:rsidRPr="002A1B5E" w:rsidRDefault="002A1B5E">
      <w:pPr>
        <w:pStyle w:val="ConsPlusNormal"/>
        <w:spacing w:before="220"/>
        <w:ind w:firstLine="540"/>
        <w:jc w:val="both"/>
        <w:rPr>
          <w:rFonts w:ascii="Times New Roman" w:hAnsi="Times New Roman" w:cs="Times New Roman"/>
        </w:rPr>
      </w:pPr>
      <w:bookmarkStart w:id="6" w:name="P113"/>
      <w:bookmarkEnd w:id="6"/>
      <w:r w:rsidRPr="002A1B5E">
        <w:rPr>
          <w:rFonts w:ascii="Times New Roman" w:hAnsi="Times New Roman" w:cs="Times New Roman"/>
        </w:rPr>
        <w:t>4. Для участия в отборе сельскохозяйственные товаропроизводители - претенденты на получение субсидий представляют в комитет заявки по форме, утверждаемой приказом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Заявки с приложением документов, указанных в </w:t>
      </w:r>
      <w:hyperlink w:anchor="P116" w:history="1">
        <w:r w:rsidRPr="002A1B5E">
          <w:rPr>
            <w:rFonts w:ascii="Times New Roman" w:hAnsi="Times New Roman" w:cs="Times New Roman"/>
            <w:color w:val="0000FF"/>
          </w:rPr>
          <w:t>пунктах 4.1</w:t>
        </w:r>
      </w:hyperlink>
      <w:r w:rsidRPr="002A1B5E">
        <w:rPr>
          <w:rFonts w:ascii="Times New Roman" w:hAnsi="Times New Roman" w:cs="Times New Roman"/>
        </w:rPr>
        <w:t xml:space="preserve"> и </w:t>
      </w:r>
      <w:hyperlink w:anchor="P122" w:history="1">
        <w:r w:rsidRPr="002A1B5E">
          <w:rPr>
            <w:rFonts w:ascii="Times New Roman" w:hAnsi="Times New Roman" w:cs="Times New Roman"/>
            <w:color w:val="0000FF"/>
          </w:rPr>
          <w:t>4.2</w:t>
        </w:r>
      </w:hyperlink>
      <w:r w:rsidRPr="002A1B5E">
        <w:rPr>
          <w:rFonts w:ascii="Times New Roman" w:hAnsi="Times New Roman" w:cs="Times New Roman"/>
        </w:rPr>
        <w:t xml:space="preserve"> настоящего приложения, принимаются в течение пяти рабочих дней </w:t>
      </w:r>
      <w:proofErr w:type="gramStart"/>
      <w:r w:rsidRPr="002A1B5E">
        <w:rPr>
          <w:rFonts w:ascii="Times New Roman" w:hAnsi="Times New Roman" w:cs="Times New Roman"/>
        </w:rPr>
        <w:t>с даты размещения</w:t>
      </w:r>
      <w:proofErr w:type="gramEnd"/>
      <w:r w:rsidRPr="002A1B5E">
        <w:rPr>
          <w:rFonts w:ascii="Times New Roman" w:hAnsi="Times New Roman" w:cs="Times New Roman"/>
        </w:rPr>
        <w:t xml:space="preserve"> извещения о проведении отбора (далее - извещение) на официальном сайте комитета в информационно-телекоммуникационной сети "Интернет" по адресу http://www.agroprom.lenobl.ru (далее - сайт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Комитет вправе изменить дату окончания приема заявок. Информация об изменении указанного срока размещается на сайте в срок не позднее двух рабочих дней до даты окончания приема заявок.</w:t>
      </w:r>
    </w:p>
    <w:p w:rsidR="002A1B5E" w:rsidRPr="002A1B5E" w:rsidRDefault="002A1B5E">
      <w:pPr>
        <w:pStyle w:val="ConsPlusNormal"/>
        <w:spacing w:before="220"/>
        <w:ind w:firstLine="540"/>
        <w:jc w:val="both"/>
        <w:rPr>
          <w:rFonts w:ascii="Times New Roman" w:hAnsi="Times New Roman" w:cs="Times New Roman"/>
        </w:rPr>
      </w:pPr>
      <w:bookmarkStart w:id="7" w:name="P116"/>
      <w:bookmarkEnd w:id="7"/>
      <w:r w:rsidRPr="002A1B5E">
        <w:rPr>
          <w:rFonts w:ascii="Times New Roman" w:hAnsi="Times New Roman" w:cs="Times New Roman"/>
        </w:rPr>
        <w:t xml:space="preserve">4.1. К заявке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w:t>
      </w:r>
      <w:proofErr w:type="gramStart"/>
      <w:r w:rsidRPr="002A1B5E">
        <w:rPr>
          <w:rFonts w:ascii="Times New Roman" w:hAnsi="Times New Roman" w:cs="Times New Roman"/>
        </w:rPr>
        <w:t>и(</w:t>
      </w:r>
      <w:proofErr w:type="gramEnd"/>
      <w:r w:rsidRPr="002A1B5E">
        <w:rPr>
          <w:rFonts w:ascii="Times New Roman" w:hAnsi="Times New Roman" w:cs="Times New Roman"/>
        </w:rPr>
        <w:t>или) с дорогами общего пользования, прилагаются следующие документы: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технико-экономическое обоснование по форме, утверждаемой приказом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карта-схема автомобильной дороги с графическим отображением связываемых объектов сельскохозяйственного назначения;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акт обследования по форме, утверждаемой приказом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сметной документации с копией положительного заключения экспертизы (государственной экспертизы для капитального ремонта);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копии правоустанавливающих документов сельскохозяйственного товаропроизводителя на автомобильную дорогу </w:t>
      </w:r>
      <w:proofErr w:type="gramStart"/>
      <w:r w:rsidRPr="002A1B5E">
        <w:rPr>
          <w:rFonts w:ascii="Times New Roman" w:hAnsi="Times New Roman" w:cs="Times New Roman"/>
        </w:rPr>
        <w:t>и(</w:t>
      </w:r>
      <w:proofErr w:type="gramEnd"/>
      <w:r w:rsidRPr="002A1B5E">
        <w:rPr>
          <w:rFonts w:ascii="Times New Roman" w:hAnsi="Times New Roman" w:cs="Times New Roman"/>
        </w:rPr>
        <w:t>или) земельный участок, на котором размещена автомобильная дорога или планируется ее размещение.</w:t>
      </w:r>
    </w:p>
    <w:p w:rsidR="002A1B5E" w:rsidRPr="002A1B5E" w:rsidRDefault="002A1B5E">
      <w:pPr>
        <w:pStyle w:val="ConsPlusNormal"/>
        <w:spacing w:before="220"/>
        <w:ind w:firstLine="540"/>
        <w:jc w:val="both"/>
        <w:rPr>
          <w:rFonts w:ascii="Times New Roman" w:hAnsi="Times New Roman" w:cs="Times New Roman"/>
        </w:rPr>
      </w:pPr>
      <w:bookmarkStart w:id="8" w:name="P122"/>
      <w:bookmarkEnd w:id="8"/>
      <w:r w:rsidRPr="002A1B5E">
        <w:rPr>
          <w:rFonts w:ascii="Times New Roman" w:hAnsi="Times New Roman" w:cs="Times New Roman"/>
        </w:rPr>
        <w:t xml:space="preserve">4.2. К заявке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w:t>
      </w:r>
      <w:proofErr w:type="gramStart"/>
      <w:r w:rsidRPr="002A1B5E">
        <w:rPr>
          <w:rFonts w:ascii="Times New Roman" w:hAnsi="Times New Roman" w:cs="Times New Roman"/>
        </w:rPr>
        <w:t>и(</w:t>
      </w:r>
      <w:proofErr w:type="gramEnd"/>
      <w:r w:rsidRPr="002A1B5E">
        <w:rPr>
          <w:rFonts w:ascii="Times New Roman" w:hAnsi="Times New Roman" w:cs="Times New Roman"/>
        </w:rPr>
        <w:t>или) с дорогами общего пользования, прилагаются следующие документы: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технико-экономическое обоснование по форме, утверждаемой приказом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проектно-сметная документация на электронном носителе;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4.3. Заявки регистрируются в журнале регистрации по форме, утверждаемой приказом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4.4. Заявки рассматриваются комитетом в течение 10 рабочих дней с даты их представления в комитет на предмет их соответствия </w:t>
      </w:r>
      <w:hyperlink w:anchor="P113" w:history="1">
        <w:r w:rsidRPr="002A1B5E">
          <w:rPr>
            <w:rFonts w:ascii="Times New Roman" w:hAnsi="Times New Roman" w:cs="Times New Roman"/>
            <w:color w:val="0000FF"/>
          </w:rPr>
          <w:t>пунктам 4</w:t>
        </w:r>
      </w:hyperlink>
      <w:r w:rsidRPr="002A1B5E">
        <w:rPr>
          <w:rFonts w:ascii="Times New Roman" w:hAnsi="Times New Roman" w:cs="Times New Roman"/>
        </w:rPr>
        <w:t xml:space="preserve">, </w:t>
      </w:r>
      <w:hyperlink w:anchor="P116" w:history="1">
        <w:r w:rsidRPr="002A1B5E">
          <w:rPr>
            <w:rFonts w:ascii="Times New Roman" w:hAnsi="Times New Roman" w:cs="Times New Roman"/>
            <w:color w:val="0000FF"/>
          </w:rPr>
          <w:t>4.1</w:t>
        </w:r>
      </w:hyperlink>
      <w:r w:rsidRPr="002A1B5E">
        <w:rPr>
          <w:rFonts w:ascii="Times New Roman" w:hAnsi="Times New Roman" w:cs="Times New Roman"/>
        </w:rPr>
        <w:t xml:space="preserve">, </w:t>
      </w:r>
      <w:hyperlink w:anchor="P122" w:history="1">
        <w:r w:rsidRPr="002A1B5E">
          <w:rPr>
            <w:rFonts w:ascii="Times New Roman" w:hAnsi="Times New Roman" w:cs="Times New Roman"/>
            <w:color w:val="0000FF"/>
          </w:rPr>
          <w:t>4.2</w:t>
        </w:r>
      </w:hyperlink>
      <w:r w:rsidRPr="002A1B5E">
        <w:rPr>
          <w:rFonts w:ascii="Times New Roman" w:hAnsi="Times New Roman" w:cs="Times New Roman"/>
        </w:rPr>
        <w:t xml:space="preserve"> настоящего приложения.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4.5. Основаниями для отказа в приеме заявки являются: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непредставление или представление не в полном объеме документов, указанных в </w:t>
      </w:r>
      <w:hyperlink w:anchor="P116" w:history="1">
        <w:r w:rsidRPr="002A1B5E">
          <w:rPr>
            <w:rFonts w:ascii="Times New Roman" w:hAnsi="Times New Roman" w:cs="Times New Roman"/>
            <w:color w:val="0000FF"/>
          </w:rPr>
          <w:t xml:space="preserve">пунктах </w:t>
        </w:r>
        <w:r w:rsidRPr="002A1B5E">
          <w:rPr>
            <w:rFonts w:ascii="Times New Roman" w:hAnsi="Times New Roman" w:cs="Times New Roman"/>
            <w:color w:val="0000FF"/>
          </w:rPr>
          <w:lastRenderedPageBreak/>
          <w:t>4.1</w:t>
        </w:r>
      </w:hyperlink>
      <w:r w:rsidRPr="002A1B5E">
        <w:rPr>
          <w:rFonts w:ascii="Times New Roman" w:hAnsi="Times New Roman" w:cs="Times New Roman"/>
        </w:rPr>
        <w:t xml:space="preserve"> и </w:t>
      </w:r>
      <w:hyperlink w:anchor="P122" w:history="1">
        <w:r w:rsidRPr="002A1B5E">
          <w:rPr>
            <w:rFonts w:ascii="Times New Roman" w:hAnsi="Times New Roman" w:cs="Times New Roman"/>
            <w:color w:val="0000FF"/>
          </w:rPr>
          <w:t>4.2</w:t>
        </w:r>
      </w:hyperlink>
      <w:r w:rsidRPr="002A1B5E">
        <w:rPr>
          <w:rFonts w:ascii="Times New Roman" w:hAnsi="Times New Roman" w:cs="Times New Roman"/>
        </w:rPr>
        <w:t xml:space="preserve"> настоящего приложения;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недостоверность сведений, содержащихся в представленных документах.</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4.6. Повторное представление заявки осуществляется после устранения оснований для отказа в приеме заявки в пределах срока приема заявок.</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4.7. Отбор сельскохозяйственных товаропроизводителей - получателей субсидий осуществляется экспертным советом комитета (далее - экспертный совет). Состав экспертного совета и положение об экспертном совете утверждаются распоряжением комитета.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4.8. Экспертный совет осуществляет оценку заявок в соответствии со следующими критериями: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1) участие сельскохозяйственного товаропроизводителя в мероприятиях регионального значения в текущем году - 10 баллов (неучастие - 0 баллов);</w:t>
      </w:r>
    </w:p>
    <w:p w:rsidR="002A1B5E" w:rsidRPr="002A1B5E" w:rsidRDefault="002A1B5E">
      <w:pPr>
        <w:pStyle w:val="ConsPlusNormal"/>
        <w:spacing w:before="220"/>
        <w:ind w:firstLine="540"/>
        <w:jc w:val="both"/>
        <w:rPr>
          <w:rFonts w:ascii="Times New Roman" w:hAnsi="Times New Roman" w:cs="Times New Roman"/>
        </w:rPr>
      </w:pPr>
      <w:proofErr w:type="gramStart"/>
      <w:r w:rsidRPr="002A1B5E">
        <w:rPr>
          <w:rFonts w:ascii="Times New Roman" w:hAnsi="Times New Roman" w:cs="Times New Roman"/>
        </w:rPr>
        <w:t>2) наличие реализуемых на территории муниципального района проектов комплексного развития сельских территорий - 5 баллов (отсутствие - 0 баллов);</w:t>
      </w:r>
      <w:proofErr w:type="gramEnd"/>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w:t>
      </w:r>
      <w:proofErr w:type="spellStart"/>
      <w:r w:rsidRPr="002A1B5E">
        <w:rPr>
          <w:rFonts w:ascii="Times New Roman" w:hAnsi="Times New Roman" w:cs="Times New Roman"/>
        </w:rPr>
        <w:t>грантовой</w:t>
      </w:r>
      <w:proofErr w:type="spellEnd"/>
      <w:r w:rsidRPr="002A1B5E">
        <w:rPr>
          <w:rFonts w:ascii="Times New Roman" w:hAnsi="Times New Roman" w:cs="Times New Roman"/>
        </w:rPr>
        <w:t xml:space="preserve">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- 5 баллов (неучастие - 0 баллов);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- 5 баллов (неучастие - 0 баллов);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4.9. Решение экспертного совета по результатам рассмотрения заявок оформляется протоколом в течение трех рабочих дней </w:t>
      </w:r>
      <w:proofErr w:type="gramStart"/>
      <w:r w:rsidRPr="002A1B5E">
        <w:rPr>
          <w:rFonts w:ascii="Times New Roman" w:hAnsi="Times New Roman" w:cs="Times New Roman"/>
        </w:rPr>
        <w:t>с даты проведения</w:t>
      </w:r>
      <w:proofErr w:type="gramEnd"/>
      <w:r w:rsidRPr="002A1B5E">
        <w:rPr>
          <w:rFonts w:ascii="Times New Roman" w:hAnsi="Times New Roman" w:cs="Times New Roman"/>
        </w:rPr>
        <w:t xml:space="preserve"> заседания экспертного совета.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4.10. По результатам проведенного отбора на основании протокола экспертного совета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4.11. Победителями отбора (получателями субсидии) признаются сельскохозяйственные товаропроизводители, заявки которых набрали наибольшее количество баллов.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5.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lastRenderedPageBreak/>
        <w:t>ДС = РС x 95% / СС,</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где: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6. После завершения работ (этапа работ) получатели субсидий представляют в комитет следующие документы: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договоров на выполнение работ;</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фотоматериалы о завершении работ (этапа работ);</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акта приемки выполненных работ по форме N КС-2 и справки о стоимости выполненных работ и затрат по форме N КС-3;</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заключенных договоров на осуществление работ по строительному контролю.</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6.1. 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w:t>
      </w:r>
      <w:proofErr w:type="spellStart"/>
      <w:r w:rsidRPr="002A1B5E">
        <w:rPr>
          <w:rFonts w:ascii="Times New Roman" w:hAnsi="Times New Roman" w:cs="Times New Roman"/>
        </w:rPr>
        <w:t>неухудшении</w:t>
      </w:r>
      <w:proofErr w:type="spellEnd"/>
      <w:r w:rsidRPr="002A1B5E">
        <w:rPr>
          <w:rFonts w:ascii="Times New Roman" w:hAnsi="Times New Roman" w:cs="Times New Roman"/>
        </w:rPr>
        <w:t xml:space="preserve"> значений критериев оценки заявки.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7. Срок окончания приема документов на предоставление субсидии - 15 ноября текущего года.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8.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2A1B5E">
        <w:rPr>
          <w:rFonts w:ascii="Times New Roman" w:hAnsi="Times New Roman" w:cs="Times New Roman"/>
        </w:rPr>
        <w:t>и(</w:t>
      </w:r>
      <w:proofErr w:type="gramEnd"/>
      <w:r w:rsidRPr="002A1B5E">
        <w:rPr>
          <w:rFonts w:ascii="Times New Roman" w:hAnsi="Times New Roman" w:cs="Times New Roman"/>
        </w:rPr>
        <w:t xml:space="preserve">или) с дорогами общего пользования. 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2A1B5E">
        <w:rPr>
          <w:rFonts w:ascii="Times New Roman" w:hAnsi="Times New Roman" w:cs="Times New Roman"/>
        </w:rPr>
        <w:t>и(</w:t>
      </w:r>
      <w:proofErr w:type="gramEnd"/>
      <w:r w:rsidRPr="002A1B5E">
        <w:rPr>
          <w:rFonts w:ascii="Times New Roman" w:hAnsi="Times New Roman" w:cs="Times New Roman"/>
        </w:rPr>
        <w:t>или) с дорогами общего пользования.</w:t>
      </w: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right"/>
        <w:outlineLvl w:val="1"/>
        <w:rPr>
          <w:rFonts w:ascii="Times New Roman" w:hAnsi="Times New Roman" w:cs="Times New Roman"/>
        </w:rPr>
      </w:pPr>
      <w:r w:rsidRPr="002A1B5E">
        <w:rPr>
          <w:rFonts w:ascii="Times New Roman" w:hAnsi="Times New Roman" w:cs="Times New Roman"/>
        </w:rPr>
        <w:t>Приложение 2</w:t>
      </w:r>
    </w:p>
    <w:p w:rsidR="002A1B5E" w:rsidRPr="002A1B5E" w:rsidRDefault="002A1B5E">
      <w:pPr>
        <w:pStyle w:val="ConsPlusNormal"/>
        <w:jc w:val="right"/>
        <w:rPr>
          <w:rFonts w:ascii="Times New Roman" w:hAnsi="Times New Roman" w:cs="Times New Roman"/>
        </w:rPr>
      </w:pPr>
      <w:r w:rsidRPr="002A1B5E">
        <w:rPr>
          <w:rFonts w:ascii="Times New Roman" w:hAnsi="Times New Roman" w:cs="Times New Roman"/>
        </w:rPr>
        <w:t>к Порядку...</w:t>
      </w:r>
    </w:p>
    <w:p w:rsidR="002A1B5E" w:rsidRPr="002A1B5E" w:rsidRDefault="002A1B5E">
      <w:pPr>
        <w:pStyle w:val="ConsPlusNormal"/>
        <w:rPr>
          <w:rFonts w:ascii="Times New Roman" w:hAnsi="Times New Roman" w:cs="Times New Roman"/>
        </w:rPr>
      </w:pPr>
    </w:p>
    <w:p w:rsidR="002A1B5E" w:rsidRPr="002A1B5E" w:rsidRDefault="002A1B5E">
      <w:pPr>
        <w:pStyle w:val="ConsPlusTitle"/>
        <w:jc w:val="center"/>
        <w:rPr>
          <w:rFonts w:ascii="Times New Roman" w:hAnsi="Times New Roman" w:cs="Times New Roman"/>
        </w:rPr>
      </w:pPr>
      <w:bookmarkStart w:id="9" w:name="P171"/>
      <w:bookmarkEnd w:id="9"/>
      <w:r w:rsidRPr="002A1B5E">
        <w:rPr>
          <w:rFonts w:ascii="Times New Roman" w:hAnsi="Times New Roman" w:cs="Times New Roman"/>
        </w:rPr>
        <w:t>СУБСИДИИ</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НА ВОЗМЕЩЕНИЕ ЧАСТИ ЗАТРАТ НА ПЕРЕПОДГОТОВКУ И ПОВЫШЕНИЕ</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КВАЛИФИКАЦИИ КАДРОВ, ОБУЧЕНИЕ ПЕРСОНАЛА НА ПРОИЗВОДСТВЕ</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И ПРОВЕДЕНИЕ ПРОИЗВОДСТВЕННОЙ ПРАКТИКИ СТУДЕНТОВ</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ОБРАЗОВАТЕЛЬНЫХ ОРГАНИЗАЦИЙ СЕЛЬСКОХОЗЯЙСТВЕННОГО ПРОФИЛЯ</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В АГРОПРОМЫШЛЕННОМ И РЫБОХОЗЯЙСТВЕННОМ КОМПЛЕКСЕ</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ЛЕНИНГРАДСКОЙ ОБЛАСТИ</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jc w:val="both"/>
        <w:rPr>
          <w:rFonts w:ascii="Times New Roman" w:hAnsi="Times New Roman" w:cs="Times New Roman"/>
        </w:rPr>
      </w:pPr>
      <w:r w:rsidRPr="002A1B5E">
        <w:rPr>
          <w:rFonts w:ascii="Times New Roman" w:hAnsi="Times New Roman" w:cs="Times New Roman"/>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2A1B5E">
        <w:rPr>
          <w:rFonts w:ascii="Times New Roman" w:hAnsi="Times New Roman" w:cs="Times New Roman"/>
        </w:rPr>
        <w:t>рыбохозяйственном</w:t>
      </w:r>
      <w:proofErr w:type="spellEnd"/>
      <w:r w:rsidRPr="002A1B5E">
        <w:rPr>
          <w:rFonts w:ascii="Times New Roman" w:hAnsi="Times New Roman" w:cs="Times New Roman"/>
        </w:rPr>
        <w:t xml:space="preserve"> комплексе Ленинградской области (далее - субсидии) предоставляются </w:t>
      </w:r>
      <w:proofErr w:type="gramStart"/>
      <w:r w:rsidRPr="002A1B5E">
        <w:rPr>
          <w:rFonts w:ascii="Times New Roman" w:hAnsi="Times New Roman" w:cs="Times New Roman"/>
        </w:rPr>
        <w:t>к</w:t>
      </w:r>
      <w:proofErr w:type="gramEnd"/>
    </w:p>
    <w:p w:rsidR="002A1B5E" w:rsidRPr="002A1B5E" w:rsidRDefault="002A1B5E">
      <w:pPr>
        <w:pStyle w:val="ConsPlusNormal"/>
        <w:jc w:val="both"/>
        <w:rPr>
          <w:rFonts w:ascii="Times New Roman" w:hAnsi="Times New Roman" w:cs="Times New Roman"/>
        </w:rPr>
      </w:pPr>
      <w:r w:rsidRPr="002A1B5E">
        <w:rPr>
          <w:rFonts w:ascii="Times New Roman" w:hAnsi="Times New Roman" w:cs="Times New Roman"/>
        </w:rPr>
        <w:t xml:space="preserve">агропромышленному и </w:t>
      </w:r>
      <w:proofErr w:type="spellStart"/>
      <w:r w:rsidRPr="002A1B5E">
        <w:rPr>
          <w:rFonts w:ascii="Times New Roman" w:hAnsi="Times New Roman" w:cs="Times New Roman"/>
        </w:rPr>
        <w:t>рыбохозяйственному</w:t>
      </w:r>
      <w:proofErr w:type="spellEnd"/>
      <w:r w:rsidRPr="002A1B5E">
        <w:rPr>
          <w:rFonts w:ascii="Times New Roman" w:hAnsi="Times New Roman" w:cs="Times New Roman"/>
        </w:rP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rsidRPr="002A1B5E">
        <w:rPr>
          <w:rFonts w:ascii="Times New Roman" w:hAnsi="Times New Roman" w:cs="Times New Roman"/>
        </w:rPr>
        <w:t>софинансирования</w:t>
      </w:r>
      <w:proofErr w:type="spellEnd"/>
      <w:r w:rsidRPr="002A1B5E">
        <w:rPr>
          <w:rFonts w:ascii="Times New Roman" w:hAnsi="Times New Roman" w:cs="Times New Roman"/>
        </w:rPr>
        <w:t xml:space="preserve"> из федерального бюджета, получателям субсидий, соответствующим категориям, указанным в </w:t>
      </w:r>
      <w:hyperlink w:anchor="P17" w:history="1">
        <w:r w:rsidRPr="002A1B5E">
          <w:rPr>
            <w:rFonts w:ascii="Times New Roman" w:hAnsi="Times New Roman" w:cs="Times New Roman"/>
            <w:color w:val="0000FF"/>
          </w:rPr>
          <w:t>пункте 1.5</w:t>
        </w:r>
      </w:hyperlink>
      <w:r w:rsidRPr="002A1B5E">
        <w:rPr>
          <w:rFonts w:ascii="Times New Roman" w:hAnsi="Times New Roman" w:cs="Times New Roman"/>
        </w:rPr>
        <w:t xml:space="preserve"> Порядка, и осуществляющим деятельность на сельских территориях.</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В целях реализации настоящего приложения под сельскими территориями понимаются сельские поселения, а также сельские населенные пункты, рабочие поселки, входящие в состав городских поселений, </w:t>
      </w:r>
      <w:hyperlink r:id="rId9" w:history="1">
        <w:r w:rsidRPr="002A1B5E">
          <w:rPr>
            <w:rFonts w:ascii="Times New Roman" w:hAnsi="Times New Roman" w:cs="Times New Roman"/>
            <w:color w:val="0000FF"/>
          </w:rPr>
          <w:t>перечень</w:t>
        </w:r>
      </w:hyperlink>
      <w:r w:rsidRPr="002A1B5E">
        <w:rPr>
          <w:rFonts w:ascii="Times New Roman" w:hAnsi="Times New Roman" w:cs="Times New Roman"/>
        </w:rPr>
        <w:t xml:space="preserve"> которых установлен приложением 5 к Государственной программе.</w:t>
      </w:r>
    </w:p>
    <w:p w:rsidR="002A1B5E" w:rsidRPr="002A1B5E" w:rsidRDefault="002A1B5E">
      <w:pPr>
        <w:pStyle w:val="ConsPlusNormal"/>
        <w:spacing w:before="220"/>
        <w:ind w:firstLine="540"/>
        <w:jc w:val="both"/>
        <w:rPr>
          <w:rFonts w:ascii="Times New Roman" w:hAnsi="Times New Roman" w:cs="Times New Roman"/>
        </w:rPr>
      </w:pPr>
      <w:bookmarkStart w:id="10" w:name="P181"/>
      <w:bookmarkEnd w:id="10"/>
      <w:r w:rsidRPr="002A1B5E">
        <w:rPr>
          <w:rFonts w:ascii="Times New Roman" w:hAnsi="Times New Roman" w:cs="Times New Roman"/>
        </w:rPr>
        <w:t xml:space="preserve">1.1. Субсидии предоставляются получателям субсидии, осуществляющим деятельность на сельских территориях, </w:t>
      </w:r>
      <w:proofErr w:type="gramStart"/>
      <w:r w:rsidRPr="002A1B5E">
        <w:rPr>
          <w:rFonts w:ascii="Times New Roman" w:hAnsi="Times New Roman" w:cs="Times New Roman"/>
        </w:rPr>
        <w:t>на</w:t>
      </w:r>
      <w:proofErr w:type="gramEnd"/>
      <w:r w:rsidRPr="002A1B5E">
        <w:rPr>
          <w:rFonts w:ascii="Times New Roman" w:hAnsi="Times New Roman" w:cs="Times New Roman"/>
        </w:rPr>
        <w:t>:</w:t>
      </w:r>
    </w:p>
    <w:p w:rsidR="002A1B5E" w:rsidRPr="002A1B5E" w:rsidRDefault="002A1B5E">
      <w:pPr>
        <w:pStyle w:val="ConsPlusNormal"/>
        <w:spacing w:before="220"/>
        <w:ind w:firstLine="540"/>
        <w:jc w:val="both"/>
        <w:rPr>
          <w:rFonts w:ascii="Times New Roman" w:hAnsi="Times New Roman" w:cs="Times New Roman"/>
        </w:rPr>
      </w:pPr>
      <w:bookmarkStart w:id="11" w:name="P182"/>
      <w:bookmarkEnd w:id="11"/>
      <w:proofErr w:type="gramStart"/>
      <w:r w:rsidRPr="002A1B5E">
        <w:rPr>
          <w:rFonts w:ascii="Times New Roman" w:hAnsi="Times New Roman" w:cs="Times New Roman"/>
        </w:rPr>
        <w:t>а)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Pr="002A1B5E">
        <w:rPr>
          <w:rFonts w:ascii="Times New Roman" w:hAnsi="Times New Roman" w:cs="Times New Roman"/>
        </w:rPr>
        <w:t xml:space="preserve"> надзору;</w:t>
      </w:r>
    </w:p>
    <w:p w:rsidR="002A1B5E" w:rsidRPr="002A1B5E" w:rsidRDefault="002A1B5E">
      <w:pPr>
        <w:pStyle w:val="ConsPlusNormal"/>
        <w:spacing w:before="220"/>
        <w:ind w:firstLine="540"/>
        <w:jc w:val="both"/>
        <w:rPr>
          <w:rFonts w:ascii="Times New Roman" w:hAnsi="Times New Roman" w:cs="Times New Roman"/>
        </w:rPr>
      </w:pPr>
      <w:bookmarkStart w:id="12" w:name="P183"/>
      <w:bookmarkEnd w:id="12"/>
      <w:proofErr w:type="gramStart"/>
      <w:r w:rsidRPr="002A1B5E">
        <w:rPr>
          <w:rFonts w:ascii="Times New Roman" w:hAnsi="Times New Roman" w:cs="Times New Roman"/>
        </w:rPr>
        <w:t>б) возмещение части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w:t>
      </w:r>
      <w:proofErr w:type="gramEnd"/>
      <w:r w:rsidRPr="002A1B5E">
        <w:rPr>
          <w:rFonts w:ascii="Times New Roman" w:hAnsi="Times New Roman" w:cs="Times New Roman"/>
        </w:rPr>
        <w:t xml:space="preserve"> власти;</w:t>
      </w:r>
    </w:p>
    <w:p w:rsidR="002A1B5E" w:rsidRPr="002A1B5E" w:rsidRDefault="002A1B5E">
      <w:pPr>
        <w:pStyle w:val="ConsPlusNormal"/>
        <w:spacing w:before="220"/>
        <w:ind w:firstLine="540"/>
        <w:jc w:val="both"/>
        <w:rPr>
          <w:rFonts w:ascii="Times New Roman" w:hAnsi="Times New Roman" w:cs="Times New Roman"/>
        </w:rPr>
      </w:pPr>
      <w:bookmarkStart w:id="13" w:name="P184"/>
      <w:bookmarkEnd w:id="13"/>
      <w:proofErr w:type="gramStart"/>
      <w:r w:rsidRPr="002A1B5E">
        <w:rPr>
          <w:rFonts w:ascii="Times New Roman" w:hAnsi="Times New Roman" w:cs="Times New Roman"/>
        </w:rPr>
        <w:t>в)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roofErr w:type="gramEnd"/>
    </w:p>
    <w:p w:rsidR="002A1B5E" w:rsidRPr="002A1B5E" w:rsidRDefault="002A1B5E">
      <w:pPr>
        <w:pStyle w:val="ConsPlusNormal"/>
        <w:spacing w:before="220"/>
        <w:ind w:firstLine="540"/>
        <w:jc w:val="both"/>
        <w:rPr>
          <w:rFonts w:ascii="Times New Roman" w:hAnsi="Times New Roman" w:cs="Times New Roman"/>
        </w:rPr>
      </w:pPr>
      <w:bookmarkStart w:id="14" w:name="P185"/>
      <w:bookmarkEnd w:id="14"/>
      <w:proofErr w:type="gramStart"/>
      <w:r w:rsidRPr="002A1B5E">
        <w:rPr>
          <w:rFonts w:ascii="Times New Roman" w:hAnsi="Times New Roman" w:cs="Times New Roman"/>
        </w:rPr>
        <w:t xml:space="preserve">г)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w:t>
      </w:r>
      <w:r w:rsidRPr="002A1B5E">
        <w:rPr>
          <w:rFonts w:ascii="Times New Roman" w:hAnsi="Times New Roman" w:cs="Times New Roman"/>
        </w:rPr>
        <w:lastRenderedPageBreak/>
        <w:t>исполнительной власти, привлеченных для прохождения производственной практики.</w:t>
      </w:r>
      <w:proofErr w:type="gramEnd"/>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Общий срок предоставления государственной поддержки, предусмотренной </w:t>
      </w:r>
      <w:hyperlink w:anchor="P182" w:history="1">
        <w:r w:rsidRPr="002A1B5E">
          <w:rPr>
            <w:rFonts w:ascii="Times New Roman" w:hAnsi="Times New Roman" w:cs="Times New Roman"/>
            <w:color w:val="0000FF"/>
          </w:rPr>
          <w:t>подпунктами "а"</w:t>
        </w:r>
      </w:hyperlink>
      <w:r w:rsidRPr="002A1B5E">
        <w:rPr>
          <w:rFonts w:ascii="Times New Roman" w:hAnsi="Times New Roman" w:cs="Times New Roman"/>
        </w:rPr>
        <w:t xml:space="preserve"> и </w:t>
      </w:r>
      <w:hyperlink w:anchor="P183" w:history="1">
        <w:r w:rsidRPr="002A1B5E">
          <w:rPr>
            <w:rFonts w:ascii="Times New Roman" w:hAnsi="Times New Roman" w:cs="Times New Roman"/>
            <w:color w:val="0000FF"/>
          </w:rPr>
          <w:t>"б"</w:t>
        </w:r>
      </w:hyperlink>
      <w:r w:rsidRPr="002A1B5E">
        <w:rPr>
          <w:rFonts w:ascii="Times New Roman" w:hAnsi="Times New Roman" w:cs="Times New Roman"/>
        </w:rPr>
        <w:t xml:space="preserve"> настоящего пункта, в отношении каждого обучающегося по заключенным договорам не должен превышать 60 месяцев.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2. В целях предоставления субсидий получателями субсидий дополнительно представляются следующие документы: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2.1. По направлениям, указанным в </w:t>
      </w:r>
      <w:hyperlink w:anchor="P182" w:history="1">
        <w:r w:rsidRPr="002A1B5E">
          <w:rPr>
            <w:rFonts w:ascii="Times New Roman" w:hAnsi="Times New Roman" w:cs="Times New Roman"/>
            <w:color w:val="0000FF"/>
          </w:rPr>
          <w:t>подпунктах "а"</w:t>
        </w:r>
      </w:hyperlink>
      <w:r w:rsidRPr="002A1B5E">
        <w:rPr>
          <w:rFonts w:ascii="Times New Roman" w:hAnsi="Times New Roman" w:cs="Times New Roman"/>
        </w:rPr>
        <w:t xml:space="preserve"> и </w:t>
      </w:r>
      <w:hyperlink w:anchor="P183" w:history="1">
        <w:r w:rsidRPr="002A1B5E">
          <w:rPr>
            <w:rFonts w:ascii="Times New Roman" w:hAnsi="Times New Roman" w:cs="Times New Roman"/>
            <w:color w:val="0000FF"/>
          </w:rPr>
          <w:t>"б" пункта 1.1</w:t>
        </w:r>
      </w:hyperlink>
      <w:r w:rsidRPr="002A1B5E">
        <w:rPr>
          <w:rFonts w:ascii="Times New Roman" w:hAnsi="Times New Roman" w:cs="Times New Roman"/>
        </w:rPr>
        <w:t xml:space="preserve"> настоящего приложения: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договора о целевом обучении (ученического договора);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лицензии образовательной организации на ведение образовательной деятельности;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справки о прохождении обучения в текущем финансовом году;</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документов, подтверждающих оплату обучения.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2.2. По направлениям, указанным в </w:t>
      </w:r>
      <w:hyperlink w:anchor="P184" w:history="1">
        <w:r w:rsidRPr="002A1B5E">
          <w:rPr>
            <w:rFonts w:ascii="Times New Roman" w:hAnsi="Times New Roman" w:cs="Times New Roman"/>
            <w:color w:val="0000FF"/>
          </w:rPr>
          <w:t>подпунктах "в"</w:t>
        </w:r>
      </w:hyperlink>
      <w:r w:rsidRPr="002A1B5E">
        <w:rPr>
          <w:rFonts w:ascii="Times New Roman" w:hAnsi="Times New Roman" w:cs="Times New Roman"/>
        </w:rPr>
        <w:t xml:space="preserve"> и </w:t>
      </w:r>
      <w:hyperlink w:anchor="P185" w:history="1">
        <w:r w:rsidRPr="002A1B5E">
          <w:rPr>
            <w:rFonts w:ascii="Times New Roman" w:hAnsi="Times New Roman" w:cs="Times New Roman"/>
            <w:color w:val="0000FF"/>
          </w:rPr>
          <w:t>"г" пункта 1.1</w:t>
        </w:r>
      </w:hyperlink>
      <w:r w:rsidRPr="002A1B5E">
        <w:rPr>
          <w:rFonts w:ascii="Times New Roman" w:hAnsi="Times New Roman" w:cs="Times New Roman"/>
        </w:rPr>
        <w:t xml:space="preserve"> настоящего приложения: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3. Результатом предоставления субсидии по направлениям, указанным в </w:t>
      </w:r>
      <w:hyperlink w:anchor="P181" w:history="1">
        <w:r w:rsidRPr="002A1B5E">
          <w:rPr>
            <w:rFonts w:ascii="Times New Roman" w:hAnsi="Times New Roman" w:cs="Times New Roman"/>
            <w:color w:val="0000FF"/>
          </w:rPr>
          <w:t>пункте 1.1</w:t>
        </w:r>
      </w:hyperlink>
      <w:r w:rsidRPr="002A1B5E">
        <w:rPr>
          <w:rFonts w:ascii="Times New Roman" w:hAnsi="Times New Roman" w:cs="Times New Roman"/>
        </w:rPr>
        <w:t xml:space="preserve"> настоящего приложения, является обеспеченность сельскохозяйственных товаропроизводителей квалифицированными специалистами.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4. Показателями, необходимыми для достижения результата предоставления субсидии, являются:</w:t>
      </w:r>
    </w:p>
    <w:p w:rsidR="002A1B5E" w:rsidRPr="002A1B5E" w:rsidRDefault="002A1B5E">
      <w:pPr>
        <w:pStyle w:val="ConsPlusNormal"/>
        <w:spacing w:before="220"/>
        <w:ind w:firstLine="540"/>
        <w:jc w:val="both"/>
        <w:rPr>
          <w:rFonts w:ascii="Times New Roman" w:hAnsi="Times New Roman" w:cs="Times New Roman"/>
        </w:rPr>
      </w:pPr>
      <w:proofErr w:type="gramStart"/>
      <w:r w:rsidRPr="002A1B5E">
        <w:rPr>
          <w:rFonts w:ascii="Times New Roman" w:hAnsi="Times New Roman" w:cs="Times New Roman"/>
        </w:rPr>
        <w:t xml:space="preserve">а) по направлениям, указанным в </w:t>
      </w:r>
      <w:hyperlink w:anchor="P182" w:history="1">
        <w:r w:rsidRPr="002A1B5E">
          <w:rPr>
            <w:rFonts w:ascii="Times New Roman" w:hAnsi="Times New Roman" w:cs="Times New Roman"/>
            <w:color w:val="0000FF"/>
          </w:rPr>
          <w:t>подпунктах "а"</w:t>
        </w:r>
      </w:hyperlink>
      <w:r w:rsidRPr="002A1B5E">
        <w:rPr>
          <w:rFonts w:ascii="Times New Roman" w:hAnsi="Times New Roman" w:cs="Times New Roman"/>
        </w:rPr>
        <w:t xml:space="preserve"> и </w:t>
      </w:r>
      <w:hyperlink w:anchor="P183" w:history="1">
        <w:r w:rsidRPr="002A1B5E">
          <w:rPr>
            <w:rFonts w:ascii="Times New Roman" w:hAnsi="Times New Roman" w:cs="Times New Roman"/>
            <w:color w:val="0000FF"/>
          </w:rPr>
          <w:t>"б" пункта 1.1</w:t>
        </w:r>
      </w:hyperlink>
      <w:r w:rsidRPr="002A1B5E">
        <w:rPr>
          <w:rFonts w:ascii="Times New Roman" w:hAnsi="Times New Roman" w:cs="Times New Roman"/>
        </w:rPr>
        <w:t xml:space="preserve"> настоящего приложения: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w:t>
      </w:r>
      <w:proofErr w:type="gramEnd"/>
      <w:r w:rsidRPr="002A1B5E">
        <w:rPr>
          <w:rFonts w:ascii="Times New Roman" w:hAnsi="Times New Roman" w:cs="Times New Roman"/>
        </w:rPr>
        <w:t xml:space="preserve"> также проходящих профессиональное </w:t>
      </w:r>
      <w:proofErr w:type="gramStart"/>
      <w:r w:rsidRPr="002A1B5E">
        <w:rPr>
          <w:rFonts w:ascii="Times New Roman" w:hAnsi="Times New Roman" w:cs="Times New Roman"/>
        </w:rPr>
        <w:t>обучение по</w:t>
      </w:r>
      <w:proofErr w:type="gramEnd"/>
      <w:r w:rsidRPr="002A1B5E">
        <w:rPr>
          <w:rFonts w:ascii="Times New Roman" w:hAnsi="Times New Roman" w:cs="Times New Roman"/>
        </w:rPr>
        <w:t xml:space="preserve">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органов исполнительной власти;</w:t>
      </w:r>
    </w:p>
    <w:p w:rsidR="002A1B5E" w:rsidRPr="002A1B5E" w:rsidRDefault="002A1B5E">
      <w:pPr>
        <w:pStyle w:val="ConsPlusNormal"/>
        <w:spacing w:before="220"/>
        <w:ind w:firstLine="540"/>
        <w:jc w:val="both"/>
        <w:rPr>
          <w:rFonts w:ascii="Times New Roman" w:hAnsi="Times New Roman" w:cs="Times New Roman"/>
        </w:rPr>
      </w:pPr>
      <w:proofErr w:type="gramStart"/>
      <w:r w:rsidRPr="002A1B5E">
        <w:rPr>
          <w:rFonts w:ascii="Times New Roman" w:hAnsi="Times New Roman" w:cs="Times New Roman"/>
        </w:rPr>
        <w:t xml:space="preserve">б) по направлениям, указанным в </w:t>
      </w:r>
      <w:hyperlink w:anchor="P184" w:history="1">
        <w:r w:rsidRPr="002A1B5E">
          <w:rPr>
            <w:rFonts w:ascii="Times New Roman" w:hAnsi="Times New Roman" w:cs="Times New Roman"/>
            <w:color w:val="0000FF"/>
          </w:rPr>
          <w:t>подпунктах "в"</w:t>
        </w:r>
      </w:hyperlink>
      <w:r w:rsidRPr="002A1B5E">
        <w:rPr>
          <w:rFonts w:ascii="Times New Roman" w:hAnsi="Times New Roman" w:cs="Times New Roman"/>
        </w:rPr>
        <w:t xml:space="preserve"> и </w:t>
      </w:r>
      <w:hyperlink w:anchor="P185" w:history="1">
        <w:r w:rsidRPr="002A1B5E">
          <w:rPr>
            <w:rFonts w:ascii="Times New Roman" w:hAnsi="Times New Roman" w:cs="Times New Roman"/>
            <w:color w:val="0000FF"/>
          </w:rPr>
          <w:t>"г" пункта 1.1</w:t>
        </w:r>
      </w:hyperlink>
      <w:r w:rsidRPr="002A1B5E">
        <w:rPr>
          <w:rFonts w:ascii="Times New Roman" w:hAnsi="Times New Roman" w:cs="Times New Roman"/>
        </w:rPr>
        <w:t xml:space="preserve"> настоящего приложения: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w:t>
      </w:r>
      <w:proofErr w:type="gramEnd"/>
      <w:r w:rsidRPr="002A1B5E">
        <w:rPr>
          <w:rFonts w:ascii="Times New Roman" w:hAnsi="Times New Roman" w:cs="Times New Roman"/>
        </w:rPr>
        <w:t xml:space="preserve"> высшего, среднего и дополнительного профессионального образования, находящихся в ведении иных органов исполнительной власти, привлеченных сельскохозяйственными товаропроизводителями для прохождения производственной практики.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lastRenderedPageBreak/>
        <w:t xml:space="preserve">5. Размер субсидии по направлениям, указанным в </w:t>
      </w:r>
      <w:hyperlink w:anchor="P181" w:history="1">
        <w:r w:rsidRPr="002A1B5E">
          <w:rPr>
            <w:rFonts w:ascii="Times New Roman" w:hAnsi="Times New Roman" w:cs="Times New Roman"/>
            <w:color w:val="0000FF"/>
          </w:rPr>
          <w:t>пункте 1.1</w:t>
        </w:r>
      </w:hyperlink>
      <w:r w:rsidRPr="002A1B5E">
        <w:rPr>
          <w:rFonts w:ascii="Times New Roman" w:hAnsi="Times New Roman" w:cs="Times New Roman"/>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2A1B5E" w:rsidRPr="002A1B5E" w:rsidRDefault="002A1B5E">
      <w:pPr>
        <w:pStyle w:val="ConsPlusNormal"/>
        <w:spacing w:before="220"/>
        <w:ind w:firstLine="540"/>
        <w:jc w:val="both"/>
        <w:rPr>
          <w:rFonts w:ascii="Times New Roman" w:hAnsi="Times New Roman" w:cs="Times New Roman"/>
        </w:rPr>
      </w:pPr>
      <w:proofErr w:type="gramStart"/>
      <w:r w:rsidRPr="002A1B5E">
        <w:rPr>
          <w:rFonts w:ascii="Times New Roman" w:hAnsi="Times New Roman" w:cs="Times New Roman"/>
        </w:rPr>
        <w:t xml:space="preserve">90 процентов для направлений, предусмотренных </w:t>
      </w:r>
      <w:hyperlink w:anchor="P182" w:history="1">
        <w:r w:rsidRPr="002A1B5E">
          <w:rPr>
            <w:rFonts w:ascii="Times New Roman" w:hAnsi="Times New Roman" w:cs="Times New Roman"/>
            <w:color w:val="0000FF"/>
          </w:rPr>
          <w:t>подпунктами "а"</w:t>
        </w:r>
      </w:hyperlink>
      <w:r w:rsidRPr="002A1B5E">
        <w:rPr>
          <w:rFonts w:ascii="Times New Roman" w:hAnsi="Times New Roman" w:cs="Times New Roman"/>
        </w:rPr>
        <w:t xml:space="preserve"> и </w:t>
      </w:r>
      <w:hyperlink w:anchor="P184" w:history="1">
        <w:r w:rsidRPr="002A1B5E">
          <w:rPr>
            <w:rFonts w:ascii="Times New Roman" w:hAnsi="Times New Roman" w:cs="Times New Roman"/>
            <w:color w:val="0000FF"/>
          </w:rPr>
          <w:t>"в" пункта 1.1</w:t>
        </w:r>
      </w:hyperlink>
      <w:r w:rsidRPr="002A1B5E">
        <w:rPr>
          <w:rFonts w:ascii="Times New Roman" w:hAnsi="Times New Roman" w:cs="Times New Roman"/>
        </w:rPr>
        <w:t xml:space="preserve"> настоящего приложения;</w:t>
      </w:r>
      <w:proofErr w:type="gramEnd"/>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30 процентов для направлений, предусмотренных </w:t>
      </w:r>
      <w:hyperlink w:anchor="P183" w:history="1">
        <w:r w:rsidRPr="002A1B5E">
          <w:rPr>
            <w:rFonts w:ascii="Times New Roman" w:hAnsi="Times New Roman" w:cs="Times New Roman"/>
            <w:color w:val="0000FF"/>
          </w:rPr>
          <w:t>подпунктами "б"</w:t>
        </w:r>
      </w:hyperlink>
      <w:r w:rsidRPr="002A1B5E">
        <w:rPr>
          <w:rFonts w:ascii="Times New Roman" w:hAnsi="Times New Roman" w:cs="Times New Roman"/>
        </w:rPr>
        <w:t xml:space="preserve"> и </w:t>
      </w:r>
      <w:hyperlink w:anchor="P185" w:history="1">
        <w:r w:rsidRPr="002A1B5E">
          <w:rPr>
            <w:rFonts w:ascii="Times New Roman" w:hAnsi="Times New Roman" w:cs="Times New Roman"/>
            <w:color w:val="0000FF"/>
          </w:rPr>
          <w:t>"г" пункта 1.1</w:t>
        </w:r>
      </w:hyperlink>
      <w:r w:rsidRPr="002A1B5E">
        <w:rPr>
          <w:rFonts w:ascii="Times New Roman" w:hAnsi="Times New Roman" w:cs="Times New Roman"/>
        </w:rPr>
        <w:t xml:space="preserve"> настоящего приложения.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6. Выплата субсидии производится на основании документов, представленных до 15 ноября текущего года.</w:t>
      </w:r>
    </w:p>
    <w:p w:rsidR="002A1B5E" w:rsidRPr="002A1B5E" w:rsidRDefault="002A1B5E">
      <w:pPr>
        <w:pStyle w:val="ConsPlusNormal"/>
        <w:spacing w:before="220"/>
        <w:ind w:firstLine="540"/>
        <w:jc w:val="both"/>
        <w:rPr>
          <w:rFonts w:ascii="Times New Roman" w:hAnsi="Times New Roman" w:cs="Times New Roman"/>
        </w:rPr>
      </w:pPr>
      <w:bookmarkStart w:id="15" w:name="P205"/>
      <w:bookmarkEnd w:id="15"/>
      <w:r w:rsidRPr="002A1B5E">
        <w:rPr>
          <w:rFonts w:ascii="Times New Roman" w:hAnsi="Times New Roman" w:cs="Times New Roman"/>
        </w:rPr>
        <w:t xml:space="preserve">7. </w:t>
      </w:r>
      <w:proofErr w:type="gramStart"/>
      <w:r w:rsidRPr="002A1B5E">
        <w:rPr>
          <w:rFonts w:ascii="Times New Roman" w:hAnsi="Times New Roman" w:cs="Times New Roman"/>
        </w:rPr>
        <w:t xml:space="preserve">В пределах выделенных бюджетных ассигнований при выполнении уровня </w:t>
      </w:r>
      <w:proofErr w:type="spellStart"/>
      <w:r w:rsidRPr="002A1B5E">
        <w:rPr>
          <w:rFonts w:ascii="Times New Roman" w:hAnsi="Times New Roman" w:cs="Times New Roman"/>
        </w:rPr>
        <w:t>софинансирования</w:t>
      </w:r>
      <w:proofErr w:type="spellEnd"/>
      <w:r w:rsidRPr="002A1B5E">
        <w:rPr>
          <w:rFonts w:ascii="Times New Roman" w:hAnsi="Times New Roman" w:cs="Times New Roman"/>
        </w:rPr>
        <w:t xml:space="preserve"> за счет средств областного бюджета Ленинградской области по средствам, поступившим в порядке </w:t>
      </w:r>
      <w:proofErr w:type="spellStart"/>
      <w:r w:rsidRPr="002A1B5E">
        <w:rPr>
          <w:rFonts w:ascii="Times New Roman" w:hAnsi="Times New Roman" w:cs="Times New Roman"/>
        </w:rPr>
        <w:t>софинансирования</w:t>
      </w:r>
      <w:proofErr w:type="spellEnd"/>
      <w:r w:rsidRPr="002A1B5E">
        <w:rPr>
          <w:rFonts w:ascii="Times New Roman" w:hAnsi="Times New Roman" w:cs="Times New Roman"/>
        </w:rP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rsidRPr="002A1B5E">
        <w:rPr>
          <w:rFonts w:ascii="Times New Roman" w:hAnsi="Times New Roman" w:cs="Times New Roman"/>
        </w:rP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а)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в) на организацию и проведение производственной практики студентов образовательных организаций сельскохозяйственного профиля.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8. В целях предоставления субсидий по направлениям, указанным в </w:t>
      </w:r>
      <w:hyperlink w:anchor="P205" w:history="1">
        <w:r w:rsidRPr="002A1B5E">
          <w:rPr>
            <w:rFonts w:ascii="Times New Roman" w:hAnsi="Times New Roman" w:cs="Times New Roman"/>
            <w:color w:val="0000FF"/>
          </w:rPr>
          <w:t>пункте 7</w:t>
        </w:r>
      </w:hyperlink>
      <w:r w:rsidRPr="002A1B5E">
        <w:rPr>
          <w:rFonts w:ascii="Times New Roman" w:hAnsi="Times New Roman" w:cs="Times New Roman"/>
        </w:rPr>
        <w:t xml:space="preserve"> настоящего приложения, получателями субсидий дополнительно представляются следующие документы: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документа, подтверждающего факт переподготовки (повышения квалификации), обучения кадров в агропромышленном комплексе: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w:t>
      </w:r>
      <w:r w:rsidRPr="002A1B5E">
        <w:rPr>
          <w:rFonts w:ascii="Times New Roman" w:hAnsi="Times New Roman" w:cs="Times New Roman"/>
        </w:rPr>
        <w:lastRenderedPageBreak/>
        <w:t>производственной практики студентов образовательных организаций сельскохозяйственного профиля;</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документов, подтверждающих оплату переподготовки и повышения квалификации и обучения на производстве;</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9. </w:t>
      </w:r>
      <w:proofErr w:type="gramStart"/>
      <w:r w:rsidRPr="002A1B5E">
        <w:rPr>
          <w:rFonts w:ascii="Times New Roman" w:hAnsi="Times New Roman" w:cs="Times New Roman"/>
        </w:rPr>
        <w:t>Субсидия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10. Результатом предоставления субсидии по направлениям, указанным в </w:t>
      </w:r>
      <w:hyperlink w:anchor="P205" w:history="1">
        <w:r w:rsidRPr="002A1B5E">
          <w:rPr>
            <w:rFonts w:ascii="Times New Roman" w:hAnsi="Times New Roman" w:cs="Times New Roman"/>
            <w:color w:val="0000FF"/>
          </w:rPr>
          <w:t>пункте 7</w:t>
        </w:r>
      </w:hyperlink>
      <w:r w:rsidRPr="002A1B5E">
        <w:rPr>
          <w:rFonts w:ascii="Times New Roman" w:hAnsi="Times New Roman" w:cs="Times New Roman"/>
        </w:rPr>
        <w:t xml:space="preserve"> настоящего приложения, является переподготовка и повышение квалификации руководителей, специалистов и работников массовых профессий для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 Показателем, необходимым для достижения результата предоставления субсидии, является количество работников агропромышленного и </w:t>
      </w:r>
      <w:proofErr w:type="spellStart"/>
      <w:r w:rsidRPr="002A1B5E">
        <w:rPr>
          <w:rFonts w:ascii="Times New Roman" w:hAnsi="Times New Roman" w:cs="Times New Roman"/>
        </w:rPr>
        <w:t>рыбохозяйственного</w:t>
      </w:r>
      <w:proofErr w:type="spellEnd"/>
      <w:r w:rsidRPr="002A1B5E">
        <w:rPr>
          <w:rFonts w:ascii="Times New Roman" w:hAnsi="Times New Roman" w:cs="Times New Roman"/>
        </w:rPr>
        <w:t xml:space="preserve"> комплекса Ленинградской области, прошедших профессиональную переподготовку и повышение квалификации.</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11. Для выплаты субсидий за текущий календарный год документы представляются до 15 ноября текущего года.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Выплата субсидий по договорам, заключенным </w:t>
      </w:r>
      <w:proofErr w:type="gramStart"/>
      <w:r w:rsidRPr="002A1B5E">
        <w:rPr>
          <w:rFonts w:ascii="Times New Roman" w:hAnsi="Times New Roman" w:cs="Times New Roman"/>
        </w:rPr>
        <w:t>и(</w:t>
      </w:r>
      <w:proofErr w:type="gramEnd"/>
      <w:r w:rsidRPr="002A1B5E">
        <w:rPr>
          <w:rFonts w:ascii="Times New Roman" w:hAnsi="Times New Roman" w:cs="Times New Roman"/>
        </w:rP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right"/>
        <w:outlineLvl w:val="1"/>
        <w:rPr>
          <w:rFonts w:ascii="Times New Roman" w:hAnsi="Times New Roman" w:cs="Times New Roman"/>
        </w:rPr>
      </w:pPr>
      <w:r w:rsidRPr="002A1B5E">
        <w:rPr>
          <w:rFonts w:ascii="Times New Roman" w:hAnsi="Times New Roman" w:cs="Times New Roman"/>
        </w:rPr>
        <w:t>Приложение 3</w:t>
      </w:r>
    </w:p>
    <w:p w:rsidR="002A1B5E" w:rsidRPr="002A1B5E" w:rsidRDefault="002A1B5E">
      <w:pPr>
        <w:pStyle w:val="ConsPlusNormal"/>
        <w:jc w:val="right"/>
        <w:rPr>
          <w:rFonts w:ascii="Times New Roman" w:hAnsi="Times New Roman" w:cs="Times New Roman"/>
        </w:rPr>
      </w:pPr>
      <w:r w:rsidRPr="002A1B5E">
        <w:rPr>
          <w:rFonts w:ascii="Times New Roman" w:hAnsi="Times New Roman" w:cs="Times New Roman"/>
        </w:rPr>
        <w:t>к Порядку...</w:t>
      </w:r>
    </w:p>
    <w:p w:rsidR="002A1B5E" w:rsidRPr="002A1B5E" w:rsidRDefault="002A1B5E">
      <w:pPr>
        <w:pStyle w:val="ConsPlusNormal"/>
        <w:rPr>
          <w:rFonts w:ascii="Times New Roman" w:hAnsi="Times New Roman" w:cs="Times New Roman"/>
        </w:rPr>
      </w:pPr>
    </w:p>
    <w:p w:rsidR="002A1B5E" w:rsidRPr="002A1B5E" w:rsidRDefault="002A1B5E">
      <w:pPr>
        <w:pStyle w:val="ConsPlusTitle"/>
        <w:jc w:val="center"/>
        <w:rPr>
          <w:rFonts w:ascii="Times New Roman" w:hAnsi="Times New Roman" w:cs="Times New Roman"/>
        </w:rPr>
      </w:pPr>
      <w:bookmarkStart w:id="16" w:name="P231"/>
      <w:bookmarkEnd w:id="16"/>
      <w:r w:rsidRPr="002A1B5E">
        <w:rPr>
          <w:rFonts w:ascii="Times New Roman" w:hAnsi="Times New Roman" w:cs="Times New Roman"/>
        </w:rPr>
        <w:t>СУБСИДИИ</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НА ВОЗМЕЩЕНИЕ ЧАСТИ ЗАТРАТ НА ПРОВЕДЕНИЕ ХИМИЧЕСКИХ</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МЕР БОРЬБЫ С БОРЩЕВИКОМ СОСНОВСКОГО НА ЗЕМЛЯХ</w:t>
      </w:r>
    </w:p>
    <w:p w:rsidR="002A1B5E" w:rsidRPr="002A1B5E" w:rsidRDefault="002A1B5E">
      <w:pPr>
        <w:pStyle w:val="ConsPlusTitle"/>
        <w:jc w:val="center"/>
        <w:rPr>
          <w:rFonts w:ascii="Times New Roman" w:hAnsi="Times New Roman" w:cs="Times New Roman"/>
        </w:rPr>
      </w:pPr>
      <w:r w:rsidRPr="002A1B5E">
        <w:rPr>
          <w:rFonts w:ascii="Times New Roman" w:hAnsi="Times New Roman" w:cs="Times New Roman"/>
        </w:rPr>
        <w:t>СЕЛЬСКОХОЗЯЙСТВЕННЫХ ТОВАРОПРОИЗВОДИТЕЛЕЙ</w:t>
      </w:r>
    </w:p>
    <w:p w:rsidR="002A1B5E" w:rsidRPr="002A1B5E" w:rsidRDefault="002A1B5E">
      <w:pPr>
        <w:pStyle w:val="ConsPlusNormal"/>
        <w:ind w:firstLine="540"/>
        <w:jc w:val="both"/>
        <w:rPr>
          <w:rFonts w:ascii="Times New Roman" w:hAnsi="Times New Roman" w:cs="Times New Roman"/>
        </w:rPr>
      </w:pPr>
    </w:p>
    <w:p w:rsidR="002A1B5E" w:rsidRPr="002A1B5E" w:rsidRDefault="002A1B5E">
      <w:pPr>
        <w:pStyle w:val="ConsPlusNormal"/>
        <w:ind w:firstLine="540"/>
        <w:jc w:val="both"/>
        <w:rPr>
          <w:rFonts w:ascii="Times New Roman" w:hAnsi="Times New Roman" w:cs="Times New Roman"/>
        </w:rPr>
      </w:pPr>
      <w:r w:rsidRPr="002A1B5E">
        <w:rPr>
          <w:rFonts w:ascii="Times New Roman" w:hAnsi="Times New Roman" w:cs="Times New Roman"/>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w:t>
      </w:r>
      <w:proofErr w:type="spellStart"/>
      <w:r w:rsidRPr="002A1B5E">
        <w:rPr>
          <w:rFonts w:ascii="Times New Roman" w:hAnsi="Times New Roman" w:cs="Times New Roman"/>
        </w:rPr>
        <w:t>рыбохозяйственному</w:t>
      </w:r>
      <w:proofErr w:type="spellEnd"/>
      <w:r w:rsidRPr="002A1B5E">
        <w:rPr>
          <w:rFonts w:ascii="Times New Roman" w:hAnsi="Times New Roman" w:cs="Times New Roman"/>
        </w:rPr>
        <w:t xml:space="preserve">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17" w:history="1">
        <w:r w:rsidRPr="002A1B5E">
          <w:rPr>
            <w:rFonts w:ascii="Times New Roman" w:hAnsi="Times New Roman" w:cs="Times New Roman"/>
            <w:color w:val="0000FF"/>
          </w:rPr>
          <w:t>пункте 1.5</w:t>
        </w:r>
      </w:hyperlink>
      <w:r w:rsidRPr="002A1B5E">
        <w:rPr>
          <w:rFonts w:ascii="Times New Roman" w:hAnsi="Times New Roman" w:cs="Times New Roman"/>
        </w:rPr>
        <w:t xml:space="preserve"> Порядка.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2. Субсидии предоставляются в целях освобождения земельных площадей от засоренности борщевиком Сосновского.</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lastRenderedPageBreak/>
        <w:t>3. Получатели субсидий дополнительно представляют следующие документы: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договоров поставки пестицидов;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товарных накладных;</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счетов-фактур;</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деклараций о соответствии или сертификатов соответствия на пестициды;</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копии платежных поручений, в том числе на оплату работ по оценке эффективности химических мер борьбы с борщевиком Сосновского;</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копия </w:t>
      </w:r>
      <w:proofErr w:type="gramStart"/>
      <w:r w:rsidRPr="002A1B5E">
        <w:rPr>
          <w:rFonts w:ascii="Times New Roman" w:hAnsi="Times New Roman" w:cs="Times New Roman"/>
        </w:rPr>
        <w:t>акта оценки эффективности химических мер борьбы</w:t>
      </w:r>
      <w:proofErr w:type="gramEnd"/>
      <w:r w:rsidRPr="002A1B5E">
        <w:rPr>
          <w:rFonts w:ascii="Times New Roman" w:hAnsi="Times New Roman" w:cs="Times New Roman"/>
        </w:rPr>
        <w:t xml:space="preserve"> с борщевиком Сосновского по договору с организацией, оказывающей услуги в сфере защиты растений;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копия акта об использовании минеральных, органических и бактериальных удобрений.</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 xml:space="preserve">4. </w:t>
      </w:r>
      <w:proofErr w:type="gramStart"/>
      <w:r w:rsidRPr="002A1B5E">
        <w:rPr>
          <w:rFonts w:ascii="Times New Roman" w:hAnsi="Times New Roman" w:cs="Times New Roman"/>
        </w:rPr>
        <w:t>Размер субсидии в текущем году рассчитывается исходя из ставки, установленной распоряжением комитета, в процентах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roofErr w:type="gramEnd"/>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5. Выплата субсидий производится единовременно по документам, представленным до 15 октября текущего года.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2A1B5E" w:rsidRPr="002A1B5E" w:rsidRDefault="002A1B5E">
      <w:pPr>
        <w:pStyle w:val="ConsPlusNormal"/>
        <w:spacing w:before="220"/>
        <w:ind w:firstLine="540"/>
        <w:jc w:val="both"/>
        <w:rPr>
          <w:rFonts w:ascii="Times New Roman" w:hAnsi="Times New Roman" w:cs="Times New Roman"/>
        </w:rPr>
      </w:pPr>
      <w:r w:rsidRPr="002A1B5E">
        <w:rPr>
          <w:rFonts w:ascii="Times New Roman" w:hAnsi="Times New Roman" w:cs="Times New Roman"/>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Показателем, необходимым для достижения результата предоставления субсидии, является площадь земель, освобожденных от засоренности борщевиком Сосновского на землях сельскохозяйственных товаропроизводителей (в гектарах).</w:t>
      </w: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rPr>
          <w:rFonts w:ascii="Times New Roman" w:hAnsi="Times New Roman" w:cs="Times New Roman"/>
        </w:rPr>
      </w:pPr>
    </w:p>
    <w:p w:rsidR="002A1B5E" w:rsidRPr="002A1B5E" w:rsidRDefault="002A1B5E">
      <w:pPr>
        <w:pStyle w:val="ConsPlusNormal"/>
        <w:jc w:val="right"/>
        <w:outlineLvl w:val="1"/>
        <w:rPr>
          <w:rFonts w:ascii="Times New Roman" w:hAnsi="Times New Roman" w:cs="Times New Roman"/>
        </w:rPr>
      </w:pPr>
      <w:r w:rsidRPr="002A1B5E">
        <w:rPr>
          <w:rFonts w:ascii="Times New Roman" w:hAnsi="Times New Roman" w:cs="Times New Roman"/>
        </w:rPr>
        <w:t>Приложение 4</w:t>
      </w:r>
    </w:p>
    <w:p w:rsidR="002A1B5E" w:rsidRPr="002A1B5E" w:rsidRDefault="002A1B5E">
      <w:pPr>
        <w:pStyle w:val="ConsPlusNormal"/>
        <w:jc w:val="right"/>
        <w:rPr>
          <w:rFonts w:ascii="Times New Roman" w:hAnsi="Times New Roman" w:cs="Times New Roman"/>
        </w:rPr>
      </w:pPr>
      <w:r w:rsidRPr="002A1B5E">
        <w:rPr>
          <w:rFonts w:ascii="Times New Roman" w:hAnsi="Times New Roman" w:cs="Times New Roman"/>
        </w:rPr>
        <w:t>к Порядку...</w:t>
      </w:r>
    </w:p>
    <w:p w:rsidR="002A1B5E" w:rsidRPr="002A1B5E" w:rsidRDefault="002A1B5E">
      <w:pPr>
        <w:pStyle w:val="ConsPlusNormal"/>
        <w:rPr>
          <w:rFonts w:ascii="Times New Roman" w:hAnsi="Times New Roman" w:cs="Times New Roman"/>
        </w:rPr>
      </w:pPr>
    </w:p>
    <w:p w:rsidR="002A1B5E" w:rsidRPr="002A1B5E" w:rsidRDefault="002A1B5E">
      <w:pPr>
        <w:rPr>
          <w:rFonts w:ascii="Times New Roman" w:hAnsi="Times New Roman" w:cs="Times New Roman"/>
        </w:rPr>
        <w:sectPr w:rsidR="002A1B5E" w:rsidRPr="002A1B5E" w:rsidSect="00B910C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9"/>
      </w:tblGrid>
      <w:tr w:rsidR="002A1B5E" w:rsidRPr="002A1B5E">
        <w:tc>
          <w:tcPr>
            <w:tcW w:w="11339"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bookmarkStart w:id="17" w:name="P261"/>
            <w:bookmarkEnd w:id="17"/>
            <w:r w:rsidRPr="002A1B5E">
              <w:rPr>
                <w:rFonts w:ascii="Times New Roman" w:hAnsi="Times New Roman" w:cs="Times New Roman"/>
              </w:rPr>
              <w:lastRenderedPageBreak/>
              <w:t>ОТЧЕТ</w:t>
            </w:r>
          </w:p>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о достижении результатов, показателей, необходимых</w:t>
            </w:r>
          </w:p>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для достижения результатов предоставления субсидии,</w:t>
            </w:r>
          </w:p>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по состоянию на __________ 20___ года</w:t>
            </w:r>
          </w:p>
        </w:tc>
      </w:tr>
      <w:tr w:rsidR="002A1B5E" w:rsidRPr="002A1B5E">
        <w:tc>
          <w:tcPr>
            <w:tcW w:w="11339"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r>
      <w:tr w:rsidR="002A1B5E" w:rsidRPr="002A1B5E">
        <w:tc>
          <w:tcPr>
            <w:tcW w:w="11339" w:type="dxa"/>
            <w:tcBorders>
              <w:top w:val="nil"/>
              <w:left w:val="nil"/>
              <w:bottom w:val="nil"/>
              <w:right w:val="nil"/>
            </w:tcBorders>
          </w:tcPr>
          <w:p w:rsidR="002A1B5E" w:rsidRPr="002A1B5E" w:rsidRDefault="002A1B5E">
            <w:pPr>
              <w:pStyle w:val="ConsPlusNormal"/>
              <w:rPr>
                <w:rFonts w:ascii="Times New Roman" w:hAnsi="Times New Roman" w:cs="Times New Roman"/>
              </w:rPr>
            </w:pPr>
            <w:r w:rsidRPr="002A1B5E">
              <w:rPr>
                <w:rFonts w:ascii="Times New Roman" w:hAnsi="Times New Roman" w:cs="Times New Roman"/>
              </w:rPr>
              <w:t>Наименование получателя _____________________________________</w:t>
            </w:r>
          </w:p>
          <w:p w:rsidR="002A1B5E" w:rsidRPr="002A1B5E" w:rsidRDefault="002A1B5E">
            <w:pPr>
              <w:pStyle w:val="ConsPlusNormal"/>
              <w:rPr>
                <w:rFonts w:ascii="Times New Roman" w:hAnsi="Times New Roman" w:cs="Times New Roman"/>
              </w:rPr>
            </w:pPr>
            <w:r w:rsidRPr="002A1B5E">
              <w:rPr>
                <w:rFonts w:ascii="Times New Roman" w:hAnsi="Times New Roman" w:cs="Times New Roman"/>
              </w:rPr>
              <w:t>Наименование субсидии _______________________________________</w:t>
            </w:r>
          </w:p>
          <w:p w:rsidR="002A1B5E" w:rsidRPr="002A1B5E" w:rsidRDefault="002A1B5E">
            <w:pPr>
              <w:pStyle w:val="ConsPlusNormal"/>
              <w:rPr>
                <w:rFonts w:ascii="Times New Roman" w:hAnsi="Times New Roman" w:cs="Times New Roman"/>
              </w:rPr>
            </w:pPr>
            <w:r w:rsidRPr="002A1B5E">
              <w:rPr>
                <w:rFonts w:ascii="Times New Roman" w:hAnsi="Times New Roman" w:cs="Times New Roman"/>
              </w:rPr>
              <w:t>Реквизиты соглашения (договора) _______________________________</w:t>
            </w:r>
          </w:p>
          <w:p w:rsidR="002A1B5E" w:rsidRPr="002A1B5E" w:rsidRDefault="002A1B5E">
            <w:pPr>
              <w:pStyle w:val="ConsPlusNormal"/>
              <w:rPr>
                <w:rFonts w:ascii="Times New Roman" w:hAnsi="Times New Roman" w:cs="Times New Roman"/>
              </w:rPr>
            </w:pPr>
            <w:r w:rsidRPr="002A1B5E">
              <w:rPr>
                <w:rFonts w:ascii="Times New Roman" w:hAnsi="Times New Roman" w:cs="Times New Roman"/>
              </w:rPr>
              <w:t>Периодичность ______________________________</w:t>
            </w:r>
          </w:p>
        </w:tc>
      </w:tr>
    </w:tbl>
    <w:p w:rsidR="002A1B5E" w:rsidRPr="002A1B5E" w:rsidRDefault="002A1B5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639"/>
        <w:gridCol w:w="1417"/>
        <w:gridCol w:w="1417"/>
        <w:gridCol w:w="1531"/>
        <w:gridCol w:w="1399"/>
        <w:gridCol w:w="1531"/>
      </w:tblGrid>
      <w:tr w:rsidR="002A1B5E" w:rsidRPr="002A1B5E">
        <w:tc>
          <w:tcPr>
            <w:tcW w:w="567" w:type="dxa"/>
            <w:vMerge w:val="restart"/>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 xml:space="preserve">N </w:t>
            </w:r>
            <w:proofErr w:type="gramStart"/>
            <w:r w:rsidRPr="002A1B5E">
              <w:rPr>
                <w:rFonts w:ascii="Times New Roman" w:hAnsi="Times New Roman" w:cs="Times New Roman"/>
              </w:rPr>
              <w:t>п</w:t>
            </w:r>
            <w:proofErr w:type="gramEnd"/>
            <w:r w:rsidRPr="002A1B5E">
              <w:rPr>
                <w:rFonts w:ascii="Times New Roman" w:hAnsi="Times New Roman" w:cs="Times New Roman"/>
              </w:rPr>
              <w:t>/п</w:t>
            </w:r>
          </w:p>
        </w:tc>
        <w:tc>
          <w:tcPr>
            <w:tcW w:w="1814" w:type="dxa"/>
            <w:vMerge w:val="restart"/>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Наименование субсидии/Цель субсидии (приводится, если не указана в наименовании субсидии)</w:t>
            </w:r>
          </w:p>
        </w:tc>
        <w:tc>
          <w:tcPr>
            <w:tcW w:w="8934" w:type="dxa"/>
            <w:gridSpan w:val="6"/>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Показатели, необходимые для достижения результатов предоставления субсидии</w:t>
            </w:r>
          </w:p>
        </w:tc>
      </w:tr>
      <w:tr w:rsidR="002A1B5E" w:rsidRPr="002A1B5E">
        <w:tc>
          <w:tcPr>
            <w:tcW w:w="567" w:type="dxa"/>
            <w:vMerge/>
          </w:tcPr>
          <w:p w:rsidR="002A1B5E" w:rsidRPr="002A1B5E" w:rsidRDefault="002A1B5E">
            <w:pPr>
              <w:rPr>
                <w:rFonts w:ascii="Times New Roman" w:hAnsi="Times New Roman" w:cs="Times New Roman"/>
              </w:rPr>
            </w:pPr>
          </w:p>
        </w:tc>
        <w:tc>
          <w:tcPr>
            <w:tcW w:w="1814" w:type="dxa"/>
            <w:vMerge/>
          </w:tcPr>
          <w:p w:rsidR="002A1B5E" w:rsidRPr="002A1B5E" w:rsidRDefault="002A1B5E">
            <w:pPr>
              <w:rPr>
                <w:rFonts w:ascii="Times New Roman" w:hAnsi="Times New Roman" w:cs="Times New Roman"/>
              </w:rPr>
            </w:pPr>
          </w:p>
        </w:tc>
        <w:tc>
          <w:tcPr>
            <w:tcW w:w="1639" w:type="dxa"/>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Наименование показателя, единицы измерения</w:t>
            </w:r>
          </w:p>
        </w:tc>
        <w:tc>
          <w:tcPr>
            <w:tcW w:w="1417" w:type="dxa"/>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Плановое значение показателя</w:t>
            </w:r>
          </w:p>
        </w:tc>
        <w:tc>
          <w:tcPr>
            <w:tcW w:w="1417" w:type="dxa"/>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Дата, к которой должно быть достигнуто значение показателя</w:t>
            </w:r>
          </w:p>
        </w:tc>
        <w:tc>
          <w:tcPr>
            <w:tcW w:w="1531" w:type="dxa"/>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Фактическое значение показателя на отчетную дату</w:t>
            </w:r>
          </w:p>
        </w:tc>
        <w:tc>
          <w:tcPr>
            <w:tcW w:w="1399" w:type="dxa"/>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Процент выполнения плана</w:t>
            </w:r>
          </w:p>
        </w:tc>
        <w:tc>
          <w:tcPr>
            <w:tcW w:w="1531" w:type="dxa"/>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Причина отклонения</w:t>
            </w:r>
          </w:p>
        </w:tc>
      </w:tr>
      <w:tr w:rsidR="002A1B5E" w:rsidRPr="002A1B5E">
        <w:tc>
          <w:tcPr>
            <w:tcW w:w="567" w:type="dxa"/>
          </w:tcPr>
          <w:p w:rsidR="002A1B5E" w:rsidRPr="002A1B5E" w:rsidRDefault="002A1B5E">
            <w:pPr>
              <w:pStyle w:val="ConsPlusNormal"/>
              <w:jc w:val="center"/>
              <w:rPr>
                <w:rFonts w:ascii="Times New Roman" w:hAnsi="Times New Roman" w:cs="Times New Roman"/>
              </w:rPr>
            </w:pPr>
          </w:p>
        </w:tc>
        <w:tc>
          <w:tcPr>
            <w:tcW w:w="1814" w:type="dxa"/>
          </w:tcPr>
          <w:p w:rsidR="002A1B5E" w:rsidRPr="002A1B5E" w:rsidRDefault="002A1B5E">
            <w:pPr>
              <w:pStyle w:val="ConsPlusNormal"/>
              <w:jc w:val="center"/>
              <w:rPr>
                <w:rFonts w:ascii="Times New Roman" w:hAnsi="Times New Roman" w:cs="Times New Roman"/>
              </w:rPr>
            </w:pPr>
          </w:p>
        </w:tc>
        <w:tc>
          <w:tcPr>
            <w:tcW w:w="1639" w:type="dxa"/>
          </w:tcPr>
          <w:p w:rsidR="002A1B5E" w:rsidRPr="002A1B5E" w:rsidRDefault="002A1B5E">
            <w:pPr>
              <w:pStyle w:val="ConsPlusNormal"/>
              <w:jc w:val="center"/>
              <w:rPr>
                <w:rFonts w:ascii="Times New Roman" w:hAnsi="Times New Roman" w:cs="Times New Roman"/>
              </w:rPr>
            </w:pPr>
          </w:p>
        </w:tc>
        <w:tc>
          <w:tcPr>
            <w:tcW w:w="1417" w:type="dxa"/>
          </w:tcPr>
          <w:p w:rsidR="002A1B5E" w:rsidRPr="002A1B5E" w:rsidRDefault="002A1B5E">
            <w:pPr>
              <w:pStyle w:val="ConsPlusNormal"/>
              <w:jc w:val="center"/>
              <w:rPr>
                <w:rFonts w:ascii="Times New Roman" w:hAnsi="Times New Roman" w:cs="Times New Roman"/>
              </w:rPr>
            </w:pPr>
          </w:p>
        </w:tc>
        <w:tc>
          <w:tcPr>
            <w:tcW w:w="1417" w:type="dxa"/>
          </w:tcPr>
          <w:p w:rsidR="002A1B5E" w:rsidRPr="002A1B5E" w:rsidRDefault="002A1B5E">
            <w:pPr>
              <w:pStyle w:val="ConsPlusNormal"/>
              <w:jc w:val="center"/>
              <w:rPr>
                <w:rFonts w:ascii="Times New Roman" w:hAnsi="Times New Roman" w:cs="Times New Roman"/>
              </w:rPr>
            </w:pPr>
          </w:p>
        </w:tc>
        <w:tc>
          <w:tcPr>
            <w:tcW w:w="1531" w:type="dxa"/>
          </w:tcPr>
          <w:p w:rsidR="002A1B5E" w:rsidRPr="002A1B5E" w:rsidRDefault="002A1B5E">
            <w:pPr>
              <w:pStyle w:val="ConsPlusNormal"/>
              <w:jc w:val="center"/>
              <w:rPr>
                <w:rFonts w:ascii="Times New Roman" w:hAnsi="Times New Roman" w:cs="Times New Roman"/>
              </w:rPr>
            </w:pPr>
          </w:p>
        </w:tc>
        <w:tc>
          <w:tcPr>
            <w:tcW w:w="1399" w:type="dxa"/>
          </w:tcPr>
          <w:p w:rsidR="002A1B5E" w:rsidRPr="002A1B5E" w:rsidRDefault="002A1B5E">
            <w:pPr>
              <w:pStyle w:val="ConsPlusNormal"/>
              <w:jc w:val="center"/>
              <w:rPr>
                <w:rFonts w:ascii="Times New Roman" w:hAnsi="Times New Roman" w:cs="Times New Roman"/>
              </w:rPr>
            </w:pPr>
          </w:p>
        </w:tc>
        <w:tc>
          <w:tcPr>
            <w:tcW w:w="1531" w:type="dxa"/>
          </w:tcPr>
          <w:p w:rsidR="002A1B5E" w:rsidRPr="002A1B5E" w:rsidRDefault="002A1B5E">
            <w:pPr>
              <w:pStyle w:val="ConsPlusNormal"/>
              <w:jc w:val="center"/>
              <w:rPr>
                <w:rFonts w:ascii="Times New Roman" w:hAnsi="Times New Roman" w:cs="Times New Roman"/>
              </w:rPr>
            </w:pPr>
          </w:p>
        </w:tc>
      </w:tr>
      <w:tr w:rsidR="002A1B5E" w:rsidRPr="002A1B5E">
        <w:tc>
          <w:tcPr>
            <w:tcW w:w="567" w:type="dxa"/>
          </w:tcPr>
          <w:p w:rsidR="002A1B5E" w:rsidRPr="002A1B5E" w:rsidRDefault="002A1B5E">
            <w:pPr>
              <w:pStyle w:val="ConsPlusNormal"/>
              <w:jc w:val="center"/>
              <w:rPr>
                <w:rFonts w:ascii="Times New Roman" w:hAnsi="Times New Roman" w:cs="Times New Roman"/>
              </w:rPr>
            </w:pPr>
          </w:p>
        </w:tc>
        <w:tc>
          <w:tcPr>
            <w:tcW w:w="1814" w:type="dxa"/>
          </w:tcPr>
          <w:p w:rsidR="002A1B5E" w:rsidRPr="002A1B5E" w:rsidRDefault="002A1B5E">
            <w:pPr>
              <w:pStyle w:val="ConsPlusNormal"/>
              <w:jc w:val="center"/>
              <w:rPr>
                <w:rFonts w:ascii="Times New Roman" w:hAnsi="Times New Roman" w:cs="Times New Roman"/>
              </w:rPr>
            </w:pPr>
          </w:p>
        </w:tc>
        <w:tc>
          <w:tcPr>
            <w:tcW w:w="1639" w:type="dxa"/>
          </w:tcPr>
          <w:p w:rsidR="002A1B5E" w:rsidRPr="002A1B5E" w:rsidRDefault="002A1B5E">
            <w:pPr>
              <w:pStyle w:val="ConsPlusNormal"/>
              <w:jc w:val="center"/>
              <w:rPr>
                <w:rFonts w:ascii="Times New Roman" w:hAnsi="Times New Roman" w:cs="Times New Roman"/>
              </w:rPr>
            </w:pPr>
          </w:p>
        </w:tc>
        <w:tc>
          <w:tcPr>
            <w:tcW w:w="1417" w:type="dxa"/>
          </w:tcPr>
          <w:p w:rsidR="002A1B5E" w:rsidRPr="002A1B5E" w:rsidRDefault="002A1B5E">
            <w:pPr>
              <w:pStyle w:val="ConsPlusNormal"/>
              <w:jc w:val="center"/>
              <w:rPr>
                <w:rFonts w:ascii="Times New Roman" w:hAnsi="Times New Roman" w:cs="Times New Roman"/>
              </w:rPr>
            </w:pPr>
          </w:p>
        </w:tc>
        <w:tc>
          <w:tcPr>
            <w:tcW w:w="1417" w:type="dxa"/>
          </w:tcPr>
          <w:p w:rsidR="002A1B5E" w:rsidRPr="002A1B5E" w:rsidRDefault="002A1B5E">
            <w:pPr>
              <w:pStyle w:val="ConsPlusNormal"/>
              <w:jc w:val="center"/>
              <w:rPr>
                <w:rFonts w:ascii="Times New Roman" w:hAnsi="Times New Roman" w:cs="Times New Roman"/>
              </w:rPr>
            </w:pPr>
          </w:p>
        </w:tc>
        <w:tc>
          <w:tcPr>
            <w:tcW w:w="1531" w:type="dxa"/>
          </w:tcPr>
          <w:p w:rsidR="002A1B5E" w:rsidRPr="002A1B5E" w:rsidRDefault="002A1B5E">
            <w:pPr>
              <w:pStyle w:val="ConsPlusNormal"/>
              <w:jc w:val="center"/>
              <w:rPr>
                <w:rFonts w:ascii="Times New Roman" w:hAnsi="Times New Roman" w:cs="Times New Roman"/>
              </w:rPr>
            </w:pPr>
          </w:p>
        </w:tc>
        <w:tc>
          <w:tcPr>
            <w:tcW w:w="1399" w:type="dxa"/>
          </w:tcPr>
          <w:p w:rsidR="002A1B5E" w:rsidRPr="002A1B5E" w:rsidRDefault="002A1B5E">
            <w:pPr>
              <w:pStyle w:val="ConsPlusNormal"/>
              <w:jc w:val="center"/>
              <w:rPr>
                <w:rFonts w:ascii="Times New Roman" w:hAnsi="Times New Roman" w:cs="Times New Roman"/>
              </w:rPr>
            </w:pPr>
          </w:p>
        </w:tc>
        <w:tc>
          <w:tcPr>
            <w:tcW w:w="1531" w:type="dxa"/>
          </w:tcPr>
          <w:p w:rsidR="002A1B5E" w:rsidRPr="002A1B5E" w:rsidRDefault="002A1B5E">
            <w:pPr>
              <w:pStyle w:val="ConsPlusNormal"/>
              <w:jc w:val="center"/>
              <w:rPr>
                <w:rFonts w:ascii="Times New Roman" w:hAnsi="Times New Roman" w:cs="Times New Roman"/>
              </w:rPr>
            </w:pPr>
          </w:p>
        </w:tc>
      </w:tr>
    </w:tbl>
    <w:p w:rsidR="002A1B5E" w:rsidRPr="002A1B5E" w:rsidRDefault="002A1B5E">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814"/>
        <w:gridCol w:w="340"/>
        <w:gridCol w:w="1814"/>
        <w:gridCol w:w="341"/>
        <w:gridCol w:w="2947"/>
      </w:tblGrid>
      <w:tr w:rsidR="002A1B5E" w:rsidRPr="002A1B5E">
        <w:tc>
          <w:tcPr>
            <w:tcW w:w="3061" w:type="dxa"/>
            <w:tcBorders>
              <w:top w:val="nil"/>
              <w:left w:val="nil"/>
              <w:bottom w:val="nil"/>
              <w:right w:val="nil"/>
            </w:tcBorders>
          </w:tcPr>
          <w:p w:rsidR="002A1B5E" w:rsidRPr="002A1B5E" w:rsidRDefault="002A1B5E">
            <w:pPr>
              <w:pStyle w:val="ConsPlusNormal"/>
              <w:rPr>
                <w:rFonts w:ascii="Times New Roman" w:hAnsi="Times New Roman" w:cs="Times New Roman"/>
              </w:rPr>
            </w:pPr>
            <w:r w:rsidRPr="002A1B5E">
              <w:rPr>
                <w:rFonts w:ascii="Times New Roman" w:hAnsi="Times New Roman" w:cs="Times New Roman"/>
              </w:rPr>
              <w:t>Руководитель получателя</w:t>
            </w:r>
          </w:p>
        </w:tc>
        <w:tc>
          <w:tcPr>
            <w:tcW w:w="1814" w:type="dxa"/>
            <w:tcBorders>
              <w:top w:val="nil"/>
              <w:left w:val="nil"/>
              <w:bottom w:val="single" w:sz="4" w:space="0" w:color="auto"/>
              <w:right w:val="nil"/>
            </w:tcBorders>
          </w:tcPr>
          <w:p w:rsidR="002A1B5E" w:rsidRPr="002A1B5E" w:rsidRDefault="002A1B5E">
            <w:pPr>
              <w:pStyle w:val="ConsPlusNormal"/>
              <w:jc w:val="center"/>
              <w:rPr>
                <w:rFonts w:ascii="Times New Roman" w:hAnsi="Times New Roman" w:cs="Times New Roman"/>
              </w:rPr>
            </w:pPr>
          </w:p>
        </w:tc>
        <w:tc>
          <w:tcPr>
            <w:tcW w:w="340"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1814" w:type="dxa"/>
            <w:tcBorders>
              <w:top w:val="nil"/>
              <w:left w:val="nil"/>
              <w:bottom w:val="single" w:sz="4" w:space="0" w:color="auto"/>
              <w:right w:val="nil"/>
            </w:tcBorders>
          </w:tcPr>
          <w:p w:rsidR="002A1B5E" w:rsidRPr="002A1B5E" w:rsidRDefault="002A1B5E">
            <w:pPr>
              <w:pStyle w:val="ConsPlusNormal"/>
              <w:jc w:val="center"/>
              <w:rPr>
                <w:rFonts w:ascii="Times New Roman" w:hAnsi="Times New Roman" w:cs="Times New Roman"/>
              </w:rPr>
            </w:pPr>
          </w:p>
        </w:tc>
        <w:tc>
          <w:tcPr>
            <w:tcW w:w="341"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2947" w:type="dxa"/>
            <w:tcBorders>
              <w:top w:val="nil"/>
              <w:left w:val="nil"/>
              <w:bottom w:val="single" w:sz="4" w:space="0" w:color="auto"/>
              <w:right w:val="nil"/>
            </w:tcBorders>
          </w:tcPr>
          <w:p w:rsidR="002A1B5E" w:rsidRPr="002A1B5E" w:rsidRDefault="002A1B5E">
            <w:pPr>
              <w:pStyle w:val="ConsPlusNormal"/>
              <w:jc w:val="center"/>
              <w:rPr>
                <w:rFonts w:ascii="Times New Roman" w:hAnsi="Times New Roman" w:cs="Times New Roman"/>
              </w:rPr>
            </w:pPr>
          </w:p>
        </w:tc>
      </w:tr>
      <w:tr w:rsidR="002A1B5E" w:rsidRPr="002A1B5E">
        <w:tc>
          <w:tcPr>
            <w:tcW w:w="3061" w:type="dxa"/>
            <w:tcBorders>
              <w:top w:val="nil"/>
              <w:left w:val="nil"/>
              <w:bottom w:val="nil"/>
              <w:right w:val="nil"/>
            </w:tcBorders>
          </w:tcPr>
          <w:p w:rsidR="002A1B5E" w:rsidRPr="002A1B5E" w:rsidRDefault="002A1B5E">
            <w:pPr>
              <w:pStyle w:val="ConsPlusNormal"/>
              <w:rPr>
                <w:rFonts w:ascii="Times New Roman" w:hAnsi="Times New Roman" w:cs="Times New Roman"/>
              </w:rPr>
            </w:pPr>
            <w:r w:rsidRPr="002A1B5E">
              <w:rPr>
                <w:rFonts w:ascii="Times New Roman" w:hAnsi="Times New Roman" w:cs="Times New Roman"/>
              </w:rPr>
              <w:t>(уполномоченное лицо)</w:t>
            </w:r>
          </w:p>
        </w:tc>
        <w:tc>
          <w:tcPr>
            <w:tcW w:w="1814" w:type="dxa"/>
            <w:tcBorders>
              <w:top w:val="single" w:sz="4" w:space="0" w:color="auto"/>
              <w:left w:val="nil"/>
              <w:bottom w:val="nil"/>
              <w:right w:val="nil"/>
            </w:tcBorders>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(должность)</w:t>
            </w:r>
          </w:p>
        </w:tc>
        <w:tc>
          <w:tcPr>
            <w:tcW w:w="340"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1814" w:type="dxa"/>
            <w:tcBorders>
              <w:top w:val="single" w:sz="4" w:space="0" w:color="auto"/>
              <w:left w:val="nil"/>
              <w:bottom w:val="nil"/>
              <w:right w:val="nil"/>
            </w:tcBorders>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(подпись)</w:t>
            </w:r>
          </w:p>
        </w:tc>
        <w:tc>
          <w:tcPr>
            <w:tcW w:w="341"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2947" w:type="dxa"/>
            <w:tcBorders>
              <w:top w:val="single" w:sz="4" w:space="0" w:color="auto"/>
              <w:left w:val="nil"/>
              <w:bottom w:val="nil"/>
              <w:right w:val="nil"/>
            </w:tcBorders>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(расшифровка подписи)</w:t>
            </w:r>
          </w:p>
        </w:tc>
      </w:tr>
      <w:tr w:rsidR="002A1B5E" w:rsidRPr="002A1B5E">
        <w:tc>
          <w:tcPr>
            <w:tcW w:w="3061" w:type="dxa"/>
            <w:tcBorders>
              <w:top w:val="nil"/>
              <w:left w:val="nil"/>
              <w:bottom w:val="nil"/>
              <w:right w:val="nil"/>
            </w:tcBorders>
          </w:tcPr>
          <w:p w:rsidR="002A1B5E" w:rsidRPr="002A1B5E" w:rsidRDefault="002A1B5E">
            <w:pPr>
              <w:pStyle w:val="ConsPlusNormal"/>
              <w:rPr>
                <w:rFonts w:ascii="Times New Roman" w:hAnsi="Times New Roman" w:cs="Times New Roman"/>
              </w:rPr>
            </w:pPr>
            <w:r w:rsidRPr="002A1B5E">
              <w:rPr>
                <w:rFonts w:ascii="Times New Roman" w:hAnsi="Times New Roman" w:cs="Times New Roman"/>
              </w:rPr>
              <w:t>Исполнитель</w:t>
            </w:r>
          </w:p>
        </w:tc>
        <w:tc>
          <w:tcPr>
            <w:tcW w:w="1814" w:type="dxa"/>
            <w:tcBorders>
              <w:top w:val="nil"/>
              <w:left w:val="nil"/>
              <w:bottom w:val="single" w:sz="4" w:space="0" w:color="auto"/>
              <w:right w:val="nil"/>
            </w:tcBorders>
          </w:tcPr>
          <w:p w:rsidR="002A1B5E" w:rsidRPr="002A1B5E" w:rsidRDefault="002A1B5E">
            <w:pPr>
              <w:pStyle w:val="ConsPlusNormal"/>
              <w:jc w:val="center"/>
              <w:rPr>
                <w:rFonts w:ascii="Times New Roman" w:hAnsi="Times New Roman" w:cs="Times New Roman"/>
              </w:rPr>
            </w:pPr>
          </w:p>
        </w:tc>
        <w:tc>
          <w:tcPr>
            <w:tcW w:w="340"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1814" w:type="dxa"/>
            <w:tcBorders>
              <w:top w:val="nil"/>
              <w:left w:val="nil"/>
              <w:bottom w:val="single" w:sz="4" w:space="0" w:color="auto"/>
              <w:right w:val="nil"/>
            </w:tcBorders>
          </w:tcPr>
          <w:p w:rsidR="002A1B5E" w:rsidRPr="002A1B5E" w:rsidRDefault="002A1B5E">
            <w:pPr>
              <w:pStyle w:val="ConsPlusNormal"/>
              <w:jc w:val="center"/>
              <w:rPr>
                <w:rFonts w:ascii="Times New Roman" w:hAnsi="Times New Roman" w:cs="Times New Roman"/>
              </w:rPr>
            </w:pPr>
          </w:p>
        </w:tc>
        <w:tc>
          <w:tcPr>
            <w:tcW w:w="341"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2947" w:type="dxa"/>
            <w:tcBorders>
              <w:top w:val="nil"/>
              <w:left w:val="nil"/>
              <w:bottom w:val="single" w:sz="4" w:space="0" w:color="auto"/>
              <w:right w:val="nil"/>
            </w:tcBorders>
          </w:tcPr>
          <w:p w:rsidR="002A1B5E" w:rsidRPr="002A1B5E" w:rsidRDefault="002A1B5E">
            <w:pPr>
              <w:pStyle w:val="ConsPlusNormal"/>
              <w:jc w:val="center"/>
              <w:rPr>
                <w:rFonts w:ascii="Times New Roman" w:hAnsi="Times New Roman" w:cs="Times New Roman"/>
              </w:rPr>
            </w:pPr>
          </w:p>
        </w:tc>
      </w:tr>
      <w:tr w:rsidR="002A1B5E" w:rsidRPr="002A1B5E">
        <w:tc>
          <w:tcPr>
            <w:tcW w:w="3061" w:type="dxa"/>
            <w:tcBorders>
              <w:top w:val="nil"/>
              <w:left w:val="nil"/>
              <w:bottom w:val="nil"/>
              <w:right w:val="nil"/>
            </w:tcBorders>
          </w:tcPr>
          <w:p w:rsidR="002A1B5E" w:rsidRPr="002A1B5E" w:rsidRDefault="002A1B5E">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(должность)</w:t>
            </w:r>
          </w:p>
        </w:tc>
        <w:tc>
          <w:tcPr>
            <w:tcW w:w="340"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1814" w:type="dxa"/>
            <w:tcBorders>
              <w:top w:val="single" w:sz="4" w:space="0" w:color="auto"/>
              <w:left w:val="nil"/>
              <w:bottom w:val="nil"/>
              <w:right w:val="nil"/>
            </w:tcBorders>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(ФИО)</w:t>
            </w:r>
          </w:p>
        </w:tc>
        <w:tc>
          <w:tcPr>
            <w:tcW w:w="341" w:type="dxa"/>
            <w:tcBorders>
              <w:top w:val="nil"/>
              <w:left w:val="nil"/>
              <w:bottom w:val="nil"/>
              <w:right w:val="nil"/>
            </w:tcBorders>
          </w:tcPr>
          <w:p w:rsidR="002A1B5E" w:rsidRPr="002A1B5E" w:rsidRDefault="002A1B5E">
            <w:pPr>
              <w:pStyle w:val="ConsPlusNormal"/>
              <w:jc w:val="center"/>
              <w:rPr>
                <w:rFonts w:ascii="Times New Roman" w:hAnsi="Times New Roman" w:cs="Times New Roman"/>
              </w:rPr>
            </w:pPr>
          </w:p>
        </w:tc>
        <w:tc>
          <w:tcPr>
            <w:tcW w:w="2947" w:type="dxa"/>
            <w:tcBorders>
              <w:top w:val="single" w:sz="4" w:space="0" w:color="auto"/>
              <w:left w:val="nil"/>
              <w:bottom w:val="nil"/>
              <w:right w:val="nil"/>
            </w:tcBorders>
          </w:tcPr>
          <w:p w:rsidR="002A1B5E" w:rsidRPr="002A1B5E" w:rsidRDefault="002A1B5E">
            <w:pPr>
              <w:pStyle w:val="ConsPlusNormal"/>
              <w:jc w:val="center"/>
              <w:rPr>
                <w:rFonts w:ascii="Times New Roman" w:hAnsi="Times New Roman" w:cs="Times New Roman"/>
              </w:rPr>
            </w:pPr>
            <w:r w:rsidRPr="002A1B5E">
              <w:rPr>
                <w:rFonts w:ascii="Times New Roman" w:hAnsi="Times New Roman" w:cs="Times New Roman"/>
              </w:rPr>
              <w:t>(телефон)</w:t>
            </w:r>
          </w:p>
        </w:tc>
      </w:tr>
      <w:tr w:rsidR="002A1B5E" w:rsidRPr="002A1B5E">
        <w:tc>
          <w:tcPr>
            <w:tcW w:w="10317" w:type="dxa"/>
            <w:gridSpan w:val="6"/>
            <w:tcBorders>
              <w:top w:val="nil"/>
              <w:left w:val="nil"/>
              <w:bottom w:val="nil"/>
              <w:right w:val="nil"/>
            </w:tcBorders>
          </w:tcPr>
          <w:p w:rsidR="002A1B5E" w:rsidRPr="002A1B5E" w:rsidRDefault="002A1B5E">
            <w:pPr>
              <w:pStyle w:val="ConsPlusNormal"/>
              <w:rPr>
                <w:rFonts w:ascii="Times New Roman" w:hAnsi="Times New Roman" w:cs="Times New Roman"/>
              </w:rPr>
            </w:pPr>
            <w:r w:rsidRPr="002A1B5E">
              <w:rPr>
                <w:rFonts w:ascii="Times New Roman" w:hAnsi="Times New Roman" w:cs="Times New Roman"/>
              </w:rPr>
              <w:t>"___" __________ 20__ г.</w:t>
            </w:r>
          </w:p>
        </w:tc>
      </w:tr>
      <w:bookmarkEnd w:id="0"/>
    </w:tbl>
    <w:p w:rsidR="00B844C4" w:rsidRPr="002A1B5E" w:rsidRDefault="00B844C4">
      <w:pPr>
        <w:rPr>
          <w:rFonts w:ascii="Times New Roman" w:hAnsi="Times New Roman" w:cs="Times New Roman"/>
        </w:rPr>
      </w:pPr>
    </w:p>
    <w:sectPr w:rsidR="00B844C4" w:rsidRPr="002A1B5E" w:rsidSect="008266D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5E"/>
    <w:rsid w:val="002A1B5E"/>
    <w:rsid w:val="00B8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B5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B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9DF17345C9EFE0B641B209F2F8B014BD49375B2741680C80C5676DFC396DC728D798D5DC9B6671EFAE668795C2FBC63A3EB04E16A2M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DF17345C9EFE0B641B216E3EDB014BD4B365C23456A0C80C5676DFC396DC728C5988DD59B6B3BBEEE2D8897C6AEM4M" TargetMode="External"/><Relationship Id="rId11" Type="http://schemas.openxmlformats.org/officeDocument/2006/relationships/theme" Target="theme/theme1.xml"/><Relationship Id="rId5" Type="http://schemas.openxmlformats.org/officeDocument/2006/relationships/hyperlink" Target="consultantplus://offline/ref=9DF17345C9EFE0B641B209F2F8B014BD49345B2C426D0C80C5676DFC396DC728D798D5D9996E26B7E338DEC680B0CB3C26AC4E103EAEFF0BA4M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F17345C9EFE0B641B216E3EDB014BD4832562141620C80C5676DFC396DC728D798D5D9996E2CB7EF38DEC680B0CB3C26AC4E103EAEFF0BA4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2021-04-26T12:12:00Z</dcterms:created>
  <dcterms:modified xsi:type="dcterms:W3CDTF">2021-04-26T12:12:00Z</dcterms:modified>
</cp:coreProperties>
</file>