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C4658E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C4658E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C4658E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C4658E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C4658E">
        <w:rPr>
          <w:rStyle w:val="a5"/>
          <w:b w:val="0"/>
          <w:i/>
          <w:color w:val="000000" w:themeColor="text1"/>
          <w:sz w:val="28"/>
          <w:szCs w:val="28"/>
        </w:rPr>
        <w:t xml:space="preserve">Ленинградской области (далее – </w:t>
      </w:r>
      <w:r w:rsidRPr="002725B8">
        <w:rPr>
          <w:rStyle w:val="a5"/>
          <w:b w:val="0"/>
          <w:color w:val="000000" w:themeColor="text1"/>
          <w:sz w:val="28"/>
          <w:szCs w:val="28"/>
        </w:rPr>
        <w:t>комитет</w:t>
      </w:r>
      <w:r w:rsidRPr="00C4658E">
        <w:rPr>
          <w:rStyle w:val="a5"/>
          <w:b w:val="0"/>
          <w:i/>
          <w:color w:val="000000" w:themeColor="text1"/>
          <w:sz w:val="28"/>
          <w:szCs w:val="28"/>
        </w:rPr>
        <w:t>) сообщает</w:t>
      </w:r>
    </w:p>
    <w:p w:rsidR="00586DE8" w:rsidRPr="00C4658E" w:rsidRDefault="00B100FE" w:rsidP="0041683E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C4658E">
        <w:rPr>
          <w:color w:val="000000" w:themeColor="text1"/>
          <w:sz w:val="28"/>
          <w:szCs w:val="28"/>
        </w:rPr>
        <w:t xml:space="preserve">о проведении отбора </w:t>
      </w:r>
      <w:r w:rsidR="007B25D3">
        <w:rPr>
          <w:color w:val="000000" w:themeColor="text1"/>
          <w:sz w:val="28"/>
          <w:szCs w:val="28"/>
        </w:rPr>
        <w:t>заявителей</w:t>
      </w:r>
      <w:r w:rsidRPr="00C4658E">
        <w:rPr>
          <w:color w:val="000000" w:themeColor="text1"/>
          <w:sz w:val="28"/>
          <w:szCs w:val="28"/>
        </w:rPr>
        <w:t xml:space="preserve"> </w:t>
      </w:r>
      <w:r w:rsidR="007856E1">
        <w:rPr>
          <w:color w:val="000000" w:themeColor="text1"/>
          <w:sz w:val="28"/>
          <w:szCs w:val="28"/>
        </w:rPr>
        <w:t>на получение с</w:t>
      </w:r>
      <w:r w:rsidR="007856E1">
        <w:rPr>
          <w:sz w:val="28"/>
          <w:szCs w:val="28"/>
        </w:rPr>
        <w:t>убсидии</w:t>
      </w:r>
      <w:r w:rsidR="007856E1" w:rsidRPr="007856E1">
        <w:rPr>
          <w:sz w:val="28"/>
          <w:szCs w:val="28"/>
        </w:rPr>
        <w:t xml:space="preserve"> на реализацию</w:t>
      </w:r>
      <w:r w:rsidR="007856E1" w:rsidRPr="007856E1">
        <w:rPr>
          <w:color w:val="000000" w:themeColor="text1"/>
          <w:sz w:val="28"/>
          <w:szCs w:val="28"/>
        </w:rPr>
        <w:t xml:space="preserve"> </w:t>
      </w:r>
      <w:r w:rsidR="007856E1" w:rsidRPr="007856E1">
        <w:rPr>
          <w:sz w:val="28"/>
          <w:szCs w:val="28"/>
        </w:rPr>
        <w:t>мероприятий в области мелиорации земель сельскохозяйственного назначения</w:t>
      </w:r>
      <w:r w:rsidR="007856E1" w:rsidRPr="00C4658E">
        <w:rPr>
          <w:color w:val="000000" w:themeColor="text1"/>
          <w:sz w:val="28"/>
          <w:szCs w:val="28"/>
        </w:rPr>
        <w:t xml:space="preserve"> </w:t>
      </w:r>
      <w:r w:rsidR="007856E1">
        <w:rPr>
          <w:color w:val="000000" w:themeColor="text1"/>
          <w:sz w:val="28"/>
          <w:szCs w:val="28"/>
        </w:rPr>
        <w:t xml:space="preserve">на территории </w:t>
      </w:r>
      <w:r w:rsidRPr="00C4658E">
        <w:rPr>
          <w:color w:val="000000" w:themeColor="text1"/>
          <w:sz w:val="28"/>
          <w:szCs w:val="28"/>
        </w:rPr>
        <w:t xml:space="preserve">Ленинградской области </w:t>
      </w:r>
      <w:r w:rsidR="007856E1">
        <w:rPr>
          <w:color w:val="000000" w:themeColor="text1"/>
          <w:sz w:val="28"/>
          <w:szCs w:val="28"/>
        </w:rPr>
        <w:t>в</w:t>
      </w:r>
      <w:r w:rsidRPr="00C4658E">
        <w:rPr>
          <w:color w:val="000000" w:themeColor="text1"/>
          <w:sz w:val="28"/>
          <w:szCs w:val="28"/>
        </w:rPr>
        <w:t xml:space="preserve"> 202</w:t>
      </w:r>
      <w:r w:rsidR="00147F31">
        <w:rPr>
          <w:color w:val="000000" w:themeColor="text1"/>
          <w:sz w:val="28"/>
          <w:szCs w:val="28"/>
        </w:rPr>
        <w:t>2</w:t>
      </w:r>
      <w:r w:rsidRPr="00C4658E">
        <w:rPr>
          <w:color w:val="000000" w:themeColor="text1"/>
          <w:sz w:val="28"/>
          <w:szCs w:val="28"/>
        </w:rPr>
        <w:t xml:space="preserve"> год</w:t>
      </w:r>
      <w:r w:rsidR="007856E1">
        <w:rPr>
          <w:color w:val="000000" w:themeColor="text1"/>
          <w:sz w:val="28"/>
          <w:szCs w:val="28"/>
        </w:rPr>
        <w:t>у</w:t>
      </w:r>
    </w:p>
    <w:p w:rsidR="0041683E" w:rsidRPr="00C4658E" w:rsidRDefault="0041683E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3E57C6" w:rsidRPr="00C4658E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агропромышленному и </w:t>
      </w:r>
      <w:proofErr w:type="spellStart"/>
      <w:r w:rsidR="003E57C6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="003E57C6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Ленинградской области</w:t>
      </w:r>
      <w:r w:rsidR="00D74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2051" w:rsidRPr="00C4658E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C96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41683E" w:rsidRPr="00C4658E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C4658E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4658E">
        <w:rPr>
          <w:color w:val="000000" w:themeColor="text1"/>
        </w:rPr>
        <w:t xml:space="preserve"> </w:t>
      </w: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r w:rsidR="0037127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каб.</w:t>
      </w:r>
      <w:r w:rsidR="00C66A64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74984" w:rsidRDefault="0089199B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C4658E" w:rsidRDefault="0041683E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D2305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C5D2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0221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</w:t>
      </w:r>
      <w:bookmarkStart w:id="0" w:name="_GoBack"/>
      <w:bookmarkEnd w:id="0"/>
      <w:r w:rsid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C5D2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января</w:t>
      </w:r>
      <w:r w:rsidR="00ED3826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7C5D2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</w:t>
      </w:r>
      <w:r w:rsidR="00EA0080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C5D2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7B25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</w:t>
      </w:r>
      <w:r w:rsidR="00E95226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C5D2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февраля 2022</w:t>
      </w:r>
      <w:r w:rsidR="0037127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</w:p>
    <w:p w:rsidR="0041683E" w:rsidRPr="00C4658E" w:rsidRDefault="003837D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будние дни </w:t>
      </w:r>
      <w:r w:rsidR="00A528D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9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ч.</w:t>
      </w:r>
      <w:r w:rsidR="00A528D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-00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мин.</w:t>
      </w:r>
      <w:r w:rsidR="00A528D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 1</w:t>
      </w:r>
      <w:r w:rsidR="009F537A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ч.</w:t>
      </w:r>
      <w:r w:rsidR="009F537A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-3</w:t>
      </w:r>
      <w:r w:rsidR="00A528D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мин.</w:t>
      </w:r>
      <w:r w:rsidR="00A528D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DF6D90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ч.</w:t>
      </w:r>
      <w:r w:rsidR="00DF6D90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-00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DF6D90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 1</w:t>
      </w:r>
      <w:r w:rsidR="009F537A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ч.</w:t>
      </w:r>
      <w:r w:rsidR="009F537A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-3</w:t>
      </w:r>
      <w:r w:rsidR="00DF6D90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мин</w:t>
      </w:r>
      <w:r w:rsidR="00DF6D90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41683E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89199B" w:rsidRPr="00C4658E" w:rsidRDefault="0041683E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C778E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ерерыв на обед с 12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ч.</w:t>
      </w:r>
      <w:r w:rsidR="00C778E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-30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мин.</w:t>
      </w:r>
      <w:r w:rsidR="00C778E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 13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ч.</w:t>
      </w:r>
      <w:r w:rsidR="00C778E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-18</w:t>
      </w:r>
      <w:r w:rsidR="00D749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мин</w:t>
      </w:r>
      <w:r w:rsidR="001C71FC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C4658E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C4658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C4658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C4658E" w:rsidRDefault="00147F31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 заявитель представляе</w:t>
      </w:r>
      <w:r w:rsidR="002725B8">
        <w:rPr>
          <w:rFonts w:ascii="Times New Roman" w:hAnsi="Times New Roman" w:cs="Times New Roman"/>
          <w:color w:val="000000" w:themeColor="text1"/>
          <w:sz w:val="28"/>
          <w:szCs w:val="28"/>
        </w:rPr>
        <w:t>т в к</w:t>
      </w:r>
      <w:r w:rsidR="004406E2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омитет заявку, в состав которой входят документы</w:t>
      </w:r>
      <w:r w:rsidR="002725B8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пункте 2.4.</w:t>
      </w:r>
      <w:r w:rsidR="002725B8" w:rsidRPr="00272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5B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предоставления субсидий на государственную поддержку агропромышленного и </w:t>
      </w:r>
      <w:proofErr w:type="spellStart"/>
      <w:r w:rsidR="002725B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2725B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утв</w:t>
      </w:r>
      <w:r w:rsidR="002725B8">
        <w:rPr>
          <w:rFonts w:ascii="Times New Roman" w:hAnsi="Times New Roman" w:cs="Times New Roman"/>
          <w:color w:val="000000" w:themeColor="text1"/>
          <w:sz w:val="28"/>
          <w:szCs w:val="28"/>
        </w:rPr>
        <w:t>ержденного</w:t>
      </w:r>
      <w:r w:rsidR="002725B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Ленинградской области от 04.02.2014 №15 (далее – Порядок)</w:t>
      </w:r>
      <w:r w:rsidR="00272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пункте 3.1</w:t>
      </w:r>
      <w:r w:rsidR="003E25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2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11 к Порядку</w:t>
      </w:r>
      <w:r w:rsidR="004406E2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="004406E2" w:rsidRPr="00C4658E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к </w:t>
        </w:r>
        <w:r w:rsidR="00CB0882" w:rsidRPr="00C4658E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настоящему </w:t>
        </w:r>
        <w:r w:rsidR="004406E2" w:rsidRPr="00C4658E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4E1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C4658E" w:rsidRDefault="004406E2" w:rsidP="0041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2840E8" w:rsidRPr="00C4658E" w:rsidRDefault="00A3334C" w:rsidP="002725B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C46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C46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  <w:r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устанавливаются </w:t>
      </w:r>
      <w:r w:rsidR="00B100FE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333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B100FE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3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65878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33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72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</w:p>
    <w:p w:rsidR="003331B4" w:rsidRPr="003331B4" w:rsidRDefault="003331B4" w:rsidP="00333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31B4">
        <w:rPr>
          <w:rFonts w:ascii="Times New Roman" w:hAnsi="Times New Roman" w:cs="Times New Roman"/>
          <w:sz w:val="28"/>
          <w:szCs w:val="28"/>
        </w:rPr>
        <w:t>Участник отбора для участия в отборе может подать не более одной заявки</w:t>
      </w:r>
      <w:r w:rsidR="0062417F">
        <w:rPr>
          <w:rFonts w:ascii="Times New Roman" w:hAnsi="Times New Roman" w:cs="Times New Roman"/>
          <w:sz w:val="28"/>
          <w:szCs w:val="28"/>
        </w:rPr>
        <w:t>.</w:t>
      </w:r>
    </w:p>
    <w:p w:rsidR="004E14A4" w:rsidRDefault="003331B4" w:rsidP="004E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B4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в течение срока приема заявок путем направления в комитет соответствующего письма.</w:t>
      </w:r>
      <w:r w:rsidR="00624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31B4">
        <w:rPr>
          <w:rFonts w:ascii="Times New Roman" w:hAnsi="Times New Roman" w:cs="Times New Roman"/>
          <w:sz w:val="28"/>
          <w:szCs w:val="28"/>
        </w:rPr>
        <w:t>Отозванные заявки не учитываются при определении</w:t>
      </w:r>
      <w:r>
        <w:t xml:space="preserve"> </w:t>
      </w:r>
      <w:r w:rsidRPr="003331B4">
        <w:rPr>
          <w:rFonts w:ascii="Times New Roman" w:hAnsi="Times New Roman" w:cs="Times New Roman"/>
          <w:sz w:val="28"/>
          <w:szCs w:val="28"/>
        </w:rPr>
        <w:t>количества заявок, представленных на участие в отборе</w:t>
      </w:r>
      <w:r w:rsidR="0062417F">
        <w:rPr>
          <w:rFonts w:ascii="Times New Roman" w:hAnsi="Times New Roman" w:cs="Times New Roman"/>
          <w:sz w:val="28"/>
          <w:szCs w:val="28"/>
        </w:rPr>
        <w:t xml:space="preserve">. </w:t>
      </w:r>
      <w:r w:rsidR="004E14A4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581066" w:rsidRPr="00C4658E" w:rsidRDefault="004406E2" w:rsidP="0041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заявителям в течение </w:t>
      </w:r>
      <w:proofErr w:type="gramStart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отбора положений информации</w:t>
      </w:r>
      <w:proofErr w:type="gramEnd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отбора предоставляются комитетом в письменной форме в течение 5 рабочих дней с даты регистрации соответ</w:t>
      </w:r>
      <w:r w:rsidR="0088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ствующего запроса в канцелярии </w:t>
      </w:r>
      <w:r w:rsidR="0062417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омитета.</w:t>
      </w:r>
      <w:bookmarkStart w:id="1" w:name="Par2"/>
      <w:bookmarkEnd w:id="1"/>
    </w:p>
    <w:p w:rsidR="001F26D3" w:rsidRPr="00C4658E" w:rsidRDefault="001F26D3" w:rsidP="0041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тридцати рабочих дней</w:t>
      </w:r>
      <w:r w:rsidR="0041683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п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риема заявок  рассматривает заявки и приложенные к ним документы, производит проверку со</w:t>
      </w:r>
      <w:r w:rsidR="005F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ответствия заявителя условиям,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hyperlink w:anchor="P1997" w:history="1">
        <w:r w:rsidRPr="00C4658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2E0852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3E25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соответствие документов перечню, указанному в пункте </w:t>
      </w:r>
      <w:hyperlink w:anchor="P2020" w:history="1">
        <w:r w:rsidR="00B100FE" w:rsidRPr="00C4658E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</w:t>
        </w:r>
      </w:hyperlink>
      <w:r w:rsidR="00022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3D653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 w:rsidR="00581066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</w:t>
      </w:r>
      <w:r w:rsidR="002E0852">
        <w:rPr>
          <w:rFonts w:ascii="Times New Roman" w:hAnsi="Times New Roman" w:cs="Times New Roman"/>
          <w:sz w:val="28"/>
          <w:szCs w:val="28"/>
        </w:rPr>
        <w:t>2.3, 2.4</w:t>
      </w:r>
      <w:r w:rsidR="003E25C5">
        <w:rPr>
          <w:rFonts w:ascii="Times New Roman" w:hAnsi="Times New Roman" w:cs="Times New Roman"/>
          <w:sz w:val="28"/>
          <w:szCs w:val="28"/>
        </w:rPr>
        <w:t>.</w:t>
      </w:r>
      <w:r w:rsidR="002E0852">
        <w:rPr>
          <w:rFonts w:ascii="Times New Roman" w:hAnsi="Times New Roman" w:cs="Times New Roman"/>
          <w:sz w:val="28"/>
          <w:szCs w:val="28"/>
        </w:rPr>
        <w:t xml:space="preserve"> и 3.2</w:t>
      </w:r>
      <w:r w:rsidR="003E2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218" w:rsidRPr="00C4658E">
        <w:rPr>
          <w:rFonts w:ascii="Times New Roman" w:hAnsi="Times New Roman" w:cs="Times New Roman"/>
          <w:sz w:val="28"/>
          <w:szCs w:val="28"/>
        </w:rPr>
        <w:t xml:space="preserve"> </w:t>
      </w:r>
      <w:r w:rsidR="002E0852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 проверку наличия (отсутствия) оснований для отклонения заявки и отказа в предоставлении </w:t>
      </w:r>
      <w:r w:rsidR="004603F3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2.</w:t>
      </w:r>
      <w:r w:rsidR="002E08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E25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C465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 w:rsidR="002E085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E25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41683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определяет победителей конкурсного отбора, размеры предоставляемых им </w:t>
      </w:r>
      <w:r w:rsidR="0049521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D71D9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D9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49521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D653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1683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</w:t>
      </w:r>
    </w:p>
    <w:p w:rsidR="0062417F" w:rsidRDefault="001F26D3" w:rsidP="004168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</w:t>
      </w:r>
      <w:r w:rsidR="0062417F">
        <w:rPr>
          <w:rFonts w:ascii="Times New Roman" w:hAnsi="Times New Roman" w:cs="Times New Roman"/>
          <w:color w:val="000000" w:themeColor="text1"/>
          <w:sz w:val="28"/>
          <w:szCs w:val="28"/>
        </w:rPr>
        <w:t>объемом бюджетных ассигнований</w:t>
      </w:r>
      <w:r w:rsidR="004E14A4" w:rsidRPr="004E14A4">
        <w:t xml:space="preserve"> </w:t>
      </w:r>
      <w:r w:rsidR="004E14A4">
        <w:rPr>
          <w:rFonts w:ascii="Times New Roman" w:hAnsi="Times New Roman" w:cs="Times New Roman"/>
          <w:sz w:val="28"/>
          <w:szCs w:val="28"/>
        </w:rPr>
        <w:t>на текущий финансовы</w:t>
      </w:r>
      <w:r w:rsidR="004E14A4" w:rsidRPr="004E14A4">
        <w:rPr>
          <w:rFonts w:ascii="Times New Roman" w:hAnsi="Times New Roman" w:cs="Times New Roman"/>
          <w:sz w:val="28"/>
          <w:szCs w:val="28"/>
        </w:rPr>
        <w:t>й год</w:t>
      </w:r>
      <w:r w:rsidR="0062417F" w:rsidRPr="004E14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6D3" w:rsidRPr="00C4658E" w:rsidRDefault="001F26D3" w:rsidP="004168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набравшие одинаковое количество баллов, ранжируются по дате подачи </w:t>
      </w:r>
      <w:r w:rsidR="0041683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624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495218" w:rsidRPr="00C4658E" w:rsidRDefault="00495218" w:rsidP="004952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</w:t>
      </w:r>
      <w:r w:rsidR="0058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 комитета утверждае</w:t>
      </w: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58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 конкурсного отбора</w:t>
      </w:r>
      <w:r w:rsidR="004E1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текущий финансовый год. Размер субсидии устанавливается в соответствии с пунктом 1</w:t>
      </w:r>
      <w:r w:rsidR="004D1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П</w:t>
      </w: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риложения </w:t>
      </w:r>
      <w:r w:rsidR="007B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4D1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</w:t>
      </w: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орядку.</w:t>
      </w:r>
    </w:p>
    <w:p w:rsidR="00495218" w:rsidRPr="00C4658E" w:rsidRDefault="00495218" w:rsidP="004952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в срок не позднее пяти рабочих дней с даты издания распоряжения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 (далее – информация о результатах конкурсного отбора), включающую:</w:t>
      </w:r>
    </w:p>
    <w:p w:rsidR="00495218" w:rsidRPr="00C4658E" w:rsidRDefault="00495218" w:rsidP="0041683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дату, время и место оценки заявок;</w:t>
      </w:r>
    </w:p>
    <w:p w:rsidR="00495218" w:rsidRPr="00C4658E" w:rsidRDefault="00495218" w:rsidP="0041683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информацию о заявителях, заявки которых были рассмотрены;</w:t>
      </w:r>
    </w:p>
    <w:p w:rsidR="00495218" w:rsidRPr="00C4658E" w:rsidRDefault="00495218" w:rsidP="0041683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информацию о заявителях, заявки которых были отклонены, с указанием причин отклонения, в том числе положений информации о проведении отбора, которым не соответствуют такие заявки;</w:t>
      </w:r>
    </w:p>
    <w:p w:rsidR="00495218" w:rsidRPr="00C4658E" w:rsidRDefault="00495218" w:rsidP="0041683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95218" w:rsidRPr="00C4658E" w:rsidRDefault="00495218" w:rsidP="0041683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наименование победителей конкурсного отбора, с которыми заключается соглашение о предоставлении субсидии, и размер предоставляемых им субсидий.</w:t>
      </w:r>
    </w:p>
    <w:p w:rsidR="00495218" w:rsidRPr="00C4658E" w:rsidRDefault="00495218" w:rsidP="004952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не более 30 рабочих дней с даты опубликования на официальном сайте комитета в сети «Интернет» и на едином портале (при наличии технической возможности) информации о результатах конкурсного отбора комитет заключает с победителем конкурсного отбора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495218" w:rsidRDefault="00495218" w:rsidP="002F7CB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2F7CB5" w:rsidRPr="002F7CB5" w:rsidRDefault="002F7CB5" w:rsidP="002F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7CB5">
        <w:rPr>
          <w:rFonts w:ascii="Times New Roman" w:hAnsi="Times New Roman" w:cs="Times New Roman"/>
          <w:sz w:val="28"/>
          <w:szCs w:val="28"/>
        </w:rPr>
        <w:t>Результатом предоставления субсидии по направлени</w:t>
      </w:r>
      <w:r w:rsidR="004E14A4">
        <w:rPr>
          <w:rFonts w:ascii="Times New Roman" w:hAnsi="Times New Roman" w:cs="Times New Roman"/>
          <w:sz w:val="28"/>
          <w:szCs w:val="28"/>
        </w:rPr>
        <w:t>ю</w:t>
      </w:r>
      <w:r w:rsidRPr="002F7CB5">
        <w:rPr>
          <w:rFonts w:ascii="Times New Roman" w:hAnsi="Times New Roman" w:cs="Times New Roman"/>
          <w:sz w:val="28"/>
          <w:szCs w:val="28"/>
        </w:rPr>
        <w:t>, указанн</w:t>
      </w:r>
      <w:r w:rsidR="004E14A4">
        <w:rPr>
          <w:rFonts w:ascii="Times New Roman" w:hAnsi="Times New Roman" w:cs="Times New Roman"/>
          <w:sz w:val="28"/>
          <w:szCs w:val="28"/>
        </w:rPr>
        <w:t>ому</w:t>
      </w:r>
      <w:r w:rsidRPr="002F7CB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anchor="P1767" w:history="1">
        <w:r w:rsidRPr="002F7CB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"а" пункта 2</w:t>
        </w:r>
      </w:hyperlink>
      <w:r w:rsidRPr="002F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CB5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2F7CB5">
        <w:rPr>
          <w:rFonts w:ascii="Times New Roman" w:hAnsi="Times New Roman" w:cs="Times New Roman"/>
          <w:sz w:val="28"/>
          <w:szCs w:val="28"/>
        </w:rPr>
        <w:t>,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эксплуатацию.</w:t>
      </w:r>
    </w:p>
    <w:p w:rsidR="002F7CB5" w:rsidRPr="002F7CB5" w:rsidRDefault="002F7CB5" w:rsidP="002F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7CB5">
        <w:rPr>
          <w:rFonts w:ascii="Times New Roman" w:hAnsi="Times New Roman" w:cs="Times New Roman"/>
          <w:sz w:val="28"/>
          <w:szCs w:val="28"/>
        </w:rPr>
        <w:t>Результатом предост</w:t>
      </w:r>
      <w:r w:rsidR="004E14A4">
        <w:rPr>
          <w:rFonts w:ascii="Times New Roman" w:hAnsi="Times New Roman" w:cs="Times New Roman"/>
          <w:sz w:val="28"/>
          <w:szCs w:val="28"/>
        </w:rPr>
        <w:t>авления субсидии по направлению, указанному</w:t>
      </w:r>
      <w:r w:rsidRPr="002F7CB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anchor="P1768" w:history="1">
        <w:r w:rsidRPr="002F7CB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"б" пункта 2</w:t>
        </w:r>
      </w:hyperlink>
      <w:r w:rsidRPr="002F7CB5">
        <w:rPr>
          <w:rFonts w:ascii="Times New Roman" w:hAnsi="Times New Roman" w:cs="Times New Roman"/>
          <w:sz w:val="28"/>
          <w:szCs w:val="28"/>
        </w:rPr>
        <w:t xml:space="preserve"> </w:t>
      </w:r>
      <w:r w:rsidR="004E14A4">
        <w:rPr>
          <w:rFonts w:ascii="Times New Roman" w:hAnsi="Times New Roman" w:cs="Times New Roman"/>
          <w:sz w:val="28"/>
          <w:szCs w:val="28"/>
        </w:rPr>
        <w:t>П</w:t>
      </w:r>
      <w:r w:rsidR="004E14A4" w:rsidRPr="002F7CB5">
        <w:rPr>
          <w:rFonts w:ascii="Times New Roman" w:hAnsi="Times New Roman" w:cs="Times New Roman"/>
          <w:sz w:val="28"/>
          <w:szCs w:val="28"/>
        </w:rPr>
        <w:t>риложения</w:t>
      </w:r>
      <w:r w:rsidR="004E14A4">
        <w:rPr>
          <w:rFonts w:ascii="Times New Roman" w:hAnsi="Times New Roman" w:cs="Times New Roman"/>
          <w:sz w:val="28"/>
          <w:szCs w:val="28"/>
        </w:rPr>
        <w:t xml:space="preserve"> 11</w:t>
      </w:r>
      <w:r w:rsidRPr="002F7CB5">
        <w:rPr>
          <w:rFonts w:ascii="Times New Roman" w:hAnsi="Times New Roman" w:cs="Times New Roman"/>
          <w:sz w:val="28"/>
          <w:szCs w:val="28"/>
        </w:rPr>
        <w:t xml:space="preserve">, является проведение </w:t>
      </w:r>
      <w:proofErr w:type="spellStart"/>
      <w:r w:rsidRPr="002F7CB5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2F7CB5">
        <w:rPr>
          <w:rFonts w:ascii="Times New Roman" w:hAnsi="Times New Roman" w:cs="Times New Roman"/>
          <w:sz w:val="28"/>
          <w:szCs w:val="28"/>
        </w:rPr>
        <w:t xml:space="preserve"> мероприятий на площадях выбывших сельскохозяйственных угодий, вовлекаемых в сельскохозяйственный оборот на территории Ленинградской области.</w:t>
      </w:r>
    </w:p>
    <w:p w:rsidR="00A3334C" w:rsidRPr="00581066" w:rsidRDefault="00A3334C" w:rsidP="0041683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C27F2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й</w:t>
      </w:r>
      <w:r w:rsidRPr="00C4658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телефон:</w:t>
      </w:r>
      <w:r w:rsidR="000B03C6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8-(812)-539-48-</w:t>
      </w:r>
      <w:r w:rsidR="00147F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67</w:t>
      </w:r>
      <w:r w:rsidR="0041683E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147F31" w:rsidRPr="00147F3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Фоминых Денис Игоревич</w:t>
      </w:r>
    </w:p>
    <w:sectPr w:rsidR="00A3334C" w:rsidRPr="00581066" w:rsidSect="0041683E">
      <w:pgSz w:w="11907" w:h="16840"/>
      <w:pgMar w:top="709" w:right="567" w:bottom="851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1E2"/>
    <w:rsid w:val="00022E21"/>
    <w:rsid w:val="0002345C"/>
    <w:rsid w:val="00025A60"/>
    <w:rsid w:val="00036DD9"/>
    <w:rsid w:val="00065195"/>
    <w:rsid w:val="000B03C6"/>
    <w:rsid w:val="000B49E6"/>
    <w:rsid w:val="000D7C29"/>
    <w:rsid w:val="000E13CD"/>
    <w:rsid w:val="001040EF"/>
    <w:rsid w:val="00147F31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725B8"/>
    <w:rsid w:val="002840E8"/>
    <w:rsid w:val="002911CD"/>
    <w:rsid w:val="002A7F74"/>
    <w:rsid w:val="002E0852"/>
    <w:rsid w:val="002F670F"/>
    <w:rsid w:val="002F7CB5"/>
    <w:rsid w:val="003045BB"/>
    <w:rsid w:val="003136AB"/>
    <w:rsid w:val="003331B4"/>
    <w:rsid w:val="003420BA"/>
    <w:rsid w:val="00350600"/>
    <w:rsid w:val="003564C1"/>
    <w:rsid w:val="00371272"/>
    <w:rsid w:val="003837D6"/>
    <w:rsid w:val="003A6B7A"/>
    <w:rsid w:val="003D653C"/>
    <w:rsid w:val="003E0A94"/>
    <w:rsid w:val="003E2051"/>
    <w:rsid w:val="003E25C5"/>
    <w:rsid w:val="003E57C6"/>
    <w:rsid w:val="0041683E"/>
    <w:rsid w:val="0042757A"/>
    <w:rsid w:val="00437750"/>
    <w:rsid w:val="004406E2"/>
    <w:rsid w:val="00447F66"/>
    <w:rsid w:val="0045153C"/>
    <w:rsid w:val="004603F3"/>
    <w:rsid w:val="00495218"/>
    <w:rsid w:val="00496214"/>
    <w:rsid w:val="004A34FD"/>
    <w:rsid w:val="004B3C96"/>
    <w:rsid w:val="004D13B3"/>
    <w:rsid w:val="004D58BD"/>
    <w:rsid w:val="004E14A4"/>
    <w:rsid w:val="00501FDA"/>
    <w:rsid w:val="00517E79"/>
    <w:rsid w:val="0052239B"/>
    <w:rsid w:val="00533E8F"/>
    <w:rsid w:val="005355C0"/>
    <w:rsid w:val="00580198"/>
    <w:rsid w:val="00581066"/>
    <w:rsid w:val="00586DE8"/>
    <w:rsid w:val="005D127E"/>
    <w:rsid w:val="005D4256"/>
    <w:rsid w:val="005E5039"/>
    <w:rsid w:val="005F0D6E"/>
    <w:rsid w:val="0061285A"/>
    <w:rsid w:val="00612FB1"/>
    <w:rsid w:val="0062417F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856E1"/>
    <w:rsid w:val="0079014D"/>
    <w:rsid w:val="007B0B32"/>
    <w:rsid w:val="007B25D3"/>
    <w:rsid w:val="007C5D23"/>
    <w:rsid w:val="007C7098"/>
    <w:rsid w:val="007D3D00"/>
    <w:rsid w:val="007E37D0"/>
    <w:rsid w:val="007E5E49"/>
    <w:rsid w:val="008125ED"/>
    <w:rsid w:val="0083549D"/>
    <w:rsid w:val="00837373"/>
    <w:rsid w:val="008402CE"/>
    <w:rsid w:val="00856C00"/>
    <w:rsid w:val="00882B89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100FE"/>
    <w:rsid w:val="00B76B2A"/>
    <w:rsid w:val="00B84617"/>
    <w:rsid w:val="00B9069D"/>
    <w:rsid w:val="00BC1780"/>
    <w:rsid w:val="00BD18EC"/>
    <w:rsid w:val="00C108F7"/>
    <w:rsid w:val="00C27F25"/>
    <w:rsid w:val="00C40315"/>
    <w:rsid w:val="00C43882"/>
    <w:rsid w:val="00C4658E"/>
    <w:rsid w:val="00C65878"/>
    <w:rsid w:val="00C66A64"/>
    <w:rsid w:val="00C778E5"/>
    <w:rsid w:val="00CA7BC0"/>
    <w:rsid w:val="00CB0882"/>
    <w:rsid w:val="00CC3643"/>
    <w:rsid w:val="00D108C2"/>
    <w:rsid w:val="00D23055"/>
    <w:rsid w:val="00D46667"/>
    <w:rsid w:val="00D71D9E"/>
    <w:rsid w:val="00D74984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A59E1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3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33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3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33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36D~1\AppData\Local\Temp\&#1044;&#1086;&#1082;&#1091;&#1084;&#1077;&#1085;&#1090;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836D~1\AppData\Local\Temp\&#1044;&#1086;&#1082;&#1091;&#1084;&#1077;&#1085;&#109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Фоминых</cp:lastModifiedBy>
  <cp:revision>12</cp:revision>
  <cp:lastPrinted>2022-01-11T09:29:00Z</cp:lastPrinted>
  <dcterms:created xsi:type="dcterms:W3CDTF">2021-12-23T11:53:00Z</dcterms:created>
  <dcterms:modified xsi:type="dcterms:W3CDTF">2022-01-13T13:15:00Z</dcterms:modified>
</cp:coreProperties>
</file>