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5E" w:rsidRPr="00F75E5E" w:rsidRDefault="00F75E5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p w:rsidR="00F75E5E" w:rsidRPr="00F75E5E" w:rsidRDefault="00F75E5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Приложение 14</w:t>
      </w:r>
    </w:p>
    <w:p w:rsidR="00F75E5E" w:rsidRPr="00F75E5E" w:rsidRDefault="00F75E5E">
      <w:pPr>
        <w:pStyle w:val="ConsPlusNormal"/>
        <w:jc w:val="right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к государственной программе...</w:t>
      </w:r>
    </w:p>
    <w:p w:rsidR="00F75E5E" w:rsidRPr="00F75E5E" w:rsidRDefault="00F75E5E">
      <w:pPr>
        <w:pStyle w:val="ConsPlusNormal"/>
        <w:jc w:val="right"/>
        <w:rPr>
          <w:rFonts w:ascii="Times New Roman" w:hAnsi="Times New Roman" w:cs="Times New Roman"/>
        </w:rPr>
      </w:pPr>
    </w:p>
    <w:p w:rsidR="00F75E5E" w:rsidRPr="00F75E5E" w:rsidRDefault="00F75E5E">
      <w:pPr>
        <w:pStyle w:val="ConsPlusTitle"/>
        <w:jc w:val="center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ПОРЯДОК</w:t>
      </w:r>
    </w:p>
    <w:p w:rsidR="00F75E5E" w:rsidRPr="00F75E5E" w:rsidRDefault="00F75E5E">
      <w:pPr>
        <w:pStyle w:val="ConsPlusTitle"/>
        <w:jc w:val="center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 xml:space="preserve">ПРЕДОСТАВЛЕНИЯ И РАСПРЕДЕЛЕНИЯ СУБСИДИИ </w:t>
      </w:r>
      <w:proofErr w:type="gramStart"/>
      <w:r w:rsidRPr="00F75E5E">
        <w:rPr>
          <w:rFonts w:ascii="Times New Roman" w:hAnsi="Times New Roman" w:cs="Times New Roman"/>
        </w:rPr>
        <w:t>ИЗ</w:t>
      </w:r>
      <w:proofErr w:type="gramEnd"/>
      <w:r w:rsidRPr="00F75E5E">
        <w:rPr>
          <w:rFonts w:ascii="Times New Roman" w:hAnsi="Times New Roman" w:cs="Times New Roman"/>
        </w:rPr>
        <w:t xml:space="preserve"> ОБЛАСТНОГО</w:t>
      </w:r>
    </w:p>
    <w:p w:rsidR="00F75E5E" w:rsidRPr="00F75E5E" w:rsidRDefault="00F75E5E">
      <w:pPr>
        <w:pStyle w:val="ConsPlusTitle"/>
        <w:jc w:val="center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 xml:space="preserve">БЮДЖЕТА ЛЕНИНГРАДСКОЙ ОБЛАСТИ БЮДЖЕТАМ </w:t>
      </w:r>
      <w:proofErr w:type="gramStart"/>
      <w:r w:rsidRPr="00F75E5E">
        <w:rPr>
          <w:rFonts w:ascii="Times New Roman" w:hAnsi="Times New Roman" w:cs="Times New Roman"/>
        </w:rPr>
        <w:t>МУНИЦИПАЛЬНЫХ</w:t>
      </w:r>
      <w:proofErr w:type="gramEnd"/>
    </w:p>
    <w:p w:rsidR="00F75E5E" w:rsidRPr="00F75E5E" w:rsidRDefault="00F75E5E">
      <w:pPr>
        <w:pStyle w:val="ConsPlusTitle"/>
        <w:jc w:val="center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ОБРАЗОВАНИЙ ЛЕНИНГРАДСКОЙ ОБЛАСТИ НА ОБЕСПЕЧЕНИЕ</w:t>
      </w:r>
    </w:p>
    <w:p w:rsidR="00F75E5E" w:rsidRPr="00F75E5E" w:rsidRDefault="00F75E5E">
      <w:pPr>
        <w:pStyle w:val="ConsPlusTitle"/>
        <w:jc w:val="center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КОМПЛЕКСНОГО РАЗВИТИЯ СЕЛЬСКИХ ТЕРРИТОРИЙ В РАМКАХ</w:t>
      </w:r>
    </w:p>
    <w:p w:rsidR="00F75E5E" w:rsidRPr="00F75E5E" w:rsidRDefault="00F75E5E">
      <w:pPr>
        <w:pStyle w:val="ConsPlusTitle"/>
        <w:jc w:val="center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РЕАЛИЗАЦИИ ФЕДЕРАЛЬНОГО ПРОЕКТА "БЛАГОУСТРОЙСТВО</w:t>
      </w:r>
    </w:p>
    <w:p w:rsidR="00F75E5E" w:rsidRPr="00F75E5E" w:rsidRDefault="00F75E5E">
      <w:pPr>
        <w:pStyle w:val="ConsPlusTitle"/>
        <w:jc w:val="center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СЕЛЬСКИХ ТЕРРИТОРИЙ"</w:t>
      </w:r>
    </w:p>
    <w:p w:rsidR="00F75E5E" w:rsidRPr="00F75E5E" w:rsidRDefault="00F75E5E">
      <w:pPr>
        <w:pStyle w:val="ConsPlusNormal"/>
        <w:jc w:val="center"/>
        <w:rPr>
          <w:rFonts w:ascii="Times New Roman" w:hAnsi="Times New Roman" w:cs="Times New Roman"/>
        </w:rPr>
      </w:pPr>
    </w:p>
    <w:p w:rsidR="00F75E5E" w:rsidRPr="00F75E5E" w:rsidRDefault="00F75E5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1. Общие положения</w:t>
      </w:r>
    </w:p>
    <w:p w:rsidR="00F75E5E" w:rsidRPr="00F75E5E" w:rsidRDefault="00F75E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5E5E" w:rsidRPr="00F75E5E" w:rsidRDefault="00F75E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1.1. Настоящим Порядком определяются цели, условия предоставления и распределения субсидии из областного бюджета Ленинградской области (далее - областной бюджет) бюджетам муниципальных образований Ленинградской области на обеспечение комплексного развития сельских территорий в рамках реализации федерального проекта "Благоустройство сельских территорий" (далее - федеральный проект, субсидия).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 xml:space="preserve">1.2. Субсидия предоставляется на </w:t>
      </w:r>
      <w:proofErr w:type="spellStart"/>
      <w:r w:rsidRPr="00F75E5E">
        <w:rPr>
          <w:rFonts w:ascii="Times New Roman" w:hAnsi="Times New Roman" w:cs="Times New Roman"/>
        </w:rPr>
        <w:t>софинансирование</w:t>
      </w:r>
      <w:proofErr w:type="spellEnd"/>
      <w:r w:rsidRPr="00F75E5E">
        <w:rPr>
          <w:rFonts w:ascii="Times New Roman" w:hAnsi="Times New Roman" w:cs="Times New Roman"/>
        </w:rP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по решению вопросов местного значения в соответствии с </w:t>
      </w:r>
      <w:hyperlink r:id="rId5" w:history="1">
        <w:r w:rsidRPr="00F75E5E">
          <w:rPr>
            <w:rFonts w:ascii="Times New Roman" w:hAnsi="Times New Roman" w:cs="Times New Roman"/>
            <w:color w:val="0000FF"/>
          </w:rPr>
          <w:t>пунктами 9</w:t>
        </w:r>
      </w:hyperlink>
      <w:r w:rsidRPr="00F75E5E">
        <w:rPr>
          <w:rFonts w:ascii="Times New Roman" w:hAnsi="Times New Roman" w:cs="Times New Roman"/>
        </w:rPr>
        <w:t xml:space="preserve"> и </w:t>
      </w:r>
      <w:hyperlink r:id="rId6" w:history="1">
        <w:r w:rsidRPr="00F75E5E">
          <w:rPr>
            <w:rFonts w:ascii="Times New Roman" w:hAnsi="Times New Roman" w:cs="Times New Roman"/>
            <w:color w:val="0000FF"/>
          </w:rPr>
          <w:t>19 части 1 статьи 14</w:t>
        </w:r>
      </w:hyperlink>
      <w:r w:rsidRPr="00F75E5E">
        <w:rPr>
          <w:rFonts w:ascii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 xml:space="preserve">1.3. Субсидия предоставляется в соответствии со сводной бюджетной росписью областного бюджета на текущий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агропромышленному и </w:t>
      </w:r>
      <w:proofErr w:type="spellStart"/>
      <w:r w:rsidRPr="00F75E5E">
        <w:rPr>
          <w:rFonts w:ascii="Times New Roman" w:hAnsi="Times New Roman" w:cs="Times New Roman"/>
        </w:rPr>
        <w:t>рыбохозяйственному</w:t>
      </w:r>
      <w:proofErr w:type="spellEnd"/>
      <w:r w:rsidRPr="00F75E5E">
        <w:rPr>
          <w:rFonts w:ascii="Times New Roman" w:hAnsi="Times New Roman" w:cs="Times New Roman"/>
        </w:rPr>
        <w:t xml:space="preserve"> комплексу Ленинградской области (далее - комитет).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1.4. В целях реализации настоящего Порядка используются следующие понятия: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 xml:space="preserve">общественно значимый проект по благоустройству сельских территорий - комплекс мероприятий, направленных на благоустройство сельских территорий, реализуемых с участием граждан </w:t>
      </w:r>
      <w:proofErr w:type="gramStart"/>
      <w:r w:rsidRPr="00F75E5E">
        <w:rPr>
          <w:rFonts w:ascii="Times New Roman" w:hAnsi="Times New Roman" w:cs="Times New Roman"/>
        </w:rPr>
        <w:t>и(</w:t>
      </w:r>
      <w:proofErr w:type="gramEnd"/>
      <w:r w:rsidRPr="00F75E5E">
        <w:rPr>
          <w:rFonts w:ascii="Times New Roman" w:hAnsi="Times New Roman" w:cs="Times New Roman"/>
        </w:rPr>
        <w:t xml:space="preserve">или) юридических лиц (индивидуальных предпринимателей) и осуществляемых для достижения целей по направлениям, указанным в </w:t>
      </w:r>
      <w:hyperlink w:anchor="P26" w:history="1">
        <w:r w:rsidRPr="00F75E5E">
          <w:rPr>
            <w:rFonts w:ascii="Times New Roman" w:hAnsi="Times New Roman" w:cs="Times New Roman"/>
            <w:color w:val="0000FF"/>
          </w:rPr>
          <w:t>пункте 2.2</w:t>
        </w:r>
      </w:hyperlink>
      <w:r w:rsidRPr="00F75E5E">
        <w:rPr>
          <w:rFonts w:ascii="Times New Roman" w:hAnsi="Times New Roman" w:cs="Times New Roman"/>
        </w:rPr>
        <w:t xml:space="preserve"> настоящего Порядка;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 xml:space="preserve">сельские территории - сельские поселения, а также сельские населенные пункты, рабочие поселки, входящие в состав городских поселений, </w:t>
      </w:r>
      <w:hyperlink r:id="rId7" w:history="1">
        <w:r w:rsidRPr="00F75E5E">
          <w:rPr>
            <w:rFonts w:ascii="Times New Roman" w:hAnsi="Times New Roman" w:cs="Times New Roman"/>
            <w:color w:val="0000FF"/>
          </w:rPr>
          <w:t>перечень</w:t>
        </w:r>
      </w:hyperlink>
      <w:r w:rsidRPr="00F75E5E">
        <w:rPr>
          <w:rFonts w:ascii="Times New Roman" w:hAnsi="Times New Roman" w:cs="Times New Roman"/>
        </w:rPr>
        <w:t xml:space="preserve"> которых установлен приложением 5 к государственной программе;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переходящий проект - общественно значимый проект по благоустройству сельских территорий, по которому имеются ранее принятые долгосрочные расходные обязательства муниципального образования на соответствующие цели и заключенное с комитетом в предыдущем году соглашение о предоставлении субсидии.</w:t>
      </w:r>
    </w:p>
    <w:p w:rsidR="00F75E5E" w:rsidRPr="00F75E5E" w:rsidRDefault="00F75E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5E5E" w:rsidRPr="00F75E5E" w:rsidRDefault="00F75E5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 xml:space="preserve">2. Цели и условия предоставления субсидии </w:t>
      </w:r>
      <w:proofErr w:type="gramStart"/>
      <w:r w:rsidRPr="00F75E5E">
        <w:rPr>
          <w:rFonts w:ascii="Times New Roman" w:hAnsi="Times New Roman" w:cs="Times New Roman"/>
        </w:rPr>
        <w:t>муниципальным</w:t>
      </w:r>
      <w:proofErr w:type="gramEnd"/>
    </w:p>
    <w:p w:rsidR="00F75E5E" w:rsidRPr="00F75E5E" w:rsidRDefault="00F75E5E">
      <w:pPr>
        <w:pStyle w:val="ConsPlusTitle"/>
        <w:jc w:val="center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образованиям</w:t>
      </w:r>
    </w:p>
    <w:p w:rsidR="00F75E5E" w:rsidRPr="00F75E5E" w:rsidRDefault="00F75E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5E5E" w:rsidRPr="00F75E5E" w:rsidRDefault="00F75E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 xml:space="preserve">2.1. Субсидия предоставляется в целях </w:t>
      </w:r>
      <w:proofErr w:type="gramStart"/>
      <w:r w:rsidRPr="00F75E5E">
        <w:rPr>
          <w:rFonts w:ascii="Times New Roman" w:hAnsi="Times New Roman" w:cs="Times New Roman"/>
        </w:rPr>
        <w:t>обеспечения повышения уровня благоустройства сельских территорий</w:t>
      </w:r>
      <w:proofErr w:type="gramEnd"/>
      <w:r w:rsidRPr="00F75E5E">
        <w:rPr>
          <w:rFonts w:ascii="Times New Roman" w:hAnsi="Times New Roman" w:cs="Times New Roman"/>
        </w:rPr>
        <w:t>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6"/>
      <w:bookmarkEnd w:id="1"/>
      <w:r w:rsidRPr="00F75E5E">
        <w:rPr>
          <w:rFonts w:ascii="Times New Roman" w:hAnsi="Times New Roman" w:cs="Times New Roman"/>
        </w:rPr>
        <w:t>2.2. Субсидия предоставляется по следующим направлениям: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 xml:space="preserve"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</w:t>
      </w:r>
      <w:r w:rsidRPr="00F75E5E">
        <w:rPr>
          <w:rFonts w:ascii="Times New Roman" w:hAnsi="Times New Roman" w:cs="Times New Roman"/>
        </w:rPr>
        <w:lastRenderedPageBreak/>
        <w:t>возможностями здоровья;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организация пешеходных коммуникаций, в том числе тротуаров, аллей, велосипедных дорожек, тропинок;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организация ливневых стоков;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обустройство общественных колодцев и водоразборных колонок;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сохранение и восстановление природных ландшафтов и историко-культурных памятников;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создание и обустройство мест автомобильных и велосипедных парковок;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ремонтно-восстановительные работы улично-дорожной сети и дворовых проездов;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организация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Элементы благоустройства и виды работ, включаемые в общественно значимые проекты по благоустройству сельских территорий, определяются правовым актом комитета.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Один общественно значимый проект по благоустройству сельских территорий может быть реализован по нескольким направлениям.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2.3. Результатом использования субсидии является количество реализованных общественно значимых проектов по благоустройству сельских территорий.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Значение результата использования субсидии определяется в соответствии с заявкой муниципального образования и устанавливается соглашением о предоставлении субсидии, заключенным между комитетом и муниципальным образованием (далее - соглашение).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 xml:space="preserve">2.4. Субсидия предоставляется при соблюдении условий, установленных </w:t>
      </w:r>
      <w:hyperlink r:id="rId8" w:history="1">
        <w:r w:rsidRPr="00F75E5E">
          <w:rPr>
            <w:rFonts w:ascii="Times New Roman" w:hAnsi="Times New Roman" w:cs="Times New Roman"/>
            <w:color w:val="0000FF"/>
          </w:rPr>
          <w:t>пунктом 2.7</w:t>
        </w:r>
      </w:hyperlink>
      <w:r w:rsidRPr="00F75E5E">
        <w:rPr>
          <w:rFonts w:ascii="Times New Roman" w:hAnsi="Times New Roman" w:cs="Times New Roman"/>
        </w:rP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F75E5E" w:rsidRPr="00F75E5E" w:rsidRDefault="00F75E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5E5E" w:rsidRPr="00F75E5E" w:rsidRDefault="00F75E5E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43"/>
      <w:bookmarkEnd w:id="2"/>
      <w:r w:rsidRPr="00F75E5E">
        <w:rPr>
          <w:rFonts w:ascii="Times New Roman" w:hAnsi="Times New Roman" w:cs="Times New Roman"/>
        </w:rPr>
        <w:t>3. Порядок и критерии отбора муниципальных образований</w:t>
      </w:r>
    </w:p>
    <w:p w:rsidR="00F75E5E" w:rsidRPr="00F75E5E" w:rsidRDefault="00F75E5E">
      <w:pPr>
        <w:pStyle w:val="ConsPlusTitle"/>
        <w:jc w:val="center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для предоставления субсидии</w:t>
      </w:r>
    </w:p>
    <w:p w:rsidR="00F75E5E" w:rsidRPr="00F75E5E" w:rsidRDefault="00F75E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5E5E" w:rsidRPr="00F75E5E" w:rsidRDefault="00F75E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3.1. Критерием, которому должно соответствовать муниципальное образование для предоставления субсидии, является наличие на территории муниципального образования общественно значимого проекта по благоустройству сельских территорий, прошедшего отбор в Министерстве сельского хозяйства Российской Федерации в целях предоставления субсидии из федерального бюджета.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7"/>
      <w:bookmarkEnd w:id="3"/>
      <w:r w:rsidRPr="00F75E5E">
        <w:rPr>
          <w:rFonts w:ascii="Times New Roman" w:hAnsi="Times New Roman" w:cs="Times New Roman"/>
        </w:rPr>
        <w:t xml:space="preserve">3.2. </w:t>
      </w:r>
      <w:proofErr w:type="gramStart"/>
      <w:r w:rsidRPr="00F75E5E">
        <w:rPr>
          <w:rFonts w:ascii="Times New Roman" w:hAnsi="Times New Roman" w:cs="Times New Roman"/>
        </w:rPr>
        <w:t xml:space="preserve">Для участия в отборе Министерства сельского хозяйства Российской Федерации в целях предоставления субсидии из федерального бюджета комитетом проводится отбор муниципальных образований в соответствии с </w:t>
      </w:r>
      <w:hyperlink r:id="rId9" w:history="1">
        <w:r w:rsidRPr="00F75E5E">
          <w:rPr>
            <w:rFonts w:ascii="Times New Roman" w:hAnsi="Times New Roman" w:cs="Times New Roman"/>
            <w:color w:val="0000FF"/>
          </w:rPr>
          <w:t>Порядком</w:t>
        </w:r>
      </w:hyperlink>
      <w:r w:rsidRPr="00F75E5E">
        <w:rPr>
          <w:rFonts w:ascii="Times New Roman" w:hAnsi="Times New Roman" w:cs="Times New Roman"/>
        </w:rPr>
        <w:t xml:space="preserve"> предоставления и распределения субсидии из областного бюджета Ленинградской области бюджетам муниципальных образований Ленинградской области на благоустройство сельских территорий в рамках реализации мероприятий, направленных на достижение цели федерального проекта "Благоустройство сельских территорий" (приложение 13 к </w:t>
      </w:r>
      <w:r w:rsidRPr="00F75E5E">
        <w:rPr>
          <w:rFonts w:ascii="Times New Roman" w:hAnsi="Times New Roman" w:cs="Times New Roman"/>
        </w:rPr>
        <w:lastRenderedPageBreak/>
        <w:t>государственной</w:t>
      </w:r>
      <w:proofErr w:type="gramEnd"/>
      <w:r w:rsidRPr="00F75E5E">
        <w:rPr>
          <w:rFonts w:ascii="Times New Roman" w:hAnsi="Times New Roman" w:cs="Times New Roman"/>
        </w:rPr>
        <w:t xml:space="preserve"> программе).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 xml:space="preserve">3.3. Из числа победителей отбора, проведенного в соответствии с </w:t>
      </w:r>
      <w:hyperlink w:anchor="P47" w:history="1">
        <w:r w:rsidRPr="00F75E5E">
          <w:rPr>
            <w:rFonts w:ascii="Times New Roman" w:hAnsi="Times New Roman" w:cs="Times New Roman"/>
            <w:color w:val="0000FF"/>
          </w:rPr>
          <w:t>пунктом 3.2</w:t>
        </w:r>
      </w:hyperlink>
      <w:r w:rsidRPr="00F75E5E">
        <w:rPr>
          <w:rFonts w:ascii="Times New Roman" w:hAnsi="Times New Roman" w:cs="Times New Roman"/>
        </w:rPr>
        <w:t xml:space="preserve"> настоящего Порядка, комитетом направляются на отбор в Министерство сельского хозяйства Российской Федерации муниципальные образования, общественно значимые </w:t>
      </w:r>
      <w:proofErr w:type="gramStart"/>
      <w:r w:rsidRPr="00F75E5E">
        <w:rPr>
          <w:rFonts w:ascii="Times New Roman" w:hAnsi="Times New Roman" w:cs="Times New Roman"/>
        </w:rPr>
        <w:t>проекты</w:t>
      </w:r>
      <w:proofErr w:type="gramEnd"/>
      <w:r w:rsidRPr="00F75E5E">
        <w:rPr>
          <w:rFonts w:ascii="Times New Roman" w:hAnsi="Times New Roman" w:cs="Times New Roman"/>
        </w:rPr>
        <w:t xml:space="preserve"> по благоустройству сельских территорий которых соответствуют следующим критериям: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 xml:space="preserve">реализация общественно значимого проекта по благоустройству сельских территорий осуществляется по направлениям, указанным в </w:t>
      </w:r>
      <w:hyperlink w:anchor="P26" w:history="1">
        <w:r w:rsidRPr="00F75E5E">
          <w:rPr>
            <w:rFonts w:ascii="Times New Roman" w:hAnsi="Times New Roman" w:cs="Times New Roman"/>
            <w:color w:val="0000FF"/>
          </w:rPr>
          <w:t>пунктах 2.2</w:t>
        </w:r>
      </w:hyperlink>
      <w:r w:rsidRPr="00F75E5E">
        <w:rPr>
          <w:rFonts w:ascii="Times New Roman" w:hAnsi="Times New Roman" w:cs="Times New Roman"/>
        </w:rPr>
        <w:t xml:space="preserve"> настоящего Порядка;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 xml:space="preserve">объем субсидии бюджету муниципального образования не превышает 2,0 </w:t>
      </w:r>
      <w:proofErr w:type="gramStart"/>
      <w:r w:rsidRPr="00F75E5E">
        <w:rPr>
          <w:rFonts w:ascii="Times New Roman" w:hAnsi="Times New Roman" w:cs="Times New Roman"/>
        </w:rPr>
        <w:t>млн</w:t>
      </w:r>
      <w:proofErr w:type="gramEnd"/>
      <w:r w:rsidRPr="00F75E5E">
        <w:rPr>
          <w:rFonts w:ascii="Times New Roman" w:hAnsi="Times New Roman" w:cs="Times New Roman"/>
        </w:rPr>
        <w:t xml:space="preserve"> руб.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3.4. Направление на отбор в Министерство сельского хозяйства Российской Федерации осуществляется в сроки и порядке, установленные Министерством сельского хозяйства Российской Федерации.</w:t>
      </w:r>
    </w:p>
    <w:p w:rsidR="00F75E5E" w:rsidRPr="00F75E5E" w:rsidRDefault="00F75E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5E5E" w:rsidRPr="00F75E5E" w:rsidRDefault="00F75E5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4. Методика распределения субсидии</w:t>
      </w:r>
    </w:p>
    <w:p w:rsidR="00F75E5E" w:rsidRPr="00F75E5E" w:rsidRDefault="00F75E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5E5E" w:rsidRPr="00F75E5E" w:rsidRDefault="00F75E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4.1. Распределение субсидии осуществляется исходя из заявок муниципальных образований по формуле:</w:t>
      </w:r>
    </w:p>
    <w:p w:rsidR="00F75E5E" w:rsidRPr="00F75E5E" w:rsidRDefault="00F75E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5E5E" w:rsidRPr="00F75E5E" w:rsidRDefault="00F75E5E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F75E5E">
        <w:rPr>
          <w:rFonts w:ascii="Times New Roman" w:hAnsi="Times New Roman" w:cs="Times New Roman"/>
        </w:rPr>
        <w:t>С</w:t>
      </w:r>
      <w:proofErr w:type="gramStart"/>
      <w:r w:rsidRPr="00F75E5E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F75E5E">
        <w:rPr>
          <w:rFonts w:ascii="Times New Roman" w:hAnsi="Times New Roman" w:cs="Times New Roman"/>
        </w:rPr>
        <w:t xml:space="preserve"> = (</w:t>
      </w:r>
      <w:proofErr w:type="spellStart"/>
      <w:r w:rsidRPr="00F75E5E">
        <w:rPr>
          <w:rFonts w:ascii="Times New Roman" w:hAnsi="Times New Roman" w:cs="Times New Roman"/>
        </w:rPr>
        <w:t>ЗС</w:t>
      </w:r>
      <w:r w:rsidRPr="00F75E5E">
        <w:rPr>
          <w:rFonts w:ascii="Times New Roman" w:hAnsi="Times New Roman" w:cs="Times New Roman"/>
          <w:vertAlign w:val="subscript"/>
        </w:rPr>
        <w:t>i</w:t>
      </w:r>
      <w:proofErr w:type="spellEnd"/>
      <w:r w:rsidRPr="00F75E5E">
        <w:rPr>
          <w:rFonts w:ascii="Times New Roman" w:hAnsi="Times New Roman" w:cs="Times New Roman"/>
        </w:rPr>
        <w:t xml:space="preserve"> - </w:t>
      </w:r>
      <w:proofErr w:type="spellStart"/>
      <w:r w:rsidRPr="00F75E5E">
        <w:rPr>
          <w:rFonts w:ascii="Times New Roman" w:hAnsi="Times New Roman" w:cs="Times New Roman"/>
        </w:rPr>
        <w:t>ВГЮЛ</w:t>
      </w:r>
      <w:r w:rsidRPr="00F75E5E">
        <w:rPr>
          <w:rFonts w:ascii="Times New Roman" w:hAnsi="Times New Roman" w:cs="Times New Roman"/>
          <w:vertAlign w:val="subscript"/>
        </w:rPr>
        <w:t>i</w:t>
      </w:r>
      <w:proofErr w:type="spellEnd"/>
      <w:r w:rsidRPr="00F75E5E">
        <w:rPr>
          <w:rFonts w:ascii="Times New Roman" w:hAnsi="Times New Roman" w:cs="Times New Roman"/>
        </w:rPr>
        <w:t xml:space="preserve">) x </w:t>
      </w:r>
      <w:proofErr w:type="spellStart"/>
      <w:r w:rsidRPr="00F75E5E">
        <w:rPr>
          <w:rFonts w:ascii="Times New Roman" w:hAnsi="Times New Roman" w:cs="Times New Roman"/>
        </w:rPr>
        <w:t>УС</w:t>
      </w:r>
      <w:r w:rsidRPr="00F75E5E">
        <w:rPr>
          <w:rFonts w:ascii="Times New Roman" w:hAnsi="Times New Roman" w:cs="Times New Roman"/>
          <w:vertAlign w:val="subscript"/>
        </w:rPr>
        <w:t>i</w:t>
      </w:r>
      <w:proofErr w:type="spellEnd"/>
      <w:r w:rsidRPr="00F75E5E">
        <w:rPr>
          <w:rFonts w:ascii="Times New Roman" w:hAnsi="Times New Roman" w:cs="Times New Roman"/>
        </w:rPr>
        <w:t>,</w:t>
      </w:r>
    </w:p>
    <w:p w:rsidR="00F75E5E" w:rsidRPr="00F75E5E" w:rsidRDefault="00F75E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5E5E" w:rsidRPr="00F75E5E" w:rsidRDefault="00F75E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где: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75E5E">
        <w:rPr>
          <w:rFonts w:ascii="Times New Roman" w:hAnsi="Times New Roman" w:cs="Times New Roman"/>
        </w:rPr>
        <w:t>С</w:t>
      </w:r>
      <w:proofErr w:type="gramStart"/>
      <w:r w:rsidRPr="00F75E5E">
        <w:rPr>
          <w:rFonts w:ascii="Times New Roman" w:hAnsi="Times New Roman" w:cs="Times New Roman"/>
        </w:rPr>
        <w:t>i</w:t>
      </w:r>
      <w:proofErr w:type="spellEnd"/>
      <w:proofErr w:type="gramEnd"/>
      <w:r w:rsidRPr="00F75E5E">
        <w:rPr>
          <w:rFonts w:ascii="Times New Roman" w:hAnsi="Times New Roman" w:cs="Times New Roman"/>
        </w:rPr>
        <w:t xml:space="preserve"> - объем субсидии бюджету i-</w:t>
      </w:r>
      <w:proofErr w:type="spellStart"/>
      <w:r w:rsidRPr="00F75E5E">
        <w:rPr>
          <w:rFonts w:ascii="Times New Roman" w:hAnsi="Times New Roman" w:cs="Times New Roman"/>
        </w:rPr>
        <w:t>го</w:t>
      </w:r>
      <w:proofErr w:type="spellEnd"/>
      <w:r w:rsidRPr="00F75E5E">
        <w:rPr>
          <w:rFonts w:ascii="Times New Roman" w:hAnsi="Times New Roman" w:cs="Times New Roman"/>
        </w:rPr>
        <w:t xml:space="preserve"> муниципального образования;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75E5E">
        <w:rPr>
          <w:rFonts w:ascii="Times New Roman" w:hAnsi="Times New Roman" w:cs="Times New Roman"/>
        </w:rPr>
        <w:t>ЗСi</w:t>
      </w:r>
      <w:proofErr w:type="spellEnd"/>
      <w:r w:rsidRPr="00F75E5E">
        <w:rPr>
          <w:rFonts w:ascii="Times New Roman" w:hAnsi="Times New Roman" w:cs="Times New Roman"/>
        </w:rPr>
        <w:t xml:space="preserve"> - плановый общий объем расходов на исполнение </w:t>
      </w:r>
      <w:proofErr w:type="spellStart"/>
      <w:r w:rsidRPr="00F75E5E">
        <w:rPr>
          <w:rFonts w:ascii="Times New Roman" w:hAnsi="Times New Roman" w:cs="Times New Roman"/>
        </w:rPr>
        <w:t>софинансируемых</w:t>
      </w:r>
      <w:proofErr w:type="spellEnd"/>
      <w:r w:rsidRPr="00F75E5E">
        <w:rPr>
          <w:rFonts w:ascii="Times New Roman" w:hAnsi="Times New Roman" w:cs="Times New Roman"/>
        </w:rPr>
        <w:t xml:space="preserve"> обязательств в соответствии с заявкой (заявками) i-</w:t>
      </w:r>
      <w:proofErr w:type="spellStart"/>
      <w:r w:rsidRPr="00F75E5E">
        <w:rPr>
          <w:rFonts w:ascii="Times New Roman" w:hAnsi="Times New Roman" w:cs="Times New Roman"/>
        </w:rPr>
        <w:t>го</w:t>
      </w:r>
      <w:proofErr w:type="spellEnd"/>
      <w:r w:rsidRPr="00F75E5E">
        <w:rPr>
          <w:rFonts w:ascii="Times New Roman" w:hAnsi="Times New Roman" w:cs="Times New Roman"/>
        </w:rPr>
        <w:t xml:space="preserve"> муниципального образования, отобранной (отобранными) для предоставления субсидии;</w:t>
      </w:r>
      <w:proofErr w:type="gramEnd"/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75E5E">
        <w:rPr>
          <w:rFonts w:ascii="Times New Roman" w:hAnsi="Times New Roman" w:cs="Times New Roman"/>
        </w:rPr>
        <w:t>ВГЮЛi</w:t>
      </w:r>
      <w:proofErr w:type="spellEnd"/>
      <w:r w:rsidRPr="00F75E5E">
        <w:rPr>
          <w:rFonts w:ascii="Times New Roman" w:hAnsi="Times New Roman" w:cs="Times New Roman"/>
        </w:rPr>
        <w:t xml:space="preserve"> - вклад граждан </w:t>
      </w:r>
      <w:proofErr w:type="gramStart"/>
      <w:r w:rsidRPr="00F75E5E">
        <w:rPr>
          <w:rFonts w:ascii="Times New Roman" w:hAnsi="Times New Roman" w:cs="Times New Roman"/>
        </w:rPr>
        <w:t>и(</w:t>
      </w:r>
      <w:proofErr w:type="gramEnd"/>
      <w:r w:rsidRPr="00F75E5E">
        <w:rPr>
          <w:rFonts w:ascii="Times New Roman" w:hAnsi="Times New Roman" w:cs="Times New Roman"/>
        </w:rPr>
        <w:t>или) юридических лиц (индивидуальных предпринимателей);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75E5E">
        <w:rPr>
          <w:rFonts w:ascii="Times New Roman" w:hAnsi="Times New Roman" w:cs="Times New Roman"/>
        </w:rPr>
        <w:t>УС</w:t>
      </w:r>
      <w:proofErr w:type="gramStart"/>
      <w:r w:rsidRPr="00F75E5E">
        <w:rPr>
          <w:rFonts w:ascii="Times New Roman" w:hAnsi="Times New Roman" w:cs="Times New Roman"/>
        </w:rPr>
        <w:t>i</w:t>
      </w:r>
      <w:proofErr w:type="spellEnd"/>
      <w:proofErr w:type="gramEnd"/>
      <w:r w:rsidRPr="00F75E5E">
        <w:rPr>
          <w:rFonts w:ascii="Times New Roman" w:hAnsi="Times New Roman" w:cs="Times New Roman"/>
        </w:rPr>
        <w:t xml:space="preserve"> - предельный уровень </w:t>
      </w:r>
      <w:proofErr w:type="spellStart"/>
      <w:r w:rsidRPr="00F75E5E">
        <w:rPr>
          <w:rFonts w:ascii="Times New Roman" w:hAnsi="Times New Roman" w:cs="Times New Roman"/>
        </w:rPr>
        <w:t>софинансирования</w:t>
      </w:r>
      <w:proofErr w:type="spellEnd"/>
      <w:r w:rsidRPr="00F75E5E">
        <w:rPr>
          <w:rFonts w:ascii="Times New Roman" w:hAnsi="Times New Roman" w:cs="Times New Roman"/>
        </w:rPr>
        <w:t xml:space="preserve"> для i-</w:t>
      </w:r>
      <w:proofErr w:type="spellStart"/>
      <w:r w:rsidRPr="00F75E5E">
        <w:rPr>
          <w:rFonts w:ascii="Times New Roman" w:hAnsi="Times New Roman" w:cs="Times New Roman"/>
        </w:rPr>
        <w:t>го</w:t>
      </w:r>
      <w:proofErr w:type="spellEnd"/>
      <w:r w:rsidRPr="00F75E5E">
        <w:rPr>
          <w:rFonts w:ascii="Times New Roman" w:hAnsi="Times New Roman" w:cs="Times New Roman"/>
        </w:rPr>
        <w:t xml:space="preserve"> муниципального образования.</w:t>
      </w:r>
    </w:p>
    <w:p w:rsidR="00F75E5E" w:rsidRPr="00F75E5E" w:rsidRDefault="00F75E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5E5E" w:rsidRPr="00F75E5E" w:rsidRDefault="00F75E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 xml:space="preserve">В общем объеме расходов на исполнение </w:t>
      </w:r>
      <w:proofErr w:type="spellStart"/>
      <w:r w:rsidRPr="00F75E5E">
        <w:rPr>
          <w:rFonts w:ascii="Times New Roman" w:hAnsi="Times New Roman" w:cs="Times New Roman"/>
        </w:rPr>
        <w:t>софинансируемых</w:t>
      </w:r>
      <w:proofErr w:type="spellEnd"/>
      <w:r w:rsidRPr="00F75E5E">
        <w:rPr>
          <w:rFonts w:ascii="Times New Roman" w:hAnsi="Times New Roman" w:cs="Times New Roman"/>
        </w:rPr>
        <w:t xml:space="preserve"> обязательств предусматривается вклад граждан </w:t>
      </w:r>
      <w:proofErr w:type="gramStart"/>
      <w:r w:rsidRPr="00F75E5E">
        <w:rPr>
          <w:rFonts w:ascii="Times New Roman" w:hAnsi="Times New Roman" w:cs="Times New Roman"/>
        </w:rPr>
        <w:t>и(</w:t>
      </w:r>
      <w:proofErr w:type="gramEnd"/>
      <w:r w:rsidRPr="00F75E5E">
        <w:rPr>
          <w:rFonts w:ascii="Times New Roman" w:hAnsi="Times New Roman" w:cs="Times New Roman"/>
        </w:rPr>
        <w:t>или) юридических лиц (индивидуальных предпринимателей), участвующих в реализации общественно значимого проекта по благоустройству сельских территорий.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 xml:space="preserve">Вклад граждан </w:t>
      </w:r>
      <w:proofErr w:type="gramStart"/>
      <w:r w:rsidRPr="00F75E5E">
        <w:rPr>
          <w:rFonts w:ascii="Times New Roman" w:hAnsi="Times New Roman" w:cs="Times New Roman"/>
        </w:rPr>
        <w:t>и(</w:t>
      </w:r>
      <w:proofErr w:type="gramEnd"/>
      <w:r w:rsidRPr="00F75E5E">
        <w:rPr>
          <w:rFonts w:ascii="Times New Roman" w:hAnsi="Times New Roman" w:cs="Times New Roman"/>
        </w:rPr>
        <w:t>или) юридических лиц (индивидуальных предпринимателей), участвующих в реализации общественно значимого проекта по благоустройству сельских территорий, может быть выражен в различных формах (денежные средства, трудовое участие, предоставление помещений, технических средств). Такой вклад определяется в стоимостном выражении в соответствии с заявками муниципальных образований и подтверждается сметной документацией в случае трудового участия или выполнения иных работ, связанных с реализацией общественно значимого проекта по благоустройству сельских территорий.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 xml:space="preserve">Предельный уровень </w:t>
      </w:r>
      <w:proofErr w:type="spellStart"/>
      <w:r w:rsidRPr="00F75E5E">
        <w:rPr>
          <w:rFonts w:ascii="Times New Roman" w:hAnsi="Times New Roman" w:cs="Times New Roman"/>
        </w:rPr>
        <w:t>софинансирования</w:t>
      </w:r>
      <w:proofErr w:type="spellEnd"/>
      <w:r w:rsidRPr="00F75E5E">
        <w:rPr>
          <w:rFonts w:ascii="Times New Roman" w:hAnsi="Times New Roman" w:cs="Times New Roman"/>
        </w:rPr>
        <w:t xml:space="preserve"> для i-</w:t>
      </w:r>
      <w:proofErr w:type="spellStart"/>
      <w:r w:rsidRPr="00F75E5E">
        <w:rPr>
          <w:rFonts w:ascii="Times New Roman" w:hAnsi="Times New Roman" w:cs="Times New Roman"/>
        </w:rPr>
        <w:t>го</w:t>
      </w:r>
      <w:proofErr w:type="spellEnd"/>
      <w:r w:rsidRPr="00F75E5E">
        <w:rPr>
          <w:rFonts w:ascii="Times New Roman" w:hAnsi="Times New Roman" w:cs="Times New Roman"/>
        </w:rPr>
        <w:t xml:space="preserve"> муниципального образования определяется в порядке, предусмотренном </w:t>
      </w:r>
      <w:hyperlink r:id="rId10" w:history="1">
        <w:r w:rsidRPr="00F75E5E">
          <w:rPr>
            <w:rFonts w:ascii="Times New Roman" w:hAnsi="Times New Roman" w:cs="Times New Roman"/>
            <w:color w:val="0000FF"/>
          </w:rPr>
          <w:t>разделом 6</w:t>
        </w:r>
      </w:hyperlink>
      <w:r w:rsidRPr="00F75E5E">
        <w:rPr>
          <w:rFonts w:ascii="Times New Roman" w:hAnsi="Times New Roman" w:cs="Times New Roman"/>
        </w:rPr>
        <w:t xml:space="preserve"> Правил.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Объем субсидии бюджету i-</w:t>
      </w:r>
      <w:proofErr w:type="spellStart"/>
      <w:r w:rsidRPr="00F75E5E">
        <w:rPr>
          <w:rFonts w:ascii="Times New Roman" w:hAnsi="Times New Roman" w:cs="Times New Roman"/>
        </w:rPr>
        <w:t>го</w:t>
      </w:r>
      <w:proofErr w:type="spellEnd"/>
      <w:r w:rsidRPr="00F75E5E">
        <w:rPr>
          <w:rFonts w:ascii="Times New Roman" w:hAnsi="Times New Roman" w:cs="Times New Roman"/>
        </w:rPr>
        <w:t xml:space="preserve"> муниципального образования не может превышать 70 процентов от планового общего объема расходов на реализацию проекта.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 xml:space="preserve">4.2. Распределение субсидии утверждается постановлением Правительства Ленинградской области в сроки, установленные </w:t>
      </w:r>
      <w:hyperlink r:id="rId11" w:history="1">
        <w:r w:rsidRPr="00F75E5E">
          <w:rPr>
            <w:rFonts w:ascii="Times New Roman" w:hAnsi="Times New Roman" w:cs="Times New Roman"/>
            <w:color w:val="0000FF"/>
          </w:rPr>
          <w:t>пунктами 3.2</w:t>
        </w:r>
      </w:hyperlink>
      <w:r w:rsidRPr="00F75E5E">
        <w:rPr>
          <w:rFonts w:ascii="Times New Roman" w:hAnsi="Times New Roman" w:cs="Times New Roman"/>
        </w:rPr>
        <w:t xml:space="preserve"> и </w:t>
      </w:r>
      <w:hyperlink r:id="rId12" w:history="1">
        <w:r w:rsidRPr="00F75E5E">
          <w:rPr>
            <w:rFonts w:ascii="Times New Roman" w:hAnsi="Times New Roman" w:cs="Times New Roman"/>
            <w:color w:val="0000FF"/>
          </w:rPr>
          <w:t>3.6</w:t>
        </w:r>
      </w:hyperlink>
      <w:r w:rsidRPr="00F75E5E">
        <w:rPr>
          <w:rFonts w:ascii="Times New Roman" w:hAnsi="Times New Roman" w:cs="Times New Roman"/>
        </w:rPr>
        <w:t xml:space="preserve"> Правил.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0"/>
      <w:bookmarkEnd w:id="4"/>
      <w:r w:rsidRPr="00F75E5E">
        <w:rPr>
          <w:rFonts w:ascii="Times New Roman" w:hAnsi="Times New Roman" w:cs="Times New Roman"/>
        </w:rPr>
        <w:t>4.3. Утвержденный для муниципального образования объем субсидии может быть пересмотрен: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lastRenderedPageBreak/>
        <w:t>а) при отказе муниципального образования от заключения соглашения;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б) при наличии экономии бюджетных сре</w:t>
      </w:r>
      <w:proofErr w:type="gramStart"/>
      <w:r w:rsidRPr="00F75E5E">
        <w:rPr>
          <w:rFonts w:ascii="Times New Roman" w:hAnsi="Times New Roman" w:cs="Times New Roman"/>
        </w:rPr>
        <w:t>дств в р</w:t>
      </w:r>
      <w:proofErr w:type="gramEnd"/>
      <w:r w:rsidRPr="00F75E5E">
        <w:rPr>
          <w:rFonts w:ascii="Times New Roman" w:hAnsi="Times New Roman" w:cs="Times New Roman"/>
        </w:rPr>
        <w:t>езультате проведения конкурсных процедур;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в) при распределении нераспределенного объема субсидии в текущем финансовом году.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74"/>
      <w:bookmarkEnd w:id="5"/>
      <w:r w:rsidRPr="00F75E5E">
        <w:rPr>
          <w:rFonts w:ascii="Times New Roman" w:hAnsi="Times New Roman" w:cs="Times New Roman"/>
        </w:rPr>
        <w:t>4.4. Дополнительный отбор муниципальных образований для предоставления субсидии проводится в следующих случаях: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 xml:space="preserve">при наличии экономии бюджетных средств по ранее распределенным субсидиям в результате проведения конкурсных процедур </w:t>
      </w:r>
      <w:proofErr w:type="gramStart"/>
      <w:r w:rsidRPr="00F75E5E">
        <w:rPr>
          <w:rFonts w:ascii="Times New Roman" w:hAnsi="Times New Roman" w:cs="Times New Roman"/>
        </w:rPr>
        <w:t>и(</w:t>
      </w:r>
      <w:proofErr w:type="gramEnd"/>
      <w:r w:rsidRPr="00F75E5E">
        <w:rPr>
          <w:rFonts w:ascii="Times New Roman" w:hAnsi="Times New Roman" w:cs="Times New Roman"/>
        </w:rPr>
        <w:t>или) отказа муниципального образования от предоставления субсидии (части субсидии);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в случае выделения средств федерального бюджета в порядке, предусмотренном Правилами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в рамках государственной программы Российской Федерации "Комплексное развитие сельских территорий".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 xml:space="preserve">Дополнительный отбор муниципальных образований для предоставления субсидии осуществляется в соответствии с </w:t>
      </w:r>
      <w:hyperlink w:anchor="P43" w:history="1">
        <w:r w:rsidRPr="00F75E5E">
          <w:rPr>
            <w:rFonts w:ascii="Times New Roman" w:hAnsi="Times New Roman" w:cs="Times New Roman"/>
            <w:color w:val="0000FF"/>
          </w:rPr>
          <w:t>разделом 3</w:t>
        </w:r>
      </w:hyperlink>
      <w:r w:rsidRPr="00F75E5E">
        <w:rPr>
          <w:rFonts w:ascii="Times New Roman" w:hAnsi="Times New Roman" w:cs="Times New Roman"/>
        </w:rPr>
        <w:t xml:space="preserve"> настоящего Порядка.</w:t>
      </w:r>
    </w:p>
    <w:p w:rsidR="00F75E5E" w:rsidRPr="00F75E5E" w:rsidRDefault="00F75E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5E5E" w:rsidRPr="00F75E5E" w:rsidRDefault="00F75E5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5. Порядок перечисления и расходования субсидии</w:t>
      </w:r>
    </w:p>
    <w:p w:rsidR="00F75E5E" w:rsidRPr="00F75E5E" w:rsidRDefault="00F75E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5E5E" w:rsidRPr="00F75E5E" w:rsidRDefault="00F75E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 xml:space="preserve">5.1. Предоставление субсидии осуществляется на основании соглашений, заключаемых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требованиями, установленными </w:t>
      </w:r>
      <w:hyperlink r:id="rId13" w:history="1">
        <w:r w:rsidRPr="00F75E5E">
          <w:rPr>
            <w:rFonts w:ascii="Times New Roman" w:hAnsi="Times New Roman" w:cs="Times New Roman"/>
            <w:color w:val="0000FF"/>
          </w:rPr>
          <w:t>пунктом 4.2</w:t>
        </w:r>
      </w:hyperlink>
      <w:r w:rsidRPr="00F75E5E">
        <w:rPr>
          <w:rFonts w:ascii="Times New Roman" w:hAnsi="Times New Roman" w:cs="Times New Roman"/>
        </w:rPr>
        <w:t xml:space="preserve"> Правил, и в сроки, установленные </w:t>
      </w:r>
      <w:hyperlink r:id="rId14" w:history="1">
        <w:r w:rsidRPr="00F75E5E">
          <w:rPr>
            <w:rFonts w:ascii="Times New Roman" w:hAnsi="Times New Roman" w:cs="Times New Roman"/>
            <w:color w:val="0000FF"/>
          </w:rPr>
          <w:t>пунктом 4.3</w:t>
        </w:r>
      </w:hyperlink>
      <w:r w:rsidRPr="00F75E5E">
        <w:rPr>
          <w:rFonts w:ascii="Times New Roman" w:hAnsi="Times New Roman" w:cs="Times New Roman"/>
        </w:rPr>
        <w:t xml:space="preserve"> Правил.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В случае предоставления средств из федерального бюджета соглашение заключается в электронной форме в соответствии с требованиями, предусмотренными в государственной интегрированной информационной системе управления общественными финансами "Электронный бюджет".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 xml:space="preserve">При наличии оснований, указанных в </w:t>
      </w:r>
      <w:hyperlink w:anchor="P70" w:history="1">
        <w:r w:rsidRPr="00F75E5E">
          <w:rPr>
            <w:rFonts w:ascii="Times New Roman" w:hAnsi="Times New Roman" w:cs="Times New Roman"/>
            <w:color w:val="0000FF"/>
          </w:rPr>
          <w:t>пунктах 4.3</w:t>
        </w:r>
      </w:hyperlink>
      <w:r w:rsidRPr="00F75E5E">
        <w:rPr>
          <w:rFonts w:ascii="Times New Roman" w:hAnsi="Times New Roman" w:cs="Times New Roman"/>
        </w:rPr>
        <w:t xml:space="preserve"> и </w:t>
      </w:r>
      <w:hyperlink w:anchor="P74" w:history="1">
        <w:r w:rsidRPr="00F75E5E">
          <w:rPr>
            <w:rFonts w:ascii="Times New Roman" w:hAnsi="Times New Roman" w:cs="Times New Roman"/>
            <w:color w:val="0000FF"/>
          </w:rPr>
          <w:t>4.4</w:t>
        </w:r>
      </w:hyperlink>
      <w:r w:rsidRPr="00F75E5E">
        <w:rPr>
          <w:rFonts w:ascii="Times New Roman" w:hAnsi="Times New Roman" w:cs="Times New Roman"/>
        </w:rPr>
        <w:t xml:space="preserve"> настоящего Порядка, соглашение (дополнительное соглашение) заключается не позднее 30 рабочих дней </w:t>
      </w:r>
      <w:proofErr w:type="gramStart"/>
      <w:r w:rsidRPr="00F75E5E">
        <w:rPr>
          <w:rFonts w:ascii="Times New Roman" w:hAnsi="Times New Roman" w:cs="Times New Roman"/>
        </w:rPr>
        <w:t>с даты внесения</w:t>
      </w:r>
      <w:proofErr w:type="gramEnd"/>
      <w:r w:rsidRPr="00F75E5E">
        <w:rPr>
          <w:rFonts w:ascii="Times New Roman" w:hAnsi="Times New Roman" w:cs="Times New Roman"/>
        </w:rPr>
        <w:t xml:space="preserve"> изменений в утвержденное распределение субсидии.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 xml:space="preserve">5.2. Муниципальное образование при заключении соглашения представляет в комитет документы в соответствии с </w:t>
      </w:r>
      <w:hyperlink r:id="rId15" w:history="1">
        <w:r w:rsidRPr="00F75E5E">
          <w:rPr>
            <w:rFonts w:ascii="Times New Roman" w:hAnsi="Times New Roman" w:cs="Times New Roman"/>
            <w:color w:val="0000FF"/>
          </w:rPr>
          <w:t>пунктом 4.4</w:t>
        </w:r>
      </w:hyperlink>
      <w:r w:rsidRPr="00F75E5E">
        <w:rPr>
          <w:rFonts w:ascii="Times New Roman" w:hAnsi="Times New Roman" w:cs="Times New Roman"/>
        </w:rPr>
        <w:t xml:space="preserve"> Правил.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5.3.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В случае предоставления средств из федерального бюджета перечисление субсидии осуществляется в установленном порядке на счета, открытые территориальным органом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5.4. Муниципальное образование посредством использования информационной системы "Управление бюджетным процессом Ленинградской области" представляет в комитет платежный документ с одновременным представлением документов, подтверждающих потребность в осуществлении расходов.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lastRenderedPageBreak/>
        <w:t>Исчерпывающий перечень документов, подтверждающих потребность в осуществлении расходов за счет средств субсидии, определяется соглашением.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 xml:space="preserve">5.5.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7-го рабочего дня </w:t>
      </w:r>
      <w:proofErr w:type="gramStart"/>
      <w:r w:rsidRPr="00F75E5E">
        <w:rPr>
          <w:rFonts w:ascii="Times New Roman" w:hAnsi="Times New Roman" w:cs="Times New Roman"/>
        </w:rPr>
        <w:t>с даты поступления</w:t>
      </w:r>
      <w:proofErr w:type="gramEnd"/>
      <w:r w:rsidRPr="00F75E5E">
        <w:rPr>
          <w:rFonts w:ascii="Times New Roman" w:hAnsi="Times New Roman" w:cs="Times New Roman"/>
        </w:rPr>
        <w:t xml:space="preserve"> оформленного надлежащим образом платежного документа.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5.6. Субсидия, не использованная в текущем финансовом году, подлежит возврату в областной бюджет в порядке и сроки, установленные правовым актом Комитета финансов Ленинградской области.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5.7.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F75E5E" w:rsidRPr="00F75E5E" w:rsidRDefault="00F75E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5E5E" w:rsidRPr="00F75E5E" w:rsidRDefault="00F75E5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6. Меры финансовой ответственности, применяемые</w:t>
      </w:r>
    </w:p>
    <w:p w:rsidR="00F75E5E" w:rsidRPr="00F75E5E" w:rsidRDefault="00F75E5E">
      <w:pPr>
        <w:pStyle w:val="ConsPlusTitle"/>
        <w:jc w:val="center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к муниципальному образованию при невыполнении</w:t>
      </w:r>
    </w:p>
    <w:p w:rsidR="00F75E5E" w:rsidRPr="00F75E5E" w:rsidRDefault="00F75E5E">
      <w:pPr>
        <w:pStyle w:val="ConsPlusTitle"/>
        <w:jc w:val="center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им условий соглашения</w:t>
      </w:r>
    </w:p>
    <w:p w:rsidR="00F75E5E" w:rsidRPr="00F75E5E" w:rsidRDefault="00F75E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5E5E" w:rsidRPr="00F75E5E" w:rsidRDefault="00F75E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6.1.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75E5E">
        <w:rPr>
          <w:rFonts w:ascii="Times New Roman" w:hAnsi="Times New Roman" w:cs="Times New Roman"/>
        </w:rPr>
        <w:t>Контроль за</w:t>
      </w:r>
      <w:proofErr w:type="gramEnd"/>
      <w:r w:rsidRPr="00F75E5E">
        <w:rPr>
          <w:rFonts w:ascii="Times New Roman" w:hAnsi="Times New Roman" w:cs="Times New Roman"/>
        </w:rPr>
        <w:t xml:space="preserve"> соблюдением целей, порядка и условий предоставления субсидии,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>6.2.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F75E5E" w:rsidRPr="00F75E5E" w:rsidRDefault="00F75E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5E5E">
        <w:rPr>
          <w:rFonts w:ascii="Times New Roman" w:hAnsi="Times New Roman" w:cs="Times New Roman"/>
        </w:rPr>
        <w:t xml:space="preserve">6.3. В случае </w:t>
      </w:r>
      <w:proofErr w:type="spellStart"/>
      <w:r w:rsidRPr="00F75E5E">
        <w:rPr>
          <w:rFonts w:ascii="Times New Roman" w:hAnsi="Times New Roman" w:cs="Times New Roman"/>
        </w:rPr>
        <w:t>недостижения</w:t>
      </w:r>
      <w:proofErr w:type="spellEnd"/>
      <w:r w:rsidRPr="00F75E5E">
        <w:rPr>
          <w:rFonts w:ascii="Times New Roman" w:hAnsi="Times New Roman" w:cs="Times New Roman"/>
        </w:rPr>
        <w:t xml:space="preserve"> муниципальным образованием значений результатов использования субсидии, предусмотренных соглашением, к муниципальному образованию применяются меры ответственности, предусмотренные </w:t>
      </w:r>
      <w:hyperlink r:id="rId16" w:history="1">
        <w:r w:rsidRPr="00F75E5E">
          <w:rPr>
            <w:rFonts w:ascii="Times New Roman" w:hAnsi="Times New Roman" w:cs="Times New Roman"/>
            <w:color w:val="0000FF"/>
          </w:rPr>
          <w:t>разделом 5</w:t>
        </w:r>
      </w:hyperlink>
      <w:r w:rsidRPr="00F75E5E">
        <w:rPr>
          <w:rFonts w:ascii="Times New Roman" w:hAnsi="Times New Roman" w:cs="Times New Roman"/>
        </w:rPr>
        <w:t xml:space="preserve"> Правил.</w:t>
      </w:r>
    </w:p>
    <w:bookmarkEnd w:id="0"/>
    <w:p w:rsidR="007F4769" w:rsidRPr="00F75E5E" w:rsidRDefault="007F4769">
      <w:pPr>
        <w:rPr>
          <w:rFonts w:ascii="Times New Roman" w:hAnsi="Times New Roman" w:cs="Times New Roman"/>
        </w:rPr>
      </w:pPr>
    </w:p>
    <w:sectPr w:rsidR="007F4769" w:rsidRPr="00F75E5E" w:rsidSect="00CD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5E"/>
    <w:rsid w:val="007F4769"/>
    <w:rsid w:val="00F7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5411E7A14A00D1EB9E45A3EE248186FA12229682122AE98946FE45727E8A422BBDB62FE2E52CC76A634EDF98089577F9442A05B28CAB2EV909F" TargetMode="External"/><Relationship Id="rId13" Type="http://schemas.openxmlformats.org/officeDocument/2006/relationships/hyperlink" Target="consultantplus://offline/ref=AB5411E7A14A00D1EB9E45A3EE248186FA12229682122AE98946FE45727E8A422BBDB62FE2E52DC160634EDF98089577F9442A05B28CAB2EV909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5411E7A14A00D1EB9E45A3EE248186FA12259183162AE98946FE45727E8A422BBDB62FE3E72ACA6A634EDF98089577F9442A05B28CAB2EV909F" TargetMode="External"/><Relationship Id="rId12" Type="http://schemas.openxmlformats.org/officeDocument/2006/relationships/hyperlink" Target="consultantplus://offline/ref=AB5411E7A14A00D1EB9E45A3EE248186FA12229682122AE98946FE45727E8A422BBDB62FE2E52EC066634EDF98089577F9442A05B28CAB2EV909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5411E7A14A00D1EB9E45A3EE248186FA12229682122AE98946FE45727E8A422BBDB62FE2E52DC764634EDF98089577F9442A05B28CAB2EV90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5411E7A14A00D1EB9E5AB2FB248186FC17269880122AE98946FE45727E8A422BBDB627EBE32397322C4F83DD5B8676F9442803AEV80CF" TargetMode="External"/><Relationship Id="rId11" Type="http://schemas.openxmlformats.org/officeDocument/2006/relationships/hyperlink" Target="consultantplus://offline/ref=AB5411E7A14A00D1EB9E45A3EE248186FA12229682122AE98946FE45727E8A422BBDB62FE2E52EC067634EDF98089577F9442A05B28CAB2EV909F" TargetMode="External"/><Relationship Id="rId5" Type="http://schemas.openxmlformats.org/officeDocument/2006/relationships/hyperlink" Target="consultantplus://offline/ref=AB5411E7A14A00D1EB9E5AB2FB248186FC17269880122AE98946FE45727E8A422BBDB62FE2E529C167634EDF98089577F9442A05B28CAB2EV909F" TargetMode="External"/><Relationship Id="rId15" Type="http://schemas.openxmlformats.org/officeDocument/2006/relationships/hyperlink" Target="consultantplus://offline/ref=AB5411E7A14A00D1EB9E45A3EE248186FA12229682122AE98946FE45727E8A422BBDB62FE2E52DC06B634EDF98089577F9442A05B28CAB2EV909F" TargetMode="External"/><Relationship Id="rId10" Type="http://schemas.openxmlformats.org/officeDocument/2006/relationships/hyperlink" Target="consultantplus://offline/ref=AB5411E7A14A00D1EB9E45A3EE248186FA12229682122AE98946FE45727E8A422BBDB62FE2E52DCB64634EDF98089577F9442A05B28CAB2EV90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5411E7A14A00D1EB9E45A3EE248186FA12259183162AE98946FE45727E8A422BBDB62FE3E62FC462634EDF98089577F9442A05B28CAB2EV909F" TargetMode="External"/><Relationship Id="rId14" Type="http://schemas.openxmlformats.org/officeDocument/2006/relationships/hyperlink" Target="consultantplus://offline/ref=AB5411E7A14A00D1EB9E45A3EE248186FA12229682122AE98946FE45727E8A422BBDB62FE2E52EC762634EDF98089577F9442A05B28CAB2EV90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2022-06-16T05:52:00Z</dcterms:created>
  <dcterms:modified xsi:type="dcterms:W3CDTF">2022-06-16T05:52:00Z</dcterms:modified>
</cp:coreProperties>
</file>