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D936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3691" w:rsidRPr="00D93691" w:rsidRDefault="004406E2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 xml:space="preserve">проведении </w:t>
      </w:r>
      <w:r w:rsidR="00F30371">
        <w:rPr>
          <w:color w:val="000000" w:themeColor="text1"/>
          <w:sz w:val="28"/>
          <w:szCs w:val="28"/>
        </w:rPr>
        <w:t>дополнительного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 xml:space="preserve">на предоставление </w:t>
      </w:r>
      <w:r w:rsidR="00D93691" w:rsidRPr="00D93691">
        <w:rPr>
          <w:bCs/>
          <w:color w:val="000000" w:themeColor="text1"/>
          <w:sz w:val="28"/>
          <w:szCs w:val="28"/>
        </w:rPr>
        <w:t>субсидии</w:t>
      </w:r>
    </w:p>
    <w:p w:rsidR="00D93691" w:rsidRPr="00D93691" w:rsidRDefault="00D93691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D93691">
        <w:rPr>
          <w:bCs/>
          <w:color w:val="000000" w:themeColor="text1"/>
          <w:sz w:val="28"/>
          <w:szCs w:val="28"/>
        </w:rPr>
        <w:t>на возмещение части затрат по строительству, реконструкции,</w:t>
      </w:r>
    </w:p>
    <w:p w:rsidR="00D93691" w:rsidRPr="00D93691" w:rsidRDefault="00D93691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D93691">
        <w:rPr>
          <w:bCs/>
          <w:color w:val="000000" w:themeColor="text1"/>
          <w:sz w:val="28"/>
          <w:szCs w:val="28"/>
        </w:rPr>
        <w:t>капитальному ремонту и ремонту автомобильных дорог,</w:t>
      </w:r>
    </w:p>
    <w:p w:rsidR="00D93691" w:rsidRPr="00D93691" w:rsidRDefault="00D93691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D93691">
        <w:rPr>
          <w:bCs/>
          <w:color w:val="000000" w:themeColor="text1"/>
          <w:sz w:val="28"/>
          <w:szCs w:val="28"/>
        </w:rPr>
        <w:t>связывающих</w:t>
      </w:r>
      <w:proofErr w:type="gramEnd"/>
      <w:r w:rsidRPr="00D93691">
        <w:rPr>
          <w:bCs/>
          <w:color w:val="000000" w:themeColor="text1"/>
          <w:sz w:val="28"/>
          <w:szCs w:val="28"/>
        </w:rPr>
        <w:t xml:space="preserve"> объекты сельскохозяйственного назначения</w:t>
      </w:r>
    </w:p>
    <w:p w:rsidR="003E2051" w:rsidRDefault="00D93691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D93691">
        <w:rPr>
          <w:bCs/>
          <w:color w:val="000000" w:themeColor="text1"/>
          <w:sz w:val="28"/>
          <w:szCs w:val="28"/>
        </w:rPr>
        <w:t>между собой и</w:t>
      </w:r>
      <w:r w:rsidR="007F59FB">
        <w:rPr>
          <w:bCs/>
          <w:color w:val="000000" w:themeColor="text1"/>
          <w:sz w:val="28"/>
          <w:szCs w:val="28"/>
        </w:rPr>
        <w:t xml:space="preserve"> </w:t>
      </w:r>
      <w:r w:rsidRPr="00D93691">
        <w:rPr>
          <w:bCs/>
          <w:color w:val="000000" w:themeColor="text1"/>
          <w:sz w:val="28"/>
          <w:szCs w:val="28"/>
        </w:rPr>
        <w:t>(или) с дорогами общего пользования</w:t>
      </w:r>
      <w:r w:rsidR="001F4D6B">
        <w:rPr>
          <w:bCs/>
          <w:color w:val="000000" w:themeColor="text1"/>
          <w:sz w:val="28"/>
          <w:szCs w:val="28"/>
        </w:rPr>
        <w:t xml:space="preserve"> (далее – отбор)</w:t>
      </w:r>
    </w:p>
    <w:p w:rsidR="00D93691" w:rsidRPr="00581066" w:rsidRDefault="00D93691" w:rsidP="00D93691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D9369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D93691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color w:val="000000" w:themeColor="text1"/>
        </w:rPr>
        <w:t xml:space="preserve"> </w:t>
      </w: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каб.</w:t>
      </w:r>
      <w:r w:rsidR="00C66A64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D9369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D93691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451ADD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73C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17</w:t>
      </w:r>
      <w:r w:rsidR="00D93691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73C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августа</w:t>
      </w:r>
      <w:r w:rsidR="00ED3826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451ADD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73C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26</w:t>
      </w:r>
      <w:r w:rsidR="00E95226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93691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B73C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вгуста</w:t>
      </w:r>
      <w:r w:rsidR="00451ADD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2022</w:t>
      </w:r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D93691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A3693" w:rsidRDefault="00BA3693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Доменное имя, </w:t>
      </w:r>
      <w:proofErr w:type="gramStart"/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и(</w:t>
      </w:r>
      <w:proofErr w:type="gramEnd"/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или) сетевой адрес, и(или) указатели страниц сайта в сети "Интернет", на котором размещается информация о проведении отбора:</w:t>
      </w:r>
      <w:r w:rsidRPr="00BA3693">
        <w:t xml:space="preserve"> </w:t>
      </w:r>
      <w:hyperlink r:id="rId6" w:history="1">
        <w:r w:rsidRPr="00D749CC">
          <w:rPr>
            <w:rStyle w:val="a6"/>
            <w:rFonts w:ascii="Times New Roman" w:hAnsi="Times New Roman" w:cs="Times New Roman"/>
            <w:iCs/>
            <w:sz w:val="28"/>
            <w:szCs w:val="28"/>
          </w:rPr>
          <w:t>https://agroprom.lenobl.ru/ru/inf/konkursy-otbor/</w:t>
        </w:r>
      </w:hyperlink>
    </w:p>
    <w:p w:rsidR="00BA3693" w:rsidRPr="00BA3693" w:rsidRDefault="00BA3693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8624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Результат предоставления субсидии:</w:t>
      </w:r>
      <w:r w:rsidR="0098624E" w:rsidRPr="0098624E">
        <w:t xml:space="preserve"> </w:t>
      </w:r>
      <w:r w:rsidR="0098624E" w:rsidRPr="009862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завершение работ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</w:t>
      </w:r>
      <w:r w:rsidR="00B73C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8624E" w:rsidRPr="009862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(или) с дорогами общего пользования.</w:t>
      </w:r>
    </w:p>
    <w:p w:rsidR="0089199B" w:rsidRPr="00BA3693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BA3693" w:rsidRPr="00BA3693" w:rsidRDefault="004406E2" w:rsidP="00BA369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 отборе заявители  представляют в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комитет документы, перечень которых установлен пунктом 2.4</w:t>
      </w:r>
      <w:r w:rsidR="00BA3693" w:rsidRPr="00BA3693">
        <w:t xml:space="preserve">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субсидии юридическим лицам, индивидуальным</w:t>
      </w:r>
      <w:r w:rsidR="0064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 на государственную поддержку в сфере</w:t>
      </w:r>
    </w:p>
    <w:p w:rsidR="004406E2" w:rsidRPr="00BA3693" w:rsidRDefault="00BA3693" w:rsidP="00BA369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агропромышленного и рыбохозяйственного комплекс (далее-Порядок), установленного Приложением </w:t>
      </w:r>
      <w:r w:rsidR="00FB70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государственной программе Ленинградской области «Комплексное развитие сельских территорий Ленинградской области», утвержденной постановлением Правительства Ленинградской области от 27 декабря 2019 года №636, и пунктом 5 Приложения 1 к Порядку</w:t>
      </w:r>
      <w:r w:rsidR="004406E2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5039" w:rsidRPr="00BA3693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BA3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BA3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BA3693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BA3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51ADD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0882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ADD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5E5039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693" w:rsidRPr="00BA3693" w:rsidRDefault="00581066" w:rsidP="00BA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вправе отозвать заявку </w:t>
      </w:r>
      <w:proofErr w:type="gramStart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отборе в течение срока приема заявок на участие в отборе</w:t>
      </w:r>
      <w:proofErr w:type="gramEnd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BA3693" w:rsidRP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заявки, если иное не предусмотрено приложениями к настоящему Порядку.</w:t>
      </w:r>
    </w:p>
    <w:p w:rsidR="00BA3693" w:rsidRP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</w:r>
    </w:p>
    <w:p w:rsidR="00581066" w:rsidRDefault="00581066" w:rsidP="00BA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положений информации о проведении отбора предоставляются комитетом </w:t>
      </w:r>
      <w:proofErr w:type="gramStart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</w:t>
      </w:r>
      <w:proofErr w:type="gramEnd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комитета.</w:t>
      </w:r>
    </w:p>
    <w:p w:rsidR="00BA3693" w:rsidRP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693">
        <w:rPr>
          <w:rFonts w:ascii="Times New Roman" w:hAnsi="Times New Roman" w:cs="Times New Roman"/>
          <w:sz w:val="28"/>
          <w:szCs w:val="28"/>
        </w:rPr>
        <w:t>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конкурсная комиссия).</w:t>
      </w:r>
    </w:p>
    <w:p w:rsidR="00BA3693" w:rsidRP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693">
        <w:rPr>
          <w:rFonts w:ascii="Times New Roman" w:hAnsi="Times New Roman" w:cs="Times New Roman"/>
          <w:sz w:val="28"/>
          <w:szCs w:val="28"/>
        </w:rPr>
        <w:t>Состав, положение о конкурсной комиссии и порядок работы конкурсной комиссии устанавливаются нормативным правовым актом комитета.</w:t>
      </w:r>
    </w:p>
    <w:p w:rsid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93">
        <w:rPr>
          <w:rFonts w:ascii="Times New Roman" w:hAnsi="Times New Roman" w:cs="Times New Roman"/>
          <w:sz w:val="28"/>
          <w:szCs w:val="28"/>
        </w:rPr>
        <w:t>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участника отбора условиям, указанным в пункте 2.3 Порядка, соответствия документов перечню, указанному в пункте 2.4 настоящего Порядка и в приложени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BA3693">
        <w:rPr>
          <w:rFonts w:ascii="Times New Roman" w:hAnsi="Times New Roman" w:cs="Times New Roman"/>
          <w:sz w:val="28"/>
          <w:szCs w:val="28"/>
        </w:rPr>
        <w:t xml:space="preserve"> к Порядку, осуществляет проверку наличия (отсутствия) оснований для отклонения заявки в соответствии с пунктом 2.9</w:t>
      </w:r>
      <w:proofErr w:type="gramEnd"/>
      <w:r w:rsidRPr="00BA3693">
        <w:rPr>
          <w:rFonts w:ascii="Times New Roman" w:hAnsi="Times New Roman" w:cs="Times New Roman"/>
          <w:sz w:val="28"/>
          <w:szCs w:val="28"/>
        </w:rPr>
        <w:t xml:space="preserve"> Порядка, определяет победителей конкурсного отбора, размеры предоставляемой субсидии на основании критериев оценки заявок, указанных в приложениях.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на стадии рассмотрения и оценки предложений (заявки) являются:</w:t>
      </w:r>
    </w:p>
    <w:p w:rsidR="00F72B90" w:rsidRPr="00F72B90" w:rsidRDefault="00F72B90" w:rsidP="00F7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90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категориям, установленным пунктом 1.5, требованиям, установленным пунктом 2.3 настоящего Порядка, а также критериям отбора, установленным приложениями к настоящему Порядку;</w:t>
      </w:r>
    </w:p>
    <w:p w:rsidR="00F72B90" w:rsidRPr="00F72B90" w:rsidRDefault="00F72B90" w:rsidP="00F7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90">
        <w:rPr>
          <w:rFonts w:ascii="Times New Roman" w:hAnsi="Times New Roman" w:cs="Times New Roman"/>
          <w:sz w:val="28"/>
          <w:szCs w:val="28"/>
        </w:rPr>
        <w:t>несоответствие представленной у</w:t>
      </w:r>
      <w:bookmarkStart w:id="0" w:name="_GoBack"/>
      <w:bookmarkEnd w:id="0"/>
      <w:r w:rsidRPr="00F72B90">
        <w:rPr>
          <w:rFonts w:ascii="Times New Roman" w:hAnsi="Times New Roman" w:cs="Times New Roman"/>
          <w:sz w:val="28"/>
          <w:szCs w:val="28"/>
        </w:rPr>
        <w:t>частником отбора заявки требованиям, указанным в информации о проведении отбора, а также требованиям к заявке участника отбора, установленным в пункте 2.4 настоящего Порядка и приложениями к настоящему Порядку (при наличии);</w:t>
      </w:r>
    </w:p>
    <w:p w:rsidR="00F72B90" w:rsidRPr="00F72B90" w:rsidRDefault="00F72B90" w:rsidP="00F7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9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</w:r>
    </w:p>
    <w:p w:rsidR="00F72B90" w:rsidRPr="00F72B90" w:rsidRDefault="00F72B90" w:rsidP="00F7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90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F72B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2B90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заявки.</w:t>
      </w:r>
    </w:p>
    <w:p w:rsidR="00F72B90" w:rsidRPr="00F72B90" w:rsidRDefault="00F72B90" w:rsidP="00F7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90">
        <w:rPr>
          <w:rFonts w:ascii="Times New Roman" w:hAnsi="Times New Roman" w:cs="Times New Roman"/>
          <w:sz w:val="28"/>
          <w:szCs w:val="28"/>
        </w:rPr>
        <w:t xml:space="preserve">В случае отклонения заявки участника отбора комитет в срок, не превышающий пяти рабочих дней </w:t>
      </w:r>
      <w:proofErr w:type="gramStart"/>
      <w:r w:rsidRPr="00F72B9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2B90">
        <w:rPr>
          <w:rFonts w:ascii="Times New Roman" w:hAnsi="Times New Roman" w:cs="Times New Roman"/>
          <w:sz w:val="28"/>
          <w:szCs w:val="28"/>
        </w:rPr>
        <w:t xml:space="preserve"> данного решения, направляет участнику отбора письмо (уведомление) об отклонении заявки с информацией о причинах отклонения.</w:t>
      </w:r>
    </w:p>
    <w:p w:rsidR="00F72B90" w:rsidRDefault="00F72B90" w:rsidP="00F7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90">
        <w:rPr>
          <w:rFonts w:ascii="Times New Roman" w:hAnsi="Times New Roman" w:cs="Times New Roman"/>
          <w:sz w:val="28"/>
          <w:szCs w:val="28"/>
        </w:rPr>
        <w:t>Отклонение заявки участника отбора не препятствует повторной подаче заявки после устранения причины отклонения, при условии проведения дополнительного отбора на предоставление субсидии в текущем финансовом году.</w:t>
      </w:r>
    </w:p>
    <w:p w:rsidR="0098624E" w:rsidRDefault="0098624E" w:rsidP="00F7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 xml:space="preserve">В ходе конкурсного отбора конкурсная комиссия оценивает заявки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624E">
        <w:rPr>
          <w:rFonts w:ascii="Times New Roman" w:hAnsi="Times New Roman" w:cs="Times New Roman"/>
          <w:sz w:val="28"/>
          <w:szCs w:val="28"/>
        </w:rPr>
        <w:t xml:space="preserve"> критериями</w:t>
      </w:r>
      <w:r>
        <w:rPr>
          <w:rFonts w:ascii="Times New Roman" w:hAnsi="Times New Roman" w:cs="Times New Roman"/>
          <w:sz w:val="28"/>
          <w:szCs w:val="28"/>
        </w:rPr>
        <w:t>, установленными Приложением 1 к Порядку.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lastRenderedPageBreak/>
        <w:t>Победителями конкурсного отбора признаются заявители, чьи заявки набрали наибольшее количество баллов.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Количество победителей конкурсного отбора определяется исходя из объема субсидии, предусмотренного в областном бюджете Ленинградской области на текущий финансовый год. Заявители, набравшие одинаковое количество баллов, ранжируются по дате подачи заявки (</w:t>
      </w:r>
      <w:proofErr w:type="gramStart"/>
      <w:r w:rsidRPr="009862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624E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Комитет утверждает перечень победителей отбора правовым актом комитета в срок, не</w:t>
      </w:r>
      <w:r>
        <w:rPr>
          <w:rFonts w:ascii="Times New Roman" w:hAnsi="Times New Roman" w:cs="Times New Roman"/>
          <w:sz w:val="28"/>
          <w:szCs w:val="28"/>
        </w:rPr>
        <w:t xml:space="preserve"> превышающий пяти рабочих дней </w:t>
      </w:r>
      <w:proofErr w:type="gramStart"/>
      <w:r w:rsidRPr="0098624E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98624E">
        <w:rPr>
          <w:rFonts w:ascii="Times New Roman" w:hAnsi="Times New Roman" w:cs="Times New Roman"/>
          <w:sz w:val="28"/>
          <w:szCs w:val="28"/>
        </w:rPr>
        <w:t xml:space="preserve"> протоко</w:t>
      </w:r>
      <w:r>
        <w:rPr>
          <w:rFonts w:ascii="Times New Roman" w:hAnsi="Times New Roman" w:cs="Times New Roman"/>
          <w:sz w:val="28"/>
          <w:szCs w:val="28"/>
        </w:rPr>
        <w:t>ла заседания конкурсной комиссии</w:t>
      </w:r>
      <w:r w:rsidRPr="0098624E">
        <w:rPr>
          <w:rFonts w:ascii="Times New Roman" w:hAnsi="Times New Roman" w:cs="Times New Roman"/>
          <w:sz w:val="28"/>
          <w:szCs w:val="28"/>
        </w:rPr>
        <w:t>.</w:t>
      </w:r>
    </w:p>
    <w:p w:rsidR="0098624E" w:rsidRPr="00BA3693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официальном сайте комитета в сети "Интернет" и на едином портале (при наличии технической возможности) не позднее 14-го календарного дня, следующего за днем определения победителей отбора.</w:t>
      </w:r>
    </w:p>
    <w:p w:rsidR="0098624E" w:rsidRDefault="0098624E" w:rsidP="0098624E">
      <w:pPr>
        <w:pStyle w:val="a3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</w:pPr>
      <w:proofErr w:type="gramStart"/>
      <w:r w:rsidRPr="0098624E">
        <w:rPr>
          <w:rFonts w:ascii="Times New Roman" w:hAnsi="Times New Roman" w:cs="Times New Roman"/>
          <w:sz w:val="28"/>
          <w:szCs w:val="28"/>
        </w:rPr>
        <w:t>Комитет заключает с получателем субсидии соглашение о предоставлении субсидии в соответствии с типовыми формами, установленными Министерством финансов Российской Федерации (в случае предоставления субсидии из федерального бюджета) или Комитетом финансов Ленинградской области (далее - 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4E">
        <w:rPr>
          <w:rFonts w:ascii="Times New Roman" w:hAnsi="Times New Roman" w:cs="Times New Roman"/>
          <w:sz w:val="28"/>
          <w:szCs w:val="28"/>
        </w:rPr>
        <w:t>в течение шести календарных месяцев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отбора.</w:t>
      </w:r>
      <w:r w:rsidR="0061285A" w:rsidRPr="00D9369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</w:t>
      </w:r>
      <w:proofErr w:type="gramEnd"/>
    </w:p>
    <w:p w:rsidR="0098624E" w:rsidRPr="0098624E" w:rsidRDefault="0098624E" w:rsidP="0098624E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624E">
        <w:rPr>
          <w:rFonts w:ascii="Times New Roman" w:hAnsi="Times New Roman" w:cs="Times New Roman"/>
          <w:iCs/>
          <w:sz w:val="28"/>
          <w:szCs w:val="28"/>
        </w:rPr>
        <w:t>В случае если получатель субсидии в срок, указанный в пункте 3.1 Порядка, не заключает с комитетом соглашение, он признается уклонившимся от заключения соглашения.</w:t>
      </w:r>
    </w:p>
    <w:p w:rsidR="0098624E" w:rsidRPr="0098624E" w:rsidRDefault="0098624E" w:rsidP="0098624E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624E">
        <w:rPr>
          <w:rFonts w:ascii="Times New Roman" w:hAnsi="Times New Roman" w:cs="Times New Roman"/>
          <w:iCs/>
          <w:sz w:val="28"/>
          <w:szCs w:val="28"/>
        </w:rPr>
        <w:t>Получатель субсидии, признанный уклонившимся от заключения соглашения, имеет право на повторную подачу заявки для участия в отборе, при условии проведения дополнительного отбора на предоставление субсидии в текущем финансовом году.</w:t>
      </w:r>
    </w:p>
    <w:p w:rsidR="00A3334C" w:rsidRPr="0098624E" w:rsidRDefault="00A3334C" w:rsidP="009862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98624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Pr="0098624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2F670F" w:rsidRPr="0098624E">
        <w:rPr>
          <w:rFonts w:ascii="Times New Roman" w:hAnsi="Times New Roman" w:cs="Times New Roman"/>
          <w:iCs/>
          <w:sz w:val="28"/>
          <w:szCs w:val="28"/>
        </w:rPr>
        <w:t xml:space="preserve"> 8-(812)-539-4</w:t>
      </w:r>
      <w:r w:rsidR="0098624E" w:rsidRPr="0098624E">
        <w:rPr>
          <w:rFonts w:ascii="Times New Roman" w:hAnsi="Times New Roman" w:cs="Times New Roman"/>
          <w:iCs/>
          <w:sz w:val="28"/>
          <w:szCs w:val="28"/>
        </w:rPr>
        <w:t>8-84</w:t>
      </w:r>
    </w:p>
    <w:p w:rsidR="00A3334C" w:rsidRPr="003757DF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9862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2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Контактн</w:t>
      </w:r>
      <w:r w:rsidR="0098624E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ое лицо</w:t>
      </w:r>
      <w:r w:rsidR="00A3334C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9862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6C00">
        <w:rPr>
          <w:rFonts w:ascii="Times New Roman" w:hAnsi="Times New Roman" w:cs="Times New Roman"/>
          <w:iCs/>
          <w:sz w:val="28"/>
          <w:szCs w:val="28"/>
        </w:rPr>
        <w:t>Птушко Дарья Кирилловна</w:t>
      </w:r>
    </w:p>
    <w:p w:rsidR="00A3334C" w:rsidRPr="003757DF" w:rsidRDefault="00A3334C">
      <w:pPr>
        <w:rPr>
          <w:sz w:val="28"/>
          <w:szCs w:val="28"/>
        </w:rPr>
      </w:pPr>
    </w:p>
    <w:sectPr w:rsidR="00A3334C" w:rsidRPr="003757DF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1F4D6B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757DF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51ADD"/>
    <w:rsid w:val="00496214"/>
    <w:rsid w:val="004A34FD"/>
    <w:rsid w:val="004B3C96"/>
    <w:rsid w:val="004D58BD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450D7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7F59FB"/>
    <w:rsid w:val="008125ED"/>
    <w:rsid w:val="0083549D"/>
    <w:rsid w:val="00837373"/>
    <w:rsid w:val="008402CE"/>
    <w:rsid w:val="00842368"/>
    <w:rsid w:val="00856C00"/>
    <w:rsid w:val="0089199B"/>
    <w:rsid w:val="00897E96"/>
    <w:rsid w:val="008A2DD9"/>
    <w:rsid w:val="008C63C0"/>
    <w:rsid w:val="00903315"/>
    <w:rsid w:val="00907536"/>
    <w:rsid w:val="00952F6E"/>
    <w:rsid w:val="0098624E"/>
    <w:rsid w:val="00996C00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A692A"/>
    <w:rsid w:val="00AB1BDB"/>
    <w:rsid w:val="00AD3CC0"/>
    <w:rsid w:val="00AE6E4B"/>
    <w:rsid w:val="00AF2989"/>
    <w:rsid w:val="00B73CD3"/>
    <w:rsid w:val="00B76B2A"/>
    <w:rsid w:val="00B84617"/>
    <w:rsid w:val="00B9069D"/>
    <w:rsid w:val="00BA3693"/>
    <w:rsid w:val="00BC1780"/>
    <w:rsid w:val="00BD18EC"/>
    <w:rsid w:val="00C108F7"/>
    <w:rsid w:val="00C43882"/>
    <w:rsid w:val="00C66A64"/>
    <w:rsid w:val="00C778E5"/>
    <w:rsid w:val="00CB0882"/>
    <w:rsid w:val="00CC3643"/>
    <w:rsid w:val="00D108C2"/>
    <w:rsid w:val="00D71D9E"/>
    <w:rsid w:val="00D93691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0371"/>
    <w:rsid w:val="00F37A81"/>
    <w:rsid w:val="00F4625B"/>
    <w:rsid w:val="00F55205"/>
    <w:rsid w:val="00F67C8B"/>
    <w:rsid w:val="00F72B90"/>
    <w:rsid w:val="00FA161C"/>
    <w:rsid w:val="00FB7054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A3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A3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Дарья Кирилловна Птушко</cp:lastModifiedBy>
  <cp:revision>8</cp:revision>
  <cp:lastPrinted>2022-08-12T13:12:00Z</cp:lastPrinted>
  <dcterms:created xsi:type="dcterms:W3CDTF">2022-08-12T12:24:00Z</dcterms:created>
  <dcterms:modified xsi:type="dcterms:W3CDTF">2022-08-12T13:15:00Z</dcterms:modified>
</cp:coreProperties>
</file>