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88" w:rsidRPr="00DD482D" w:rsidRDefault="00CA3D88" w:rsidP="00CA3D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Приложение 2</w:t>
      </w:r>
    </w:p>
    <w:p w:rsidR="00CA3D88" w:rsidRPr="00DD482D" w:rsidRDefault="00CA3D88" w:rsidP="00CA3D88">
      <w:pPr>
        <w:pStyle w:val="ConsPlusNormal"/>
        <w:jc w:val="right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 государственной программе...</w:t>
      </w:r>
    </w:p>
    <w:p w:rsidR="00CA3D88" w:rsidRPr="00DD482D" w:rsidRDefault="00CA3D88" w:rsidP="00CA3D88">
      <w:pPr>
        <w:pStyle w:val="ConsPlusNormal"/>
        <w:jc w:val="right"/>
        <w:rPr>
          <w:rFonts w:ascii="Times New Roman" w:hAnsi="Times New Roman" w:cs="Times New Roman"/>
        </w:rPr>
      </w:pPr>
    </w:p>
    <w:p w:rsidR="00CA3D88" w:rsidRPr="00DD482D" w:rsidRDefault="00CA3D88" w:rsidP="00CA3D88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СВЕДЕНИЯ</w:t>
      </w:r>
    </w:p>
    <w:p w:rsidR="00CA3D88" w:rsidRPr="00DD482D" w:rsidRDefault="00CA3D88" w:rsidP="00CA3D88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О ПОРЯДКЕ СБОРА ИНФОРМАЦИИ И МЕТОДИКЕ РАСЧЕТА</w:t>
      </w:r>
    </w:p>
    <w:p w:rsidR="00CA3D88" w:rsidRPr="00DD482D" w:rsidRDefault="00CA3D88" w:rsidP="00CA3D88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ПОКАЗАТЕЛЕЙ (ИНДИКАТОРОВ) ГОСУДАРСТВЕННОЙ ПРОГРАММЫ</w:t>
      </w:r>
    </w:p>
    <w:p w:rsidR="00CA3D88" w:rsidRPr="00DD482D" w:rsidRDefault="00CA3D88" w:rsidP="00CA3D88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 xml:space="preserve">ЛЕНИНГРАДСКОЙ ОБЛАСТИ "КОМПЛЕКСНОЕ РАЗВИТИЕ </w:t>
      </w:r>
      <w:proofErr w:type="gramStart"/>
      <w:r w:rsidRPr="00DD482D">
        <w:rPr>
          <w:rFonts w:ascii="Times New Roman" w:hAnsi="Times New Roman" w:cs="Times New Roman"/>
        </w:rPr>
        <w:t>СЕЛЬСКИХ</w:t>
      </w:r>
      <w:proofErr w:type="gramEnd"/>
    </w:p>
    <w:p w:rsidR="00CA3D88" w:rsidRPr="00DD482D" w:rsidRDefault="00CA3D88" w:rsidP="00CA3D88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ТЕРРИТОРИЙ ЛЕНИНГРАДСКОЙ ОБЛАСТИ"</w:t>
      </w:r>
    </w:p>
    <w:p w:rsidR="00CA3D88" w:rsidRPr="00DD482D" w:rsidRDefault="00CA3D88" w:rsidP="00CA3D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2608"/>
        <w:gridCol w:w="1020"/>
        <w:gridCol w:w="1474"/>
        <w:gridCol w:w="3118"/>
        <w:gridCol w:w="1304"/>
        <w:gridCol w:w="1814"/>
        <w:gridCol w:w="794"/>
      </w:tblGrid>
      <w:tr w:rsidR="00CA3D88" w:rsidRPr="00DD482D" w:rsidTr="00FC4ED2">
        <w:tc>
          <w:tcPr>
            <w:tcW w:w="515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D482D">
              <w:rPr>
                <w:rFonts w:ascii="Times New Roman" w:hAnsi="Times New Roman" w:cs="Times New Roman"/>
              </w:rPr>
              <w:t>п</w:t>
            </w:r>
            <w:proofErr w:type="gramEnd"/>
            <w:r w:rsidRPr="00DD48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08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20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74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Временные характеристики показателя</w:t>
            </w:r>
          </w:p>
        </w:tc>
        <w:tc>
          <w:tcPr>
            <w:tcW w:w="3118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1304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Срок предоставления отчетности</w:t>
            </w:r>
          </w:p>
        </w:tc>
        <w:tc>
          <w:tcPr>
            <w:tcW w:w="1814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482D"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794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Реквизиты акта</w:t>
            </w:r>
          </w:p>
        </w:tc>
      </w:tr>
      <w:tr w:rsidR="00CA3D88" w:rsidRPr="00DD482D" w:rsidTr="00FC4ED2">
        <w:tc>
          <w:tcPr>
            <w:tcW w:w="515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</w:t>
            </w:r>
          </w:p>
        </w:tc>
      </w:tr>
      <w:tr w:rsidR="00CA3D88" w:rsidRPr="00DD482D" w:rsidTr="00FC4ED2">
        <w:tc>
          <w:tcPr>
            <w:tcW w:w="515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Доля сельского населения в общей численности населения Ленинградской области</w:t>
            </w:r>
          </w:p>
        </w:tc>
        <w:tc>
          <w:tcPr>
            <w:tcW w:w="1020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47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3118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Доля сельского населения = численность сельского населения x 100 / общая численность населения</w:t>
            </w:r>
          </w:p>
        </w:tc>
        <w:tc>
          <w:tcPr>
            <w:tcW w:w="1304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181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 xml:space="preserve">Комитет по агропромышленному и </w:t>
            </w:r>
            <w:proofErr w:type="spellStart"/>
            <w:r w:rsidRPr="00DD482D">
              <w:rPr>
                <w:rFonts w:ascii="Times New Roman" w:hAnsi="Times New Roman" w:cs="Times New Roman"/>
              </w:rPr>
              <w:t>рыбохозяйственному</w:t>
            </w:r>
            <w:proofErr w:type="spellEnd"/>
            <w:r w:rsidRPr="00DD482D">
              <w:rPr>
                <w:rFonts w:ascii="Times New Roman" w:hAnsi="Times New Roman" w:cs="Times New Roman"/>
              </w:rPr>
              <w:t xml:space="preserve"> комплексу Ленинградской области (далее - Комитет)</w:t>
            </w:r>
          </w:p>
        </w:tc>
        <w:tc>
          <w:tcPr>
            <w:tcW w:w="79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3D88" w:rsidRPr="00DD482D" w:rsidTr="00FC4ED2">
        <w:tc>
          <w:tcPr>
            <w:tcW w:w="515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8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Доля площади жилых помещений на сельских территориях, благоустроенных всеми видами инфраструктуры</w:t>
            </w:r>
          </w:p>
        </w:tc>
        <w:tc>
          <w:tcPr>
            <w:tcW w:w="1020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47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3118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Отношение общей площади жилых помещений, оборудованной одновременно водопроводом, водоотведением (канализацией), отоплением, горячим водоснабжением, газом или напольными электроплитами, ко всей общей площади жилых помещений всего жилищного фонда на конец года</w:t>
            </w:r>
          </w:p>
        </w:tc>
        <w:tc>
          <w:tcPr>
            <w:tcW w:w="1304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181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Комитет,</w:t>
            </w:r>
          </w:p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по строительству Ленинградской области,</w:t>
            </w:r>
          </w:p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79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3D88" w:rsidRPr="00DD482D" w:rsidTr="00FC4ED2">
        <w:tc>
          <w:tcPr>
            <w:tcW w:w="515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08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Ввод (приобретение) жилых помещений (жилых домов) для граждан, проживающих на сельских территориях</w:t>
            </w:r>
          </w:p>
        </w:tc>
        <w:tc>
          <w:tcPr>
            <w:tcW w:w="1020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7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3118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 xml:space="preserve">Суммирование общей площади построенных (приобретенных) жилых помещений гражданами, проживающими на сельских территориях, в результате использования средств социальных выплат </w:t>
            </w:r>
            <w:proofErr w:type="gramStart"/>
            <w:r w:rsidRPr="00DD482D">
              <w:rPr>
                <w:rFonts w:ascii="Times New Roman" w:hAnsi="Times New Roman" w:cs="Times New Roman"/>
              </w:rPr>
              <w:t>и(</w:t>
            </w:r>
            <w:proofErr w:type="gramEnd"/>
            <w:r w:rsidRPr="00DD482D">
              <w:rPr>
                <w:rFonts w:ascii="Times New Roman" w:hAnsi="Times New Roman" w:cs="Times New Roman"/>
              </w:rPr>
              <w:t>или) заключения договора найма, за отчетный год</w:t>
            </w:r>
          </w:p>
        </w:tc>
        <w:tc>
          <w:tcPr>
            <w:tcW w:w="1304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181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Комитет,</w:t>
            </w:r>
          </w:p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по строительству Ленинградской области</w:t>
            </w:r>
          </w:p>
        </w:tc>
        <w:tc>
          <w:tcPr>
            <w:tcW w:w="79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3D88" w:rsidRPr="00DD482D" w:rsidTr="00FC4ED2">
        <w:tc>
          <w:tcPr>
            <w:tcW w:w="515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8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Соотношения среднемесячных располагаемых ресурсов сельского и городского домохозяйств</w:t>
            </w:r>
          </w:p>
        </w:tc>
        <w:tc>
          <w:tcPr>
            <w:tcW w:w="1020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47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3118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Соотношение среднемесячных располагаемых ресурсов сельского и городского домохозяй</w:t>
            </w:r>
            <w:proofErr w:type="gramStart"/>
            <w:r w:rsidRPr="00DD482D">
              <w:rPr>
                <w:rFonts w:ascii="Times New Roman" w:hAnsi="Times New Roman" w:cs="Times New Roman"/>
              </w:rPr>
              <w:t>ств = ср</w:t>
            </w:r>
            <w:proofErr w:type="gramEnd"/>
            <w:r w:rsidRPr="00DD482D">
              <w:rPr>
                <w:rFonts w:ascii="Times New Roman" w:hAnsi="Times New Roman" w:cs="Times New Roman"/>
              </w:rPr>
              <w:t>еднемесячные располагаемые ресурсы сельских домохозяйств / среднемесячные располагаемые ресурсы городских домохозяйств x 100</w:t>
            </w:r>
          </w:p>
        </w:tc>
        <w:tc>
          <w:tcPr>
            <w:tcW w:w="1304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181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9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3D88" w:rsidRPr="00DD482D" w:rsidTr="00FC4ED2">
        <w:tc>
          <w:tcPr>
            <w:tcW w:w="515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8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 xml:space="preserve">Количество работников агропромышленного и </w:t>
            </w:r>
            <w:proofErr w:type="spellStart"/>
            <w:r w:rsidRPr="00DD482D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DD482D">
              <w:rPr>
                <w:rFonts w:ascii="Times New Roman" w:hAnsi="Times New Roman" w:cs="Times New Roman"/>
              </w:rPr>
              <w:t xml:space="preserve"> комплекса Ленинградской области (студентов образовательных организаций сельскохозяйственного профиля), прошедших профессиональную переподготовку, повышение квалификации, производственную практику</w:t>
            </w:r>
          </w:p>
        </w:tc>
        <w:tc>
          <w:tcPr>
            <w:tcW w:w="1020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7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3118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 xml:space="preserve">Суммирование общей численности работников агропромышленного и </w:t>
            </w:r>
            <w:proofErr w:type="spellStart"/>
            <w:r w:rsidRPr="00DD482D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DD482D">
              <w:rPr>
                <w:rFonts w:ascii="Times New Roman" w:hAnsi="Times New Roman" w:cs="Times New Roman"/>
              </w:rPr>
              <w:t xml:space="preserve"> комплекса Ленинградской области (студентов образовательных организаций сельскохозяйственного профиля), прошедших профессиональную переподготовку, повышение квалификации, производственную практику, за отчетный год</w:t>
            </w:r>
          </w:p>
        </w:tc>
        <w:tc>
          <w:tcPr>
            <w:tcW w:w="1304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181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9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3D88" w:rsidRPr="00DD482D" w:rsidTr="00FC4ED2">
        <w:tc>
          <w:tcPr>
            <w:tcW w:w="515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08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Количество молодых специалистов, получивших социальную поддержку</w:t>
            </w:r>
          </w:p>
        </w:tc>
        <w:tc>
          <w:tcPr>
            <w:tcW w:w="1020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7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Общая численность молодых специалистов, получивших социальную поддержку</w:t>
            </w:r>
          </w:p>
        </w:tc>
        <w:tc>
          <w:tcPr>
            <w:tcW w:w="3118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1304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181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9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3D88" w:rsidRPr="00DD482D" w:rsidTr="00FC4ED2">
        <w:tc>
          <w:tcPr>
            <w:tcW w:w="515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8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Количество реализованных муниципальными образованиями Ленинградской области проектов комплексного развития сельских территорий (нарастающим итогом)</w:t>
            </w:r>
          </w:p>
        </w:tc>
        <w:tc>
          <w:tcPr>
            <w:tcW w:w="1020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7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3118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Суммирование (нарастающим итогом) количества муниципальных образований, реализовавших проекты комплексного развития сельских территорий в результате предоставления субсидии из областного бюджета, за отчетный год</w:t>
            </w:r>
          </w:p>
        </w:tc>
        <w:tc>
          <w:tcPr>
            <w:tcW w:w="1304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181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9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3D88" w:rsidRPr="00DD482D" w:rsidTr="00FC4ED2">
        <w:tc>
          <w:tcPr>
            <w:tcW w:w="515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8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Ввод в эксплуатацию автомобильных дорог общего пользования с твердым покрытием на сельских территориях</w:t>
            </w:r>
          </w:p>
        </w:tc>
        <w:tc>
          <w:tcPr>
            <w:tcW w:w="1020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7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3118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Суммирование общей протяженности введенных в эксплуатацию автомобильных дорог общего пользования с твердым покрытием на сельских территориях, за отчетный год</w:t>
            </w:r>
          </w:p>
        </w:tc>
        <w:tc>
          <w:tcPr>
            <w:tcW w:w="1304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181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Комитет,</w:t>
            </w:r>
          </w:p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 по дорожному хозяйству Ленинградской области</w:t>
            </w:r>
          </w:p>
        </w:tc>
        <w:tc>
          <w:tcPr>
            <w:tcW w:w="79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3D88" w:rsidRPr="00DD482D" w:rsidTr="00FC4ED2">
        <w:tc>
          <w:tcPr>
            <w:tcW w:w="515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8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 xml:space="preserve">Ввод в эксплуатацию построенных (реконструированных, отремонтированных) автомобильных дорог, связывающих объекты сельскохозяйственного назначения между собой </w:t>
            </w:r>
            <w:proofErr w:type="gramStart"/>
            <w:r w:rsidRPr="00DD482D">
              <w:rPr>
                <w:rFonts w:ascii="Times New Roman" w:hAnsi="Times New Roman" w:cs="Times New Roman"/>
              </w:rPr>
              <w:t>и(</w:t>
            </w:r>
            <w:proofErr w:type="gramEnd"/>
            <w:r w:rsidRPr="00DD482D">
              <w:rPr>
                <w:rFonts w:ascii="Times New Roman" w:hAnsi="Times New Roman" w:cs="Times New Roman"/>
              </w:rPr>
              <w:t>или) с дорогами общего пользования</w:t>
            </w:r>
          </w:p>
        </w:tc>
        <w:tc>
          <w:tcPr>
            <w:tcW w:w="1020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482D">
              <w:rPr>
                <w:rFonts w:ascii="Times New Roman" w:hAnsi="Times New Roman" w:cs="Times New Roman"/>
              </w:rPr>
              <w:t>Км</w:t>
            </w:r>
            <w:proofErr w:type="gramEnd"/>
            <w:r w:rsidRPr="00DD482D">
              <w:rPr>
                <w:rFonts w:ascii="Times New Roman" w:hAnsi="Times New Roman" w:cs="Times New Roman"/>
              </w:rPr>
              <w:t>/тыс. кв. м</w:t>
            </w:r>
          </w:p>
        </w:tc>
        <w:tc>
          <w:tcPr>
            <w:tcW w:w="147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3118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 xml:space="preserve">Суммирование общей протяженности/площади построенных (реконструированных, отремонтированных) автомобильных дорог, связывающих объекты сельскохозяйственного назначения между собой </w:t>
            </w:r>
            <w:proofErr w:type="gramStart"/>
            <w:r w:rsidRPr="00DD482D">
              <w:rPr>
                <w:rFonts w:ascii="Times New Roman" w:hAnsi="Times New Roman" w:cs="Times New Roman"/>
              </w:rPr>
              <w:t>и(</w:t>
            </w:r>
            <w:proofErr w:type="gramEnd"/>
            <w:r w:rsidRPr="00DD482D">
              <w:rPr>
                <w:rFonts w:ascii="Times New Roman" w:hAnsi="Times New Roman" w:cs="Times New Roman"/>
              </w:rPr>
              <w:t xml:space="preserve">или) с дорогами общего </w:t>
            </w:r>
            <w:r w:rsidRPr="00DD482D">
              <w:rPr>
                <w:rFonts w:ascii="Times New Roman" w:hAnsi="Times New Roman" w:cs="Times New Roman"/>
              </w:rPr>
              <w:lastRenderedPageBreak/>
              <w:t>пользования, за отчетный год</w:t>
            </w:r>
          </w:p>
        </w:tc>
        <w:tc>
          <w:tcPr>
            <w:tcW w:w="1304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1 февраля</w:t>
            </w:r>
          </w:p>
        </w:tc>
        <w:tc>
          <w:tcPr>
            <w:tcW w:w="181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9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3D88" w:rsidRPr="00DD482D" w:rsidTr="00FC4ED2">
        <w:tc>
          <w:tcPr>
            <w:tcW w:w="515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08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Количество муниципальных образований, реализовавших проекты по благоустройству сельских территорий (нарастающим итогом)</w:t>
            </w:r>
          </w:p>
        </w:tc>
        <w:tc>
          <w:tcPr>
            <w:tcW w:w="1020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7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3118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Суммирование (нарастающим итогом) количества муниципальных образований, реализовавших проекты по благоустройству территорий в результате предоставления субсидии из областного бюджета Ленинградской области, за отчетный год</w:t>
            </w:r>
          </w:p>
        </w:tc>
        <w:tc>
          <w:tcPr>
            <w:tcW w:w="1304" w:type="dxa"/>
          </w:tcPr>
          <w:p w:rsidR="00CA3D88" w:rsidRPr="00DD482D" w:rsidRDefault="00CA3D88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181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94" w:type="dxa"/>
          </w:tcPr>
          <w:p w:rsidR="00CA3D88" w:rsidRPr="00DD482D" w:rsidRDefault="00CA3D88" w:rsidP="00FC4E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A3D88" w:rsidRPr="00DD482D" w:rsidRDefault="00CA3D88" w:rsidP="00CA3D88">
      <w:pPr>
        <w:pStyle w:val="ConsPlusNormal"/>
        <w:rPr>
          <w:rFonts w:ascii="Times New Roman" w:hAnsi="Times New Roman" w:cs="Times New Roman"/>
        </w:rPr>
        <w:sectPr w:rsidR="00CA3D88" w:rsidRPr="00DD482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C4967" w:rsidRPr="00CA3D88" w:rsidRDefault="00AC4967" w:rsidP="00CA3D88">
      <w:bookmarkStart w:id="0" w:name="_GoBack"/>
      <w:bookmarkEnd w:id="0"/>
    </w:p>
    <w:sectPr w:rsidR="00AC4967" w:rsidRPr="00CA3D88" w:rsidSect="000B0F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C0"/>
    <w:rsid w:val="000B0FFA"/>
    <w:rsid w:val="00AC4967"/>
    <w:rsid w:val="00C502C0"/>
    <w:rsid w:val="00C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2</cp:revision>
  <dcterms:created xsi:type="dcterms:W3CDTF">2023-01-12T09:28:00Z</dcterms:created>
  <dcterms:modified xsi:type="dcterms:W3CDTF">2023-01-12T09:28:00Z</dcterms:modified>
</cp:coreProperties>
</file>