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10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января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февраля 2022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51AD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451AD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1AD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AA692A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Par2"/>
      <w:bookmarkEnd w:id="0"/>
      <w:r w:rsidR="00AA692A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1F26D3" w:rsidRPr="003757DF" w:rsidRDefault="00AA692A" w:rsidP="00AA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</w:t>
      </w:r>
      <w:bookmarkStart w:id="1" w:name="_GoBack"/>
      <w:r w:rsidRPr="00E21F9C">
        <w:rPr>
          <w:rFonts w:ascii="Times New Roman" w:hAnsi="Times New Roman" w:cs="Times New Roman"/>
          <w:sz w:val="28"/>
          <w:szCs w:val="28"/>
        </w:rPr>
        <w:t xml:space="preserve">к ним документы, производит проверку соответствия заявителя условиям, указанным в </w:t>
      </w:r>
      <w:hyperlink r:id="rId7" w:history="1">
        <w:r w:rsidRPr="00E21F9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21F9C">
        <w:rPr>
          <w:rFonts w:ascii="Times New Roman" w:hAnsi="Times New Roman" w:cs="Times New Roman"/>
          <w:sz w:val="28"/>
          <w:szCs w:val="28"/>
        </w:rPr>
        <w:t xml:space="preserve"> Приложения 17 к Порядку, и соответствия документов перечню, указанному в </w:t>
      </w:r>
      <w:hyperlink r:id="rId8" w:history="1">
        <w:r w:rsidRPr="00E21F9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21F9C">
        <w:rPr>
          <w:rFonts w:ascii="Times New Roman" w:hAnsi="Times New Roman" w:cs="Times New Roman"/>
          <w:sz w:val="28"/>
          <w:szCs w:val="28"/>
        </w:rPr>
        <w:t xml:space="preserve"> Приложения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17 к Порядку, </w:t>
      </w:r>
      <w:r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а также требованиям, установленным </w:t>
      </w:r>
      <w:hyperlink r:id="rId9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7D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57D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 к Порядку, осуществляет проверку наличия (отсутствия) оснований для отклонения заявки и отказа в предоставлении гранта в соответствии с </w:t>
      </w:r>
      <w:hyperlink r:id="rId12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57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Порядку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4" w:history="1">
        <w:r w:rsidRPr="003757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17 к Порядку.</w:t>
      </w:r>
      <w:r w:rsidR="001F26D3" w:rsidRPr="00375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к Порядку,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 Заявители, набравшие одинаковое количество баллов, ранжируются по дате подачи заявки (от более ранней к более поздней).</w:t>
      </w:r>
    </w:p>
    <w:p w:rsidR="001F26D3" w:rsidRPr="003757DF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3757DF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3757DF" w:rsidRPr="003757DF" w:rsidRDefault="00581066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</w:t>
      </w:r>
      <w:r w:rsidR="003757DF"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финансов Ленинградской области в соответствии с </w:t>
      </w:r>
      <w:hyperlink r:id="rId17" w:history="1">
        <w:r w:rsidR="003757DF" w:rsidRPr="003757D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Порядку.</w:t>
      </w:r>
    </w:p>
    <w:p w:rsidR="009F537A" w:rsidRPr="003757DF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3757DF" w:rsidRPr="003757DF" w:rsidRDefault="00D71D9E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066" w:rsidRPr="003757DF">
        <w:rPr>
          <w:rFonts w:ascii="Times New Roman" w:hAnsi="Times New Roman" w:cs="Times New Roman"/>
          <w:sz w:val="28"/>
          <w:szCs w:val="28"/>
        </w:rPr>
        <w:t>Результатом предо</w:t>
      </w:r>
      <w:r w:rsidR="003757DF" w:rsidRPr="003757DF">
        <w:rPr>
          <w:rFonts w:ascii="Times New Roman" w:hAnsi="Times New Roman" w:cs="Times New Roman"/>
          <w:sz w:val="28"/>
          <w:szCs w:val="28"/>
        </w:rPr>
        <w:t>ставления гранта является реализация получателем гранта в полном объеме заявленного проекта.</w:t>
      </w:r>
    </w:p>
    <w:p w:rsidR="00581066" w:rsidRPr="003757DF" w:rsidRDefault="00581066" w:rsidP="0061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A3334C" w:rsidRPr="003757DF" w:rsidRDefault="0061285A" w:rsidP="0061285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8-(812)-539-48-69, </w:t>
      </w:r>
      <w:r w:rsidR="009F537A" w:rsidRPr="003757DF">
        <w:rPr>
          <w:rFonts w:ascii="Times New Roman" w:hAnsi="Times New Roman" w:cs="Times New Roman"/>
          <w:iCs/>
          <w:sz w:val="28"/>
          <w:szCs w:val="28"/>
        </w:rPr>
        <w:t>539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 w:rsidRPr="003757D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A692A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21F9C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0DC023F26CAADE4A55310DD84D2640AFBE7F9E35BD0A0AC4304CEB67CB51BFB9D5DCC7CACC2BED095966DF2A332CBOFK" TargetMode="External"/><Relationship Id="rId13" Type="http://schemas.openxmlformats.org/officeDocument/2006/relationships/hyperlink" Target="consultantplus://offline/ref=AFC002DB4BD652FA8BE850DC023F26CAADE4A55310DD84D2640AFBE7F9E35BD0A0AC4304CEB77FBB13FB9D5DCC7CACC2BED095966DF2A332CBO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002DB4BD652FA8BE850DC023F26CAADE4A55310DD84D2640AFBE7F9E35BD0A0AC4304CEB67CBA11FB9D5DCC7CACC2BED095966DF2A332CBOFK" TargetMode="External"/><Relationship Id="rId12" Type="http://schemas.openxmlformats.org/officeDocument/2006/relationships/hyperlink" Target="consultantplus://offline/ref=AFC002DB4BD652FA8BE850DC023F26CAADE4A55310DD84D2640AFBE7F9E35BD0A0AC4304CEB77FB811FB9D5DCC7CACC2BED095966DF2A332CBOFK" TargetMode="External"/><Relationship Id="rId17" Type="http://schemas.openxmlformats.org/officeDocument/2006/relationships/hyperlink" Target="consultantplus://offline/ref=B999806EA72C1E58145E897A9C3B55DA22E061A4BF4E09AC2E8FA33E39E8F930EA8DE3BA8DC88646103BCDC40C18B2588E311E59E509868DmFa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AA78344552188F1AE127A939230B3A0058F5F1E349DBD97606D753A6E8D3FB3F1A3D640FF5F291B9A02562E3A907T0Q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AFC002DB4BD652FA8BE850DC023F26CAADE4A55310DD84D2640AFBE7F9E35BD0A0AC4304CEB77FB515FB9D5DCC7CACC2BED095966DF2A332CBO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AA78344552188F1AE127A939230B3A0058F5F1E349DBD97606D753A6E8D0F93F1A3D640FF5F291B9A02562E3A907T0QFK" TargetMode="External"/><Relationship Id="rId10" Type="http://schemas.openxmlformats.org/officeDocument/2006/relationships/hyperlink" Target="consultantplus://offline/ref=AFC002DB4BD652FA8BE850DC023F26CAADE4A55310DD84D2640AFBE7F9E35BD0A0AC4304CEB77EB41BFB9D5DCC7CACC2BED095966DF2A332CB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002DB4BD652FA8BE850DC023F26CAADE4A55310DD84D2640AFBE7F9E35BD0A0AC4304CEB77EB51BFB9D5DCC7CACC2BED095966DF2A332CBOFK" TargetMode="External"/><Relationship Id="rId14" Type="http://schemas.openxmlformats.org/officeDocument/2006/relationships/hyperlink" Target="consultantplus://offline/ref=AFC002DB4BD652FA8BE850DC023F26CAADE4A55310DD84D2640AFBE7F9E35BD0A0AC4304CEB67CB51BFB9D5DCC7CACC2BED095966DF2A332CB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7</cp:revision>
  <cp:lastPrinted>2021-05-14T07:36:00Z</cp:lastPrinted>
  <dcterms:created xsi:type="dcterms:W3CDTF">2021-05-14T06:36:00Z</dcterms:created>
  <dcterms:modified xsi:type="dcterms:W3CDTF">2021-12-21T11:03:00Z</dcterms:modified>
</cp:coreProperties>
</file>