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E4" w:rsidRPr="00EA1CE4" w:rsidRDefault="00EA1CE4" w:rsidP="00EA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CE4">
        <w:rPr>
          <w:rFonts w:ascii="Times New Roman" w:hAnsi="Times New Roman" w:cs="Times New Roman"/>
          <w:b/>
          <w:bCs/>
          <w:sz w:val="28"/>
          <w:szCs w:val="28"/>
        </w:rPr>
        <w:t>СУБСИДИИ</w:t>
      </w:r>
    </w:p>
    <w:p w:rsidR="00EA1CE4" w:rsidRPr="00EA1CE4" w:rsidRDefault="00EA1CE4" w:rsidP="00EA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CE4">
        <w:rPr>
          <w:rFonts w:ascii="Times New Roman" w:hAnsi="Times New Roman" w:cs="Times New Roman"/>
          <w:b/>
          <w:bCs/>
          <w:sz w:val="28"/>
          <w:szCs w:val="28"/>
        </w:rPr>
        <w:t>НА ВОЗМЕЩЕНИЕ ЧАСТИ ЗАТРАТ ПО ПОСТАНОВКЕ ЗЕМЕЛЬ</w:t>
      </w:r>
    </w:p>
    <w:p w:rsidR="00EA1CE4" w:rsidRPr="00EA1CE4" w:rsidRDefault="00EA1CE4" w:rsidP="00EA1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CE4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СЕЛЬСКОХОЗЯЙСТВЕННОГО НАЗНАЧЕНИЯ НА КАДАСТРОВЫЙ УЧЕТ</w:t>
      </w:r>
    </w:p>
    <w:p w:rsidR="00EA1CE4" w:rsidRPr="00EA1CE4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E4" w:rsidRPr="00EA1CE4" w:rsidRDefault="00EA1CE4" w:rsidP="00EA1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CE4" w:rsidRPr="00EA1CE4" w:rsidRDefault="00EA1CE4" w:rsidP="00EA1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 xml:space="preserve">1.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</w:t>
      </w:r>
      <w:proofErr w:type="spellStart"/>
      <w:r w:rsidRPr="00EA1CE4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EA1CE4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 за счет средств областного бюджета Ленинградской области категориям получателей субсидии, указанным в </w:t>
      </w:r>
      <w:hyperlink r:id="rId5" w:history="1">
        <w:r w:rsidRPr="00EA1C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1.6</w:t>
        </w:r>
      </w:hyperlink>
      <w:r w:rsidRPr="00EA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CE4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на государственную поддержку агропромышленного и </w:t>
      </w:r>
      <w:proofErr w:type="spellStart"/>
      <w:r w:rsidRPr="00EA1CE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EA1CE4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 xml:space="preserve">Целями предоставления субсидий являются постановка земель сельскохозяйственного назначения на кадастровый учет и ввод их в сельскохозяйственный оборот для увеличения объемов производства сельскохозяйственной продукции на территории Ленинградской области в рамках реализации государственной программы Ленинградской области "Развитие сельского хозяйства Ленинградской области". Способом отбора получателей субсидий является запрос предложений (заявок). Отбор осуществляется в соответствии с </w:t>
      </w:r>
      <w:hyperlink r:id="rId6" w:history="1">
        <w:r w:rsidRPr="00EA1C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2.5.2</w:t>
        </w:r>
      </w:hyperlink>
      <w:r w:rsidRPr="00EA1CE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A1CE4" w:rsidRPr="00EA1CE4" w:rsidRDefault="00EA1CE4" w:rsidP="00EA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Субсидия предоставляется по следующим направлениям: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а) уточнение местоположения границ земельных участков, предоставленных крестьянским (фермерским) хозяйствам на правах собственности, постоянного (бессрочного) пользования, пожизненного наследуемого владения или аренды с правом выкупа;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б) образование земельных участков в счет земельных долей, принадлежащих крестьянским (фермерским) хозяйствам на праве собственности и на праве аренды с последующим выкупом.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Право собственности на земельные участки и иные права, указанные в настоящем пункте, должны быть зарегистрированы в Едином государственном реестре недвижимости в установленном порядке.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2. Получателями субсидий дополнительно представляются следующие документы: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копия договора на выполнение кадастровых работ, заверенная получателем субсидии;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lastRenderedPageBreak/>
        <w:t>копия кадастрового плана, заверенная получателем субсидии (при наличии);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копия акта выполненных работ, заверенная получателем субсидии;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недвижимости об объекте недвижимости или копия свидетельства о государственной регистрации права;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проведения кадастровых работ, заверенные получателем субсидии.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 xml:space="preserve">3. Размер субсидии рассчитывается исходя из ставки, установленной </w:t>
      </w:r>
      <w:hyperlink r:id="rId7" w:history="1">
        <w:r w:rsidRPr="00EA1C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A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CE4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16 мая 2012 года N 159 "Об установлении ставки стоимости проведения кадастровых работ для возмещения части затрат крестьянских (фермерских) хозяйств, включая индивидуальных предпринимателей, в Ленинградской области", и площади земельных участков, оформленных крестьянскими (фермерскими) хозяйствами в собственность.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Размер субсидии не может превышать объема фактически произведенных затрат.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Субсидии предоставляются получателям субсидий в текущем финансовом году по расходам,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году.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 xml:space="preserve">4. Выплата субсидий производится по документам, представленным до 20 августа текущего года, в пределах бюджетных ассигнований, утвержденных комитету на эти цели, в том числе за счет средств, поступивших в порядке </w:t>
      </w:r>
      <w:proofErr w:type="spellStart"/>
      <w:r w:rsidRPr="00EA1C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A1CE4">
        <w:rPr>
          <w:rFonts w:ascii="Times New Roman" w:hAnsi="Times New Roman" w:cs="Times New Roman"/>
          <w:sz w:val="28"/>
          <w:szCs w:val="28"/>
        </w:rPr>
        <w:t xml:space="preserve"> из федерального бюджета.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5. Результатом предоставления субсидии является постановка земельных участков из состава земель сельскохозяйственного назначения на кадастровый учет и оформление их в собственность крестьянскими (фермерскими) хозяйствами на территории Ленинградской области.</w:t>
      </w:r>
    </w:p>
    <w:p w:rsidR="00EA1CE4" w:rsidRPr="00EA1CE4" w:rsidRDefault="00EA1CE4" w:rsidP="00EA1C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E4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площадь земельных участков, оформленных крестьянскими (фермерскими) хозяйствами в собственность для ведения хозяйственной деятельности. Значение показателя устанавливается соглашением.</w:t>
      </w:r>
    </w:p>
    <w:p w:rsidR="00EA1CE4" w:rsidRPr="00EA1CE4" w:rsidRDefault="00EA1CE4" w:rsidP="00EA1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E4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E4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E4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E4" w:rsidRPr="002A5B26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B26">
        <w:rPr>
          <w:rFonts w:ascii="Times New Roman" w:hAnsi="Times New Roman" w:cs="Times New Roman"/>
          <w:sz w:val="24"/>
          <w:szCs w:val="24"/>
        </w:rPr>
        <w:lastRenderedPageBreak/>
        <w:t>(Форма)</w:t>
      </w:r>
    </w:p>
    <w:p w:rsidR="00EA1CE4" w:rsidRPr="002A5B26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1CE4" w:rsidRPr="002A5B26" w:rsidTr="00244C86">
        <w:tc>
          <w:tcPr>
            <w:tcW w:w="9071" w:type="dxa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для выплаты субсидии на возмещение части затрат по постановке земель</w:t>
            </w:r>
          </w:p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 на кадастровый учет</w:t>
            </w:r>
          </w:p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 субсидии)</w:t>
            </w:r>
          </w:p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за _________ год</w:t>
            </w:r>
          </w:p>
        </w:tc>
      </w:tr>
    </w:tbl>
    <w:p w:rsidR="00EA1CE4" w:rsidRPr="002A5B26" w:rsidRDefault="00EA1CE4" w:rsidP="00EA1CE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1070"/>
        <w:gridCol w:w="1402"/>
        <w:gridCol w:w="1238"/>
        <w:gridCol w:w="1637"/>
        <w:gridCol w:w="1814"/>
      </w:tblGrid>
      <w:tr w:rsidR="00EA1CE4" w:rsidRPr="002A5B26" w:rsidTr="00244C86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предъявленных к оплате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Площадь участка,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Стоимость кадастровых работ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Ставка субсидии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Сумма субсидии по ставке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</w:t>
            </w:r>
          </w:p>
        </w:tc>
      </w:tr>
      <w:tr w:rsidR="00EA1CE4" w:rsidRPr="002A5B26" w:rsidTr="00244C86"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руб./га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(гр. 2 x гр. 4)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(не более гр. 3)</w:t>
            </w:r>
          </w:p>
        </w:tc>
      </w:tr>
      <w:tr w:rsidR="00EA1CE4" w:rsidRPr="002A5B26" w:rsidTr="00244C8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CE4" w:rsidRPr="002A5B26" w:rsidTr="00244C8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E4" w:rsidRPr="002A5B26" w:rsidTr="00244C8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CE4" w:rsidRPr="002A5B26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061"/>
        <w:gridCol w:w="1587"/>
        <w:gridCol w:w="340"/>
        <w:gridCol w:w="3005"/>
      </w:tblGrid>
      <w:tr w:rsidR="00EA1CE4" w:rsidRPr="002A5B26" w:rsidTr="00244C86">
        <w:tc>
          <w:tcPr>
            <w:tcW w:w="1077" w:type="dxa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Глава крестьянского</w:t>
            </w:r>
          </w:p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(фермерского) хозяйства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E4" w:rsidRPr="002A5B26" w:rsidTr="00244C86">
        <w:tc>
          <w:tcPr>
            <w:tcW w:w="1077" w:type="dxa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A1CE4" w:rsidRPr="002A5B26" w:rsidTr="00244C86">
        <w:tc>
          <w:tcPr>
            <w:tcW w:w="9070" w:type="dxa"/>
            <w:gridSpan w:val="5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EA1CE4" w:rsidRPr="002A5B26" w:rsidTr="00244C86">
        <w:tc>
          <w:tcPr>
            <w:tcW w:w="1077" w:type="dxa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3" w:type="dxa"/>
            <w:gridSpan w:val="4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Расчет представлен "___" _________ 20___ г.</w:t>
            </w:r>
          </w:p>
        </w:tc>
      </w:tr>
      <w:tr w:rsidR="00EA1CE4" w:rsidRPr="002A5B26" w:rsidTr="00244C86">
        <w:tc>
          <w:tcPr>
            <w:tcW w:w="9070" w:type="dxa"/>
            <w:gridSpan w:val="5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E4" w:rsidRPr="002A5B26" w:rsidTr="00244C86">
        <w:tc>
          <w:tcPr>
            <w:tcW w:w="1077" w:type="dxa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932" w:type="dxa"/>
            <w:gridSpan w:val="3"/>
          </w:tcPr>
          <w:p w:rsidR="00EA1CE4" w:rsidRPr="002A5B26" w:rsidRDefault="00EA1CE4" w:rsidP="0024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6">
              <w:rPr>
                <w:rFonts w:ascii="Times New Roman" w:hAnsi="Times New Roman" w:cs="Times New Roman"/>
                <w:sz w:val="24"/>
                <w:szCs w:val="24"/>
              </w:rPr>
              <w:t>ФИО, телефон</w:t>
            </w:r>
          </w:p>
        </w:tc>
      </w:tr>
    </w:tbl>
    <w:p w:rsidR="00EA1CE4" w:rsidRPr="002A5B26" w:rsidRDefault="00EA1CE4" w:rsidP="00EA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E4" w:rsidRPr="009A3222" w:rsidRDefault="00EA1CE4" w:rsidP="00EA1CE4">
      <w:pPr>
        <w:rPr>
          <w:rFonts w:ascii="Times New Roman" w:hAnsi="Times New Roman" w:cs="Times New Roman"/>
        </w:rPr>
      </w:pPr>
    </w:p>
    <w:p w:rsidR="00E63897" w:rsidRPr="00EA1CE4" w:rsidRDefault="00E63897">
      <w:pPr>
        <w:rPr>
          <w:rFonts w:ascii="Times New Roman" w:hAnsi="Times New Roman" w:cs="Times New Roman"/>
          <w:sz w:val="28"/>
          <w:szCs w:val="28"/>
        </w:rPr>
      </w:pPr>
    </w:p>
    <w:sectPr w:rsidR="00E63897" w:rsidRPr="00EA1CE4" w:rsidSect="00244C8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D5"/>
    <w:rsid w:val="009E65D5"/>
    <w:rsid w:val="00E63897"/>
    <w:rsid w:val="00E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3E2597C456272FCF8708DA7BCE9EEF968C4AD0C472C5EE60676B4DD6A7EDA2267FE510D4777C7F50612B947Q1A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3E2597C456272FCF8708DA7BCE9EEFA6FC7AD0A412C5EE60676B4DD6A7EDA3067A65D0F4A6CC3F71344E8014913A5ECC2BA11F46B5FA3Q7A4I" TargetMode="External"/><Relationship Id="rId5" Type="http://schemas.openxmlformats.org/officeDocument/2006/relationships/hyperlink" Target="consultantplus://offline/ref=D3D3E2597C456272FCF8708DA7BCE9EEFA6FC7AD0A412C5EE60676B4DD6A7EDA3067A65D0F416CC0F31344E8014913A5ECC2BA11F46B5FA3Q7A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2</cp:revision>
  <dcterms:created xsi:type="dcterms:W3CDTF">2021-12-24T08:06:00Z</dcterms:created>
  <dcterms:modified xsi:type="dcterms:W3CDTF">2021-12-24T08:06:00Z</dcterms:modified>
</cp:coreProperties>
</file>