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9E" w:rsidRPr="003459C0" w:rsidRDefault="006A719E" w:rsidP="00B9670A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7470D">
        <w:rPr>
          <w:rFonts w:ascii="Times New Roman" w:hAnsi="Times New Roman" w:cs="Times New Roman"/>
          <w:sz w:val="28"/>
          <w:szCs w:val="28"/>
        </w:rPr>
        <w:t>Информация</w:t>
      </w:r>
    </w:p>
    <w:p w:rsidR="006A719E" w:rsidRPr="00B7470D" w:rsidRDefault="00F6335F" w:rsidP="00B967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335F">
        <w:rPr>
          <w:rFonts w:ascii="Times New Roman" w:hAnsi="Times New Roman" w:cs="Times New Roman"/>
          <w:sz w:val="28"/>
          <w:szCs w:val="28"/>
        </w:rPr>
        <w:t>о выявлении и оценке рисков нарушения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законодательства,</w:t>
      </w:r>
      <w:r w:rsidRPr="00F6335F">
        <w:rPr>
          <w:rFonts w:ascii="Times New Roman" w:hAnsi="Times New Roman" w:cs="Times New Roman"/>
          <w:sz w:val="28"/>
          <w:szCs w:val="28"/>
        </w:rPr>
        <w:t xml:space="preserve"> о результатах исполнения</w:t>
      </w:r>
      <w:r w:rsidR="00D8716E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F6335F">
        <w:rPr>
          <w:rFonts w:ascii="Times New Roman" w:hAnsi="Times New Roman" w:cs="Times New Roman"/>
          <w:sz w:val="28"/>
          <w:szCs w:val="28"/>
        </w:rPr>
        <w:t xml:space="preserve"> мероприятий («дорожной карты») по снижению </w:t>
      </w:r>
      <w:proofErr w:type="spellStart"/>
      <w:r w:rsidRPr="00F6335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6335F">
        <w:rPr>
          <w:rFonts w:ascii="Times New Roman" w:hAnsi="Times New Roman" w:cs="Times New Roman"/>
          <w:sz w:val="28"/>
          <w:szCs w:val="28"/>
        </w:rPr>
        <w:t>-рисков органов исполнительной власти Ленинградской области</w:t>
      </w:r>
      <w:r w:rsidR="00D8716E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F6335F">
        <w:rPr>
          <w:rFonts w:ascii="Times New Roman" w:hAnsi="Times New Roman" w:cs="Times New Roman"/>
          <w:sz w:val="28"/>
          <w:szCs w:val="28"/>
        </w:rPr>
        <w:t>, утвержденн</w:t>
      </w:r>
      <w:r w:rsidR="00D8716E">
        <w:rPr>
          <w:rFonts w:ascii="Times New Roman" w:hAnsi="Times New Roman" w:cs="Times New Roman"/>
          <w:sz w:val="28"/>
          <w:szCs w:val="28"/>
        </w:rPr>
        <w:t>ого</w:t>
      </w:r>
      <w:r w:rsidRPr="00F6335F">
        <w:rPr>
          <w:rFonts w:ascii="Times New Roman" w:hAnsi="Times New Roman" w:cs="Times New Roman"/>
          <w:sz w:val="28"/>
          <w:szCs w:val="28"/>
        </w:rPr>
        <w:t xml:space="preserve"> распоряжением Губерн</w:t>
      </w:r>
      <w:r w:rsidR="00FA70B4">
        <w:rPr>
          <w:rFonts w:ascii="Times New Roman" w:hAnsi="Times New Roman" w:cs="Times New Roman"/>
          <w:sz w:val="28"/>
          <w:szCs w:val="28"/>
        </w:rPr>
        <w:t>атора Ленинградской области от 30</w:t>
      </w:r>
      <w:r w:rsidR="00BB4AC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A70B4">
        <w:rPr>
          <w:rFonts w:ascii="Times New Roman" w:hAnsi="Times New Roman" w:cs="Times New Roman"/>
          <w:sz w:val="28"/>
          <w:szCs w:val="28"/>
        </w:rPr>
        <w:t>2020</w:t>
      </w:r>
      <w:r w:rsidR="00BB4A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70B4">
        <w:rPr>
          <w:rFonts w:ascii="Times New Roman" w:hAnsi="Times New Roman" w:cs="Times New Roman"/>
          <w:sz w:val="28"/>
          <w:szCs w:val="28"/>
        </w:rPr>
        <w:t xml:space="preserve"> № 1080</w:t>
      </w:r>
      <w:r w:rsidRPr="00F6335F">
        <w:rPr>
          <w:rFonts w:ascii="Times New Roman" w:hAnsi="Times New Roman" w:cs="Times New Roman"/>
          <w:sz w:val="28"/>
          <w:szCs w:val="28"/>
        </w:rPr>
        <w:t>-рг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5F">
        <w:rPr>
          <w:rFonts w:ascii="Times New Roman" w:hAnsi="Times New Roman" w:cs="Times New Roman"/>
          <w:sz w:val="28"/>
          <w:szCs w:val="28"/>
        </w:rPr>
        <w:t xml:space="preserve"> о достижении ключевых показателей эффективности функционирования антимонопольного </w:t>
      </w:r>
      <w:proofErr w:type="spellStart"/>
      <w:r w:rsidRPr="00F6335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6335F">
        <w:rPr>
          <w:rFonts w:ascii="Times New Roman" w:hAnsi="Times New Roman" w:cs="Times New Roman"/>
          <w:sz w:val="28"/>
          <w:szCs w:val="28"/>
        </w:rPr>
        <w:t xml:space="preserve"> в комитете</w:t>
      </w:r>
      <w:r>
        <w:rPr>
          <w:rFonts w:ascii="Times New Roman" w:hAnsi="Times New Roman" w:cs="Times New Roman"/>
          <w:sz w:val="28"/>
          <w:szCs w:val="28"/>
        </w:rPr>
        <w:t xml:space="preserve"> по агропромышленному и рыбохозяйственному комплексу Ленинградской области</w:t>
      </w:r>
      <w:proofErr w:type="gramEnd"/>
    </w:p>
    <w:p w:rsidR="00CE5919" w:rsidRPr="00B7470D" w:rsidRDefault="00CE5919" w:rsidP="00B967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30A" w:rsidRDefault="00C82902" w:rsidP="00C82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9" w:history="1">
        <w:r w:rsidRPr="00C82902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C82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21 декабря 2017 года № 618 «Об основных направлениях государственной политики по развитию конкуренции» </w:t>
      </w:r>
      <w:r w:rsidR="00117E16">
        <w:rPr>
          <w:rFonts w:ascii="Times New Roman" w:hAnsi="Times New Roman" w:cs="Times New Roman"/>
          <w:sz w:val="28"/>
          <w:szCs w:val="28"/>
        </w:rPr>
        <w:t>и в соответствии с п</w:t>
      </w:r>
      <w:r w:rsidR="00117E16" w:rsidRPr="00117E16">
        <w:rPr>
          <w:rFonts w:ascii="Times New Roman" w:hAnsi="Times New Roman" w:cs="Times New Roman"/>
          <w:sz w:val="28"/>
          <w:szCs w:val="28"/>
        </w:rPr>
        <w:t>остановление</w:t>
      </w:r>
      <w:r w:rsidR="001C6D6A">
        <w:rPr>
          <w:rFonts w:ascii="Times New Roman" w:hAnsi="Times New Roman" w:cs="Times New Roman"/>
          <w:sz w:val="28"/>
          <w:szCs w:val="28"/>
        </w:rPr>
        <w:t>м</w:t>
      </w:r>
      <w:r w:rsidR="00117E16" w:rsidRPr="00117E16">
        <w:rPr>
          <w:rFonts w:ascii="Times New Roman" w:hAnsi="Times New Roman" w:cs="Times New Roman"/>
          <w:sz w:val="28"/>
          <w:szCs w:val="28"/>
        </w:rPr>
        <w:t xml:space="preserve"> Правительства Ленингр</w:t>
      </w:r>
      <w:r w:rsidR="00117E16">
        <w:rPr>
          <w:rFonts w:ascii="Times New Roman" w:hAnsi="Times New Roman" w:cs="Times New Roman"/>
          <w:sz w:val="28"/>
          <w:szCs w:val="28"/>
        </w:rPr>
        <w:t>адской области от 28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17E16">
        <w:rPr>
          <w:rFonts w:ascii="Times New Roman" w:hAnsi="Times New Roman" w:cs="Times New Roman"/>
          <w:sz w:val="28"/>
          <w:szCs w:val="28"/>
        </w:rPr>
        <w:t>2019 №</w:t>
      </w:r>
      <w:r w:rsidR="00117E16" w:rsidRPr="00117E16">
        <w:rPr>
          <w:rFonts w:ascii="Times New Roman" w:hAnsi="Times New Roman" w:cs="Times New Roman"/>
          <w:sz w:val="28"/>
          <w:szCs w:val="28"/>
        </w:rPr>
        <w:t xml:space="preserve"> 84</w:t>
      </w:r>
      <w:r w:rsidR="00117E16">
        <w:rPr>
          <w:rFonts w:ascii="Times New Roman" w:hAnsi="Times New Roman" w:cs="Times New Roman"/>
          <w:sz w:val="28"/>
          <w:szCs w:val="28"/>
        </w:rPr>
        <w:t xml:space="preserve"> «</w:t>
      </w:r>
      <w:r w:rsidR="00117E16" w:rsidRPr="00117E16">
        <w:rPr>
          <w:rFonts w:ascii="Times New Roman" w:hAnsi="Times New Roman" w:cs="Times New Roman"/>
          <w:sz w:val="28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</w:t>
      </w:r>
      <w:r w:rsidR="00117E16">
        <w:rPr>
          <w:rFonts w:ascii="Times New Roman" w:hAnsi="Times New Roman" w:cs="Times New Roman"/>
          <w:sz w:val="28"/>
          <w:szCs w:val="28"/>
        </w:rPr>
        <w:t>» р</w:t>
      </w:r>
      <w:r w:rsidR="003E430A" w:rsidRPr="00B7470D">
        <w:rPr>
          <w:rFonts w:ascii="Times New Roman" w:hAnsi="Times New Roman" w:cs="Times New Roman"/>
          <w:sz w:val="28"/>
          <w:szCs w:val="28"/>
        </w:rPr>
        <w:t>аспоряжением комитета по агропромышленному и рыбохозяйственному комплексу Ленинградской области от</w:t>
      </w:r>
      <w:proofErr w:type="gramEnd"/>
      <w:r w:rsidR="003E430A" w:rsidRPr="00B7470D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E430A" w:rsidRPr="00B7470D">
        <w:rPr>
          <w:rFonts w:ascii="Times New Roman" w:hAnsi="Times New Roman" w:cs="Times New Roman"/>
          <w:sz w:val="28"/>
          <w:szCs w:val="28"/>
        </w:rPr>
        <w:t xml:space="preserve">2019 № 43 </w:t>
      </w:r>
      <w:r w:rsidR="009807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</w:t>
      </w:r>
      <w:r w:rsidR="00D53FD6">
        <w:rPr>
          <w:rFonts w:ascii="Times New Roman" w:hAnsi="Times New Roman" w:cs="Times New Roman"/>
          <w:sz w:val="28"/>
          <w:szCs w:val="28"/>
        </w:rPr>
        <w:t>ях распоряжений</w:t>
      </w:r>
      <w:r w:rsidR="00980784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80784">
        <w:rPr>
          <w:rFonts w:ascii="Times New Roman" w:hAnsi="Times New Roman" w:cs="Times New Roman"/>
          <w:sz w:val="28"/>
          <w:szCs w:val="28"/>
        </w:rPr>
        <w:t>2020 № 30</w:t>
      </w:r>
      <w:r w:rsidR="00D53FD6">
        <w:rPr>
          <w:rFonts w:ascii="Times New Roman" w:hAnsi="Times New Roman" w:cs="Times New Roman"/>
          <w:sz w:val="28"/>
          <w:szCs w:val="28"/>
        </w:rPr>
        <w:t>, от 30 декабря 2021 года № 276</w:t>
      </w:r>
      <w:r w:rsidR="00980784">
        <w:rPr>
          <w:rFonts w:ascii="Times New Roman" w:hAnsi="Times New Roman" w:cs="Times New Roman"/>
          <w:sz w:val="28"/>
          <w:szCs w:val="28"/>
        </w:rPr>
        <w:t xml:space="preserve">) </w:t>
      </w:r>
      <w:r w:rsidR="003E430A" w:rsidRPr="00B7470D">
        <w:rPr>
          <w:rFonts w:ascii="Times New Roman" w:hAnsi="Times New Roman" w:cs="Times New Roman"/>
          <w:sz w:val="28"/>
          <w:szCs w:val="28"/>
        </w:rPr>
        <w:t xml:space="preserve">создана система внутреннего обеспечения соответствия требованиям антимонопольного законодательства в комитете по агропромышленному и рыбохозяйственному комплексу Ленинградской области (далее - </w:t>
      </w:r>
      <w:r w:rsidR="00117E16">
        <w:rPr>
          <w:rFonts w:ascii="Times New Roman" w:hAnsi="Times New Roman" w:cs="Times New Roman"/>
          <w:sz w:val="28"/>
          <w:szCs w:val="28"/>
        </w:rPr>
        <w:t>к</w:t>
      </w:r>
      <w:r w:rsidR="003E430A" w:rsidRPr="00B7470D">
        <w:rPr>
          <w:rFonts w:ascii="Times New Roman" w:hAnsi="Times New Roman" w:cs="Times New Roman"/>
          <w:sz w:val="28"/>
          <w:szCs w:val="28"/>
        </w:rPr>
        <w:t>омитет)</w:t>
      </w:r>
      <w:r>
        <w:rPr>
          <w:rFonts w:ascii="Times New Roman" w:hAnsi="Times New Roman" w:cs="Times New Roman"/>
          <w:sz w:val="28"/>
          <w:szCs w:val="28"/>
        </w:rPr>
        <w:t>, в том числе указанным</w:t>
      </w:r>
      <w:r w:rsidR="000A45C7">
        <w:rPr>
          <w:rFonts w:ascii="Times New Roman" w:hAnsi="Times New Roman" w:cs="Times New Roman"/>
          <w:sz w:val="28"/>
          <w:szCs w:val="28"/>
        </w:rPr>
        <w:t xml:space="preserve"> правовым актом:</w:t>
      </w:r>
    </w:p>
    <w:p w:rsidR="000A45C7" w:rsidRDefault="000A45C7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утверждено Положение об </w:t>
      </w:r>
      <w:r w:rsidR="000E144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деятельности комитета</w:t>
      </w:r>
      <w:r w:rsidR="005B3958">
        <w:rPr>
          <w:rFonts w:ascii="Times New Roman" w:hAnsi="Times New Roman" w:cs="Times New Roman"/>
          <w:sz w:val="28"/>
          <w:szCs w:val="28"/>
        </w:rPr>
        <w:t xml:space="preserve"> (далее – Положение об </w:t>
      </w:r>
      <w:proofErr w:type="gramStart"/>
      <w:r w:rsidR="005B3958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5B3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95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5B39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5C7" w:rsidRDefault="000A45C7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должностными лицами комитета, ответственными за организацию и функционирование системы внутреннего обеспечения соответствия требованиям антимонопольного законодательства деятельности комитета являются первый заместитель председателя комитета</w:t>
      </w:r>
      <w:r w:rsidR="00D53FD6">
        <w:rPr>
          <w:rFonts w:ascii="Times New Roman" w:hAnsi="Times New Roman" w:cs="Times New Roman"/>
          <w:sz w:val="28"/>
          <w:szCs w:val="28"/>
        </w:rPr>
        <w:t>, консультант и</w:t>
      </w:r>
      <w:r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D53FD6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D53FD6">
        <w:rPr>
          <w:rFonts w:ascii="Times New Roman" w:hAnsi="Times New Roman" w:cs="Times New Roman"/>
          <w:sz w:val="28"/>
          <w:szCs w:val="28"/>
        </w:rPr>
        <w:t xml:space="preserve"> </w:t>
      </w:r>
      <w:r w:rsidR="000F4172">
        <w:rPr>
          <w:rFonts w:ascii="Times New Roman" w:hAnsi="Times New Roman" w:cs="Times New Roman"/>
          <w:sz w:val="28"/>
          <w:szCs w:val="28"/>
        </w:rPr>
        <w:t xml:space="preserve"> сектора правового обеспечения и контроля организационно-правового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441" w:rsidRDefault="000E1441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proofErr w:type="gramStart"/>
      <w:r w:rsidR="005B3958" w:rsidRPr="005B3958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5B3958" w:rsidRPr="005B3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958" w:rsidRPr="005B395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5B3958">
        <w:rPr>
          <w:rFonts w:ascii="Times New Roman" w:hAnsi="Times New Roman" w:cs="Times New Roman"/>
          <w:sz w:val="28"/>
          <w:szCs w:val="28"/>
        </w:rPr>
        <w:t xml:space="preserve"> определены:</w:t>
      </w:r>
    </w:p>
    <w:p w:rsidR="005B3958" w:rsidRDefault="005B3958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3958" w:rsidRDefault="005B3958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системы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комитете;</w:t>
      </w:r>
    </w:p>
    <w:p w:rsidR="005B3958" w:rsidRDefault="005B3958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выявления и оценки рисков нарушения антимонопольного законодательства при осуществлении комитетом своей деятельности;</w:t>
      </w:r>
    </w:p>
    <w:p w:rsidR="005B3958" w:rsidRPr="00B7770B" w:rsidRDefault="005B3958" w:rsidP="00B7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мероприятия по снижению рисков и устранению нарушений </w:t>
      </w:r>
      <w:r w:rsidRPr="00B7770B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:rsidR="005B3958" w:rsidRPr="00B7770B" w:rsidRDefault="00F82BC1" w:rsidP="00B7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 xml:space="preserve">- ключевые показатели эффективности антимонопольного </w:t>
      </w:r>
      <w:proofErr w:type="spellStart"/>
      <w:r w:rsidRPr="00B7770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7770B">
        <w:rPr>
          <w:rFonts w:ascii="Times New Roman" w:hAnsi="Times New Roman" w:cs="Times New Roman"/>
          <w:sz w:val="28"/>
          <w:szCs w:val="28"/>
        </w:rPr>
        <w:t xml:space="preserve"> и оценка эффективности функционирования антимонопольного </w:t>
      </w:r>
      <w:proofErr w:type="spellStart"/>
      <w:r w:rsidRPr="00B7770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7770B">
        <w:rPr>
          <w:rFonts w:ascii="Times New Roman" w:hAnsi="Times New Roman" w:cs="Times New Roman"/>
          <w:sz w:val="28"/>
          <w:szCs w:val="28"/>
        </w:rPr>
        <w:t xml:space="preserve"> в комитете.</w:t>
      </w:r>
    </w:p>
    <w:p w:rsidR="00B7770B" w:rsidRPr="00B7770B" w:rsidRDefault="00B7770B" w:rsidP="00B77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антимонопольного </w:t>
      </w:r>
      <w:proofErr w:type="spellStart"/>
      <w:r w:rsidRPr="00B7770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7770B">
        <w:rPr>
          <w:rFonts w:ascii="Times New Roman" w:hAnsi="Times New Roman" w:cs="Times New Roman"/>
          <w:sz w:val="28"/>
          <w:szCs w:val="28"/>
        </w:rPr>
        <w:t xml:space="preserve"> для Комитета в целом являются:</w:t>
      </w:r>
    </w:p>
    <w:p w:rsidR="00B7770B" w:rsidRPr="00B7770B" w:rsidRDefault="00B7770B" w:rsidP="00B77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lastRenderedPageBreak/>
        <w:t>а) коэффициент снижения количества нарушений антимонопольного законодательства со стороны Комитета (по сравнению с предшествующим отчетным периодом);</w:t>
      </w:r>
    </w:p>
    <w:p w:rsidR="00B7770B" w:rsidRPr="00B7770B" w:rsidRDefault="00B7770B" w:rsidP="00B77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б) доля проектов нормативных правовых актов Комитета, в которых выявлены риски нарушения антимонопольного законодательства;</w:t>
      </w:r>
    </w:p>
    <w:p w:rsidR="00B7770B" w:rsidRPr="00B7770B" w:rsidRDefault="00B7770B" w:rsidP="00B77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в) доля нормативных правовых актов Комитета, в которых выявлены риски нарушения антимонопольного законодательства.</w:t>
      </w:r>
    </w:p>
    <w:p w:rsidR="00F82BC1" w:rsidRPr="00B7770B" w:rsidRDefault="003C60D1" w:rsidP="00B7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 xml:space="preserve">Положение об антимонопольном </w:t>
      </w:r>
      <w:proofErr w:type="spellStart"/>
      <w:r w:rsidRPr="00B7770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B7770B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комитета в информационно-телекоммуникационной сети «Интернет» (</w:t>
      </w:r>
      <w:hyperlink r:id="rId10" w:history="1">
        <w:r w:rsidR="007D73FF" w:rsidRPr="00B7770B">
          <w:rPr>
            <w:rStyle w:val="a8"/>
            <w:rFonts w:ascii="Times New Roman" w:hAnsi="Times New Roman" w:cs="Times New Roman"/>
            <w:sz w:val="28"/>
            <w:szCs w:val="28"/>
          </w:rPr>
          <w:t>https://agroprom.lenobl.ru/ru/deiatelnost/antimonopolnyj-komplaens/</w:t>
        </w:r>
      </w:hyperlink>
      <w:r w:rsidR="007D73FF" w:rsidRPr="00B7770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B77E6" w:rsidRDefault="00BB77E6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B3E" w:rsidRDefault="00CA7B3E" w:rsidP="00CA7B3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B3E" w:rsidRPr="0092782E" w:rsidRDefault="00CA7B3E" w:rsidP="00CA7B3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2E">
        <w:rPr>
          <w:rFonts w:ascii="Times New Roman" w:hAnsi="Times New Roman" w:cs="Times New Roman"/>
          <w:sz w:val="28"/>
          <w:szCs w:val="28"/>
        </w:rPr>
        <w:t xml:space="preserve">Информация о выявлении и оценке рисков нарушения антимонопольного законодательства в соответствии с распоряжением комитета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2782E">
        <w:rPr>
          <w:rFonts w:ascii="Times New Roman" w:hAnsi="Times New Roman" w:cs="Times New Roman"/>
          <w:sz w:val="28"/>
          <w:szCs w:val="28"/>
        </w:rPr>
        <w:t>инвестиционной деятельности Ленинградской области от 28.11.2019 № 184.</w:t>
      </w:r>
    </w:p>
    <w:p w:rsidR="00CA7B3E" w:rsidRPr="00764ECE" w:rsidRDefault="00CA7B3E" w:rsidP="00CA7B3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при осуществлении закупок.</w:t>
      </w:r>
    </w:p>
    <w:p w:rsidR="00CA7B3E" w:rsidRDefault="00CA7B3E" w:rsidP="00CA7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ECE">
        <w:rPr>
          <w:rFonts w:ascii="Times New Roman" w:hAnsi="Times New Roman" w:cs="Times New Roman"/>
          <w:sz w:val="28"/>
          <w:szCs w:val="28"/>
        </w:rPr>
        <w:t>Закупки для обеспечения государственных нужд комитет осуществляет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A7B3E" w:rsidRDefault="00CA7B3E" w:rsidP="00CA7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ECE">
        <w:rPr>
          <w:rFonts w:ascii="Times New Roman" w:hAnsi="Times New Roman" w:cs="Times New Roman"/>
          <w:sz w:val="28"/>
          <w:szCs w:val="28"/>
        </w:rPr>
        <w:t xml:space="preserve">В комитете создана контрактная служба, руководителем которой является первый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4ECE">
        <w:rPr>
          <w:rFonts w:ascii="Times New Roman" w:hAnsi="Times New Roman" w:cs="Times New Roman"/>
          <w:sz w:val="28"/>
          <w:szCs w:val="28"/>
        </w:rPr>
        <w:t>омитета.</w:t>
      </w:r>
    </w:p>
    <w:p w:rsidR="00EA1169" w:rsidRPr="00764ECE" w:rsidRDefault="00EA1169" w:rsidP="00CA7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05DDC">
        <w:rPr>
          <w:rFonts w:ascii="Times New Roman" w:hAnsi="Times New Roman" w:cs="Times New Roman"/>
          <w:sz w:val="28"/>
          <w:szCs w:val="28"/>
        </w:rPr>
        <w:t xml:space="preserve"> 2021 году закупки для государственных нужд осуществлялись подведомственным комитету государственным казенным учреждением Ленинградской области «Агентство по обеспечению деятельности</w:t>
      </w:r>
      <w:r w:rsidRPr="00A2595B">
        <w:rPr>
          <w:rFonts w:ascii="Times New Roman" w:hAnsi="Times New Roman" w:cs="Times New Roman"/>
          <w:sz w:val="28"/>
          <w:szCs w:val="28"/>
        </w:rPr>
        <w:t xml:space="preserve"> агропромышленного и </w:t>
      </w:r>
      <w:proofErr w:type="spellStart"/>
      <w:r w:rsidRPr="00A2595B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A2595B">
        <w:rPr>
          <w:rFonts w:ascii="Times New Roman" w:hAnsi="Times New Roman" w:cs="Times New Roman"/>
          <w:sz w:val="28"/>
          <w:szCs w:val="28"/>
        </w:rPr>
        <w:t xml:space="preserve"> комплекса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B3E" w:rsidRDefault="00CA7B3E" w:rsidP="00CA7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ECE">
        <w:rPr>
          <w:rFonts w:ascii="Times New Roman" w:hAnsi="Times New Roman" w:cs="Times New Roman"/>
          <w:sz w:val="28"/>
          <w:szCs w:val="28"/>
        </w:rPr>
        <w:t xml:space="preserve">Нарушений законодательства в сфере закупок товаров, работ, услуг для обеспечения государственных и муниципальных нужд, в том числе при проведении конкурсных процедур,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4ECE">
        <w:rPr>
          <w:rFonts w:ascii="Times New Roman" w:hAnsi="Times New Roman" w:cs="Times New Roman"/>
          <w:sz w:val="28"/>
          <w:szCs w:val="28"/>
        </w:rPr>
        <w:t>омитете не установлено.</w:t>
      </w:r>
    </w:p>
    <w:p w:rsidR="00EA1169" w:rsidRPr="00764ECE" w:rsidRDefault="00EA1169" w:rsidP="00CA7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B3E" w:rsidRPr="0092782E" w:rsidRDefault="00CA7B3E" w:rsidP="00CA7B3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при принятии и реализации правовых актов.</w:t>
      </w:r>
    </w:p>
    <w:p w:rsidR="00CA7B3E" w:rsidRPr="00B7470D" w:rsidRDefault="00CA7B3E" w:rsidP="00CA7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Правовые акты комитета, принятые в отчетном периоде, соответствуют антимонопольному законодательству и </w:t>
      </w:r>
      <w:r w:rsidRPr="00E17CD0">
        <w:rPr>
          <w:rFonts w:ascii="Times New Roman" w:hAnsi="Times New Roman" w:cs="Times New Roman"/>
          <w:sz w:val="28"/>
          <w:szCs w:val="28"/>
        </w:rPr>
        <w:t>не содержат правовых норм, устанавливающих ограничения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хозяйствующих субъектов, либо запретов или ограничений в отношении осуществления отдельных видов деятельности или производства определенных видов товаров, также устанавливающих необоснованные препятствия осуществлению деятельности хозяйствующих субъектов либо создающих дискриминационные условия для хозяйствующих субъектов и прочие негативные последствия в практике применения.</w:t>
      </w:r>
      <w:proofErr w:type="gramEnd"/>
    </w:p>
    <w:p w:rsidR="00CA7B3E" w:rsidRDefault="00CA7B3E" w:rsidP="00CA7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Проекты нормативных правовых актов Ленинградской области, регламентирующих порядки предоставления субсидий (грантов) из бюджета, подлежат обязательной оценке регулирующего воздействия на субъекты хозяйственной деятельности, на каждый из проектов имеется заключение о проведении оценки регулирующего воздействия, которые констатируют отсутствие негативных факторов влияния на деятельность хозяйствующих субъектов.</w:t>
      </w:r>
    </w:p>
    <w:p w:rsidR="00CA7B3E" w:rsidRDefault="00CA7B3E" w:rsidP="00CA7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комитета, в том числе </w:t>
      </w:r>
      <w:r w:rsidRPr="00E17CD0">
        <w:rPr>
          <w:rFonts w:ascii="Times New Roman" w:hAnsi="Times New Roman" w:cs="Times New Roman"/>
          <w:sz w:val="28"/>
          <w:szCs w:val="28"/>
        </w:rPr>
        <w:t>в сфере предоставления бюджетных субсидий (грантов) хозяйствующим субъектам</w:t>
      </w:r>
      <w:r>
        <w:rPr>
          <w:rFonts w:ascii="Times New Roman" w:hAnsi="Times New Roman" w:cs="Times New Roman"/>
          <w:sz w:val="28"/>
          <w:szCs w:val="28"/>
        </w:rPr>
        <w:t>, своевременно приводятся в соответствие действующему федеральному законодательству.</w:t>
      </w:r>
    </w:p>
    <w:p w:rsidR="00CA7B3E" w:rsidRDefault="00CA7B3E" w:rsidP="00CA7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B3E" w:rsidRDefault="00CA7B3E" w:rsidP="00CA7B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Нарушения при осуществлении деятельности органов исполнительной власти Ленинградской области.</w:t>
      </w:r>
    </w:p>
    <w:p w:rsidR="00CA7B3E" w:rsidRDefault="00CA7B3E" w:rsidP="00CA7B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при осуществлении своей деятельности заключает соглашения с хозяйствующими субъектами, в том числе соглашения (договоры) 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предпринимателем, физическим лицом - производителем товаров (работ, услуг) о предоставлении субсидий из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услуг.</w:t>
      </w:r>
      <w:proofErr w:type="gramEnd"/>
    </w:p>
    <w:p w:rsidR="00EA1169" w:rsidRDefault="00CA7B3E" w:rsidP="00EA1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Соглашения (договоры) 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предпринимателем, физическим лицом - производителем товаров (работ, услуг) о предоставлении субсидий из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 заключаются по типовой форме, утвержденной п</w:t>
      </w:r>
      <w:r w:rsidRPr="00903437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3437"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 от 30.12.2016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3437">
        <w:rPr>
          <w:rFonts w:ascii="Times New Roman" w:hAnsi="Times New Roman" w:cs="Times New Roman"/>
          <w:sz w:val="28"/>
          <w:szCs w:val="28"/>
        </w:rPr>
        <w:t xml:space="preserve"> 18-02</w:t>
      </w:r>
      <w:proofErr w:type="gramEnd"/>
      <w:r w:rsidRPr="0090343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903437">
        <w:rPr>
          <w:rFonts w:ascii="Times New Roman" w:hAnsi="Times New Roman" w:cs="Times New Roman"/>
          <w:sz w:val="28"/>
          <w:szCs w:val="28"/>
        </w:rPr>
        <w:t xml:space="preserve">01-04-126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3437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областного бюджета Ленинградской области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  <w:r w:rsidR="00EA1169">
        <w:rPr>
          <w:rFonts w:ascii="Times New Roman" w:hAnsi="Times New Roman" w:cs="Times New Roman"/>
          <w:sz w:val="28"/>
          <w:szCs w:val="28"/>
        </w:rPr>
        <w:t>», а также в соответствии с п</w:t>
      </w:r>
      <w:r w:rsidR="00EA1169" w:rsidRPr="00FB541A">
        <w:rPr>
          <w:rFonts w:ascii="Times New Roman" w:hAnsi="Times New Roman" w:cs="Times New Roman"/>
          <w:sz w:val="28"/>
          <w:szCs w:val="28"/>
        </w:rPr>
        <w:t>риказ</w:t>
      </w:r>
      <w:r w:rsidR="00EA1169">
        <w:rPr>
          <w:rFonts w:ascii="Times New Roman" w:hAnsi="Times New Roman" w:cs="Times New Roman"/>
          <w:sz w:val="28"/>
          <w:szCs w:val="28"/>
        </w:rPr>
        <w:t>ом</w:t>
      </w:r>
      <w:r w:rsidR="00EA1169" w:rsidRPr="00FB541A"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 от 08.08.2019 </w:t>
      </w:r>
      <w:r w:rsidR="00EA1169">
        <w:rPr>
          <w:rFonts w:ascii="Times New Roman" w:hAnsi="Times New Roman" w:cs="Times New Roman"/>
          <w:sz w:val="28"/>
          <w:szCs w:val="28"/>
        </w:rPr>
        <w:t>№</w:t>
      </w:r>
      <w:r w:rsidR="00EA1169" w:rsidRPr="00FB541A">
        <w:rPr>
          <w:rFonts w:ascii="Times New Roman" w:hAnsi="Times New Roman" w:cs="Times New Roman"/>
          <w:sz w:val="28"/>
          <w:szCs w:val="28"/>
        </w:rPr>
        <w:t xml:space="preserve"> 18-02/04-21 </w:t>
      </w:r>
      <w:r w:rsidR="00EA1169">
        <w:rPr>
          <w:rFonts w:ascii="Times New Roman" w:hAnsi="Times New Roman" w:cs="Times New Roman"/>
          <w:sz w:val="28"/>
          <w:szCs w:val="28"/>
        </w:rPr>
        <w:t>«</w:t>
      </w:r>
      <w:r w:rsidR="00EA1169" w:rsidRPr="00FB541A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 (договора) о предоставлении из областного бюджета Ленинградской области грантов в форме субсидий</w:t>
      </w:r>
      <w:proofErr w:type="gramEnd"/>
      <w:r w:rsidR="00EA1169" w:rsidRPr="00FB541A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и пунктом 4 статьи 78.1 Бюджетного кодекса Российской Федерации</w:t>
      </w:r>
      <w:r w:rsidR="00EA116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A1169" w:rsidRPr="004F234C" w:rsidRDefault="00EA1169" w:rsidP="00EA1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Аналогичные соглашения (договоры) о предоставлении сельскохозяйственным </w:t>
      </w:r>
      <w:r w:rsidRPr="004F234C">
        <w:rPr>
          <w:rFonts w:ascii="Times New Roman" w:hAnsi="Times New Roman" w:cs="Times New Roman"/>
          <w:sz w:val="28"/>
          <w:szCs w:val="28"/>
        </w:rPr>
        <w:t xml:space="preserve">товаропроизводителям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4F234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34C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и на условиях </w:t>
      </w:r>
      <w:proofErr w:type="spellStart"/>
      <w:r w:rsidRPr="004F234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средств федерального бюджета заключаются в</w:t>
      </w:r>
      <w:r w:rsidRPr="004F234C">
        <w:rPr>
          <w:rFonts w:ascii="Times New Roman" w:hAnsi="Times New Roman" w:cs="Times New Roman"/>
          <w:sz w:val="28"/>
          <w:szCs w:val="28"/>
        </w:rPr>
        <w:t xml:space="preserve"> информационной системе управления общественными финансами «Электронный бюджет»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169" w:rsidRPr="006D6086" w:rsidRDefault="00EA1169" w:rsidP="00EA1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5D1DCD">
        <w:rPr>
          <w:rFonts w:ascii="Times New Roman" w:hAnsi="Times New Roman" w:cs="Times New Roman"/>
          <w:sz w:val="28"/>
          <w:szCs w:val="28"/>
        </w:rPr>
        <w:t xml:space="preserve">указанные выше соглашения (договоры) заключены </w:t>
      </w:r>
      <w:r>
        <w:rPr>
          <w:rFonts w:ascii="Times New Roman" w:hAnsi="Times New Roman" w:cs="Times New Roman"/>
          <w:sz w:val="28"/>
          <w:szCs w:val="28"/>
        </w:rPr>
        <w:t>с 429 хозяйствующими субъектами, в 2020 году с 441 хозяйствующими субъекта</w:t>
      </w:r>
      <w:r w:rsidRPr="006D6086">
        <w:rPr>
          <w:rFonts w:ascii="Times New Roman" w:hAnsi="Times New Roman" w:cs="Times New Roman"/>
          <w:sz w:val="28"/>
          <w:szCs w:val="28"/>
        </w:rPr>
        <w:t>ми,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608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 1064</w:t>
      </w:r>
      <w:r w:rsidRPr="006D6086">
        <w:rPr>
          <w:rFonts w:ascii="Times New Roman" w:hAnsi="Times New Roman" w:cs="Times New Roman"/>
          <w:sz w:val="28"/>
          <w:szCs w:val="28"/>
        </w:rPr>
        <w:t xml:space="preserve">  хозяйствующими субъектами.</w:t>
      </w:r>
    </w:p>
    <w:p w:rsidR="00CA7B3E" w:rsidRDefault="00CA7B3E" w:rsidP="00CA7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с иными хозяйствующими субъектами заключаются с соблюдением норм антимонопольного законодательства. В соглашениях комитет прописывает соответствующее положение (оговорку) о недопустимости нарушений прав иных хозяйствующих субъектов.</w:t>
      </w:r>
    </w:p>
    <w:p w:rsidR="00CA7B3E" w:rsidRDefault="00CA7B3E" w:rsidP="00CA7B3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CC0" w:rsidRPr="00CA7B3E" w:rsidRDefault="00CA7B3E" w:rsidP="00CA7B3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77E6" w:rsidRPr="00CA7B3E">
        <w:rPr>
          <w:rFonts w:ascii="Times New Roman" w:hAnsi="Times New Roman" w:cs="Times New Roman"/>
          <w:sz w:val="28"/>
          <w:szCs w:val="28"/>
        </w:rPr>
        <w:t xml:space="preserve">Информация о результатах исполнения </w:t>
      </w:r>
      <w:r w:rsidR="00D8716E" w:rsidRPr="00CA7B3E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BB77E6" w:rsidRPr="00CA7B3E">
        <w:rPr>
          <w:rFonts w:ascii="Times New Roman" w:hAnsi="Times New Roman" w:cs="Times New Roman"/>
          <w:sz w:val="28"/>
          <w:szCs w:val="28"/>
        </w:rPr>
        <w:t xml:space="preserve">мероприятий («дорожной карты») по снижению </w:t>
      </w:r>
      <w:proofErr w:type="spellStart"/>
      <w:r w:rsidR="00BB77E6" w:rsidRPr="00CA7B3E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BB77E6" w:rsidRPr="00CA7B3E">
        <w:rPr>
          <w:rFonts w:ascii="Times New Roman" w:hAnsi="Times New Roman" w:cs="Times New Roman"/>
          <w:sz w:val="28"/>
          <w:szCs w:val="28"/>
        </w:rPr>
        <w:t>-рисков органов исполнительной власти Ленинградской области</w:t>
      </w:r>
      <w:r w:rsidR="00D8716E" w:rsidRPr="00CA7B3E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BB77E6" w:rsidRPr="00CA7B3E">
        <w:rPr>
          <w:rFonts w:ascii="Times New Roman" w:hAnsi="Times New Roman" w:cs="Times New Roman"/>
          <w:sz w:val="28"/>
          <w:szCs w:val="28"/>
        </w:rPr>
        <w:t>, утвержденн</w:t>
      </w:r>
      <w:r w:rsidR="00D8716E" w:rsidRPr="00CA7B3E">
        <w:rPr>
          <w:rFonts w:ascii="Times New Roman" w:hAnsi="Times New Roman" w:cs="Times New Roman"/>
          <w:sz w:val="28"/>
          <w:szCs w:val="28"/>
        </w:rPr>
        <w:t>ого</w:t>
      </w:r>
      <w:r w:rsidR="00BB77E6" w:rsidRPr="00CA7B3E">
        <w:rPr>
          <w:rFonts w:ascii="Times New Roman" w:hAnsi="Times New Roman" w:cs="Times New Roman"/>
          <w:sz w:val="28"/>
          <w:szCs w:val="28"/>
        </w:rPr>
        <w:t xml:space="preserve"> распоряжением Губернатора Ленинградской области от </w:t>
      </w:r>
      <w:r w:rsidR="00D8716E" w:rsidRPr="00CA7B3E">
        <w:rPr>
          <w:rFonts w:ascii="Times New Roman" w:hAnsi="Times New Roman" w:cs="Times New Roman"/>
          <w:sz w:val="28"/>
          <w:szCs w:val="28"/>
        </w:rPr>
        <w:t>30</w:t>
      </w:r>
      <w:r w:rsidR="00BB77E6" w:rsidRPr="00CA7B3E">
        <w:rPr>
          <w:rFonts w:ascii="Times New Roman" w:hAnsi="Times New Roman" w:cs="Times New Roman"/>
          <w:sz w:val="28"/>
          <w:szCs w:val="28"/>
        </w:rPr>
        <w:t>.</w:t>
      </w:r>
      <w:r w:rsidR="00D8716E" w:rsidRPr="00CA7B3E">
        <w:rPr>
          <w:rFonts w:ascii="Times New Roman" w:hAnsi="Times New Roman" w:cs="Times New Roman"/>
          <w:sz w:val="28"/>
          <w:szCs w:val="28"/>
        </w:rPr>
        <w:t>1</w:t>
      </w:r>
      <w:r w:rsidR="00BB77E6" w:rsidRPr="00CA7B3E">
        <w:rPr>
          <w:rFonts w:ascii="Times New Roman" w:hAnsi="Times New Roman" w:cs="Times New Roman"/>
          <w:sz w:val="28"/>
          <w:szCs w:val="28"/>
        </w:rPr>
        <w:t xml:space="preserve">2.2020 </w:t>
      </w:r>
      <w:r w:rsidR="00D8716E" w:rsidRPr="00CA7B3E">
        <w:rPr>
          <w:rFonts w:ascii="Times New Roman" w:hAnsi="Times New Roman" w:cs="Times New Roman"/>
          <w:sz w:val="28"/>
          <w:szCs w:val="28"/>
        </w:rPr>
        <w:br/>
      </w:r>
      <w:r w:rsidR="00BB77E6" w:rsidRPr="00CA7B3E">
        <w:rPr>
          <w:rFonts w:ascii="Times New Roman" w:hAnsi="Times New Roman" w:cs="Times New Roman"/>
          <w:sz w:val="28"/>
          <w:szCs w:val="28"/>
        </w:rPr>
        <w:t xml:space="preserve">№ </w:t>
      </w:r>
      <w:r w:rsidR="00D8716E" w:rsidRPr="00CA7B3E">
        <w:rPr>
          <w:rFonts w:ascii="Times New Roman" w:hAnsi="Times New Roman" w:cs="Times New Roman"/>
          <w:sz w:val="28"/>
          <w:szCs w:val="28"/>
        </w:rPr>
        <w:t>1080</w:t>
      </w:r>
      <w:r w:rsidR="00BB77E6" w:rsidRPr="00CA7B3E">
        <w:rPr>
          <w:rFonts w:ascii="Times New Roman" w:hAnsi="Times New Roman" w:cs="Times New Roman"/>
          <w:sz w:val="28"/>
          <w:szCs w:val="28"/>
        </w:rPr>
        <w:t>-рг.</w:t>
      </w:r>
    </w:p>
    <w:p w:rsidR="00E67D37" w:rsidRPr="00775D16" w:rsidRDefault="00811EE7" w:rsidP="00373B4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B3E">
        <w:rPr>
          <w:rFonts w:ascii="Times New Roman" w:hAnsi="Times New Roman" w:cs="Times New Roman"/>
          <w:sz w:val="28"/>
          <w:szCs w:val="28"/>
        </w:rPr>
        <w:t>2</w:t>
      </w:r>
      <w:r w:rsidR="00804E07">
        <w:rPr>
          <w:rFonts w:ascii="Times New Roman" w:hAnsi="Times New Roman" w:cs="Times New Roman"/>
          <w:sz w:val="28"/>
          <w:szCs w:val="28"/>
        </w:rPr>
        <w:t>.</w:t>
      </w:r>
      <w:r w:rsidR="005F08F6">
        <w:rPr>
          <w:rFonts w:ascii="Times New Roman" w:hAnsi="Times New Roman" w:cs="Times New Roman"/>
          <w:sz w:val="28"/>
          <w:szCs w:val="28"/>
        </w:rPr>
        <w:t>1.</w:t>
      </w:r>
      <w:r w:rsidR="00D479D5">
        <w:rPr>
          <w:rFonts w:ascii="Times New Roman" w:hAnsi="Times New Roman" w:cs="Times New Roman"/>
          <w:sz w:val="28"/>
          <w:szCs w:val="28"/>
        </w:rPr>
        <w:t xml:space="preserve"> </w:t>
      </w:r>
      <w:r w:rsidR="00D479D5" w:rsidRPr="00775D16">
        <w:rPr>
          <w:rFonts w:ascii="Times New Roman" w:hAnsi="Times New Roman" w:cs="Times New Roman"/>
          <w:i/>
          <w:sz w:val="28"/>
          <w:szCs w:val="28"/>
        </w:rPr>
        <w:t>Нарушения при осуществлении закупок товаров, работ, услуг для обеспечения  государственных нужд органами исполнительной власти Ленинградской области</w:t>
      </w:r>
      <w:r w:rsidR="00775D16" w:rsidRPr="00775D16">
        <w:rPr>
          <w:rFonts w:ascii="Times New Roman" w:hAnsi="Times New Roman" w:cs="Times New Roman"/>
          <w:i/>
          <w:sz w:val="28"/>
          <w:szCs w:val="28"/>
        </w:rPr>
        <w:t>.</w:t>
      </w:r>
    </w:p>
    <w:p w:rsidR="00B97173" w:rsidRPr="00B97173" w:rsidRDefault="00B97173" w:rsidP="00373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73">
        <w:rPr>
          <w:rFonts w:ascii="Times New Roman" w:hAnsi="Times New Roman" w:cs="Times New Roman"/>
          <w:sz w:val="28"/>
          <w:szCs w:val="28"/>
        </w:rPr>
        <w:t>В целях 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Комитетом изданы распоряжения:</w:t>
      </w:r>
    </w:p>
    <w:p w:rsidR="00B97173" w:rsidRPr="00B97173" w:rsidRDefault="00B97173" w:rsidP="00373B4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173">
        <w:rPr>
          <w:rFonts w:ascii="Times New Roman" w:hAnsi="Times New Roman" w:cs="Times New Roman"/>
          <w:sz w:val="28"/>
          <w:szCs w:val="28"/>
        </w:rPr>
        <w:t xml:space="preserve">- </w:t>
      </w:r>
      <w:r w:rsidRPr="00B97173">
        <w:rPr>
          <w:rFonts w:ascii="Times New Roman" w:eastAsia="Calibri" w:hAnsi="Times New Roman" w:cs="Times New Roman"/>
          <w:bCs/>
          <w:sz w:val="28"/>
          <w:szCs w:val="28"/>
        </w:rPr>
        <w:t>от 29.03.2019 № 43 «О создании и организации системы внутреннего обеспечения соответствия требованиям антимонопольного законодательства</w:t>
      </w:r>
    </w:p>
    <w:p w:rsidR="00B97173" w:rsidRPr="00B97173" w:rsidRDefault="00B97173" w:rsidP="00373B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73">
        <w:rPr>
          <w:rFonts w:ascii="Times New Roman" w:eastAsia="Calibri" w:hAnsi="Times New Roman" w:cs="Times New Roman"/>
          <w:bCs/>
          <w:sz w:val="28"/>
          <w:szCs w:val="28"/>
        </w:rPr>
        <w:t>в комитете по агропромышленному и рыбохозяйственному комплексу Ленинградской области»;</w:t>
      </w:r>
    </w:p>
    <w:p w:rsidR="00775D16" w:rsidRPr="00876E79" w:rsidRDefault="00B97173" w:rsidP="00876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73">
        <w:rPr>
          <w:rFonts w:ascii="Times New Roman" w:hAnsi="Times New Roman" w:cs="Times New Roman"/>
          <w:sz w:val="28"/>
          <w:szCs w:val="28"/>
        </w:rPr>
        <w:t>-  от 13.03.2020 № 30 «</w:t>
      </w:r>
      <w:r w:rsidRPr="00B97173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распоряжение комитета по агропромышленному и</w:t>
      </w:r>
      <w:r w:rsidR="00373B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97173">
        <w:rPr>
          <w:rFonts w:ascii="Times New Roman" w:eastAsia="Calibri" w:hAnsi="Times New Roman" w:cs="Times New Roman"/>
          <w:bCs/>
          <w:sz w:val="28"/>
          <w:szCs w:val="28"/>
        </w:rPr>
        <w:t xml:space="preserve">рыбохозяйственному комплексу от 29.03.2019 </w:t>
      </w:r>
      <w:r w:rsidR="00373B4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97173">
        <w:rPr>
          <w:rFonts w:ascii="Times New Roman" w:eastAsia="Calibri" w:hAnsi="Times New Roman" w:cs="Times New Roman"/>
          <w:bCs/>
          <w:sz w:val="28"/>
          <w:szCs w:val="28"/>
        </w:rPr>
        <w:t>№ 43 «О создании и организации системы внутреннего</w:t>
      </w:r>
      <w:r w:rsidR="00373B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97173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обеспечения соответствия требованиям антимонопольного законодательства в комитете по агропромышленному и рыбохозяйственному комплексу Ленинградской </w:t>
      </w:r>
      <w:r w:rsidRPr="00876E79">
        <w:rPr>
          <w:rFonts w:ascii="Times New Roman" w:eastAsia="Calibri" w:hAnsi="Times New Roman" w:cs="Times New Roman"/>
          <w:bCs/>
          <w:sz w:val="28"/>
          <w:szCs w:val="28"/>
        </w:rPr>
        <w:t>области», которым установлены к</w:t>
      </w:r>
      <w:r w:rsidRPr="00876E79">
        <w:rPr>
          <w:rFonts w:ascii="Times New Roman" w:hAnsi="Times New Roman" w:cs="Times New Roman"/>
          <w:sz w:val="28"/>
          <w:szCs w:val="28"/>
        </w:rPr>
        <w:t>лючевые показатели эффективности антимоноп</w:t>
      </w:r>
      <w:r w:rsidR="00373B4E" w:rsidRPr="00876E79">
        <w:rPr>
          <w:rFonts w:ascii="Times New Roman" w:hAnsi="Times New Roman" w:cs="Times New Roman"/>
          <w:sz w:val="28"/>
          <w:szCs w:val="28"/>
        </w:rPr>
        <w:t xml:space="preserve">ольного </w:t>
      </w:r>
      <w:proofErr w:type="spellStart"/>
      <w:r w:rsidR="00373B4E" w:rsidRPr="00876E7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73B4E" w:rsidRPr="00876E79">
        <w:rPr>
          <w:rFonts w:ascii="Times New Roman" w:hAnsi="Times New Roman" w:cs="Times New Roman"/>
          <w:sz w:val="28"/>
          <w:szCs w:val="28"/>
        </w:rPr>
        <w:t xml:space="preserve"> для Комитета;</w:t>
      </w:r>
    </w:p>
    <w:p w:rsidR="00373B4E" w:rsidRPr="00876E79" w:rsidRDefault="00373B4E" w:rsidP="00876E7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E79">
        <w:rPr>
          <w:rFonts w:ascii="Times New Roman" w:hAnsi="Times New Roman" w:cs="Times New Roman"/>
          <w:sz w:val="28"/>
          <w:szCs w:val="28"/>
        </w:rPr>
        <w:t xml:space="preserve">- </w:t>
      </w:r>
      <w:r w:rsidR="00876E79" w:rsidRPr="00876E79">
        <w:rPr>
          <w:rFonts w:ascii="Times New Roman" w:hAnsi="Times New Roman" w:cs="Times New Roman"/>
          <w:sz w:val="28"/>
          <w:szCs w:val="28"/>
        </w:rPr>
        <w:t>от 30.10.2020 № 150 «Об утверждении документов, направленных на выявление и  минимизацию коррупционных рисков при осуществлении закупок товаров, работ, услуг комитетом по агропромышленному и рыбохозяйственному комплексу Ленинградской области»;</w:t>
      </w:r>
    </w:p>
    <w:p w:rsidR="00373B4E" w:rsidRPr="00876E79" w:rsidRDefault="00373B4E" w:rsidP="00373B4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6E7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76E79">
        <w:rPr>
          <w:rFonts w:ascii="Times New Roman" w:eastAsia="Calibri" w:hAnsi="Times New Roman" w:cs="Times New Roman"/>
          <w:bCs/>
          <w:sz w:val="28"/>
          <w:szCs w:val="28"/>
        </w:rPr>
        <w:t>от 30.12.2021 № 276  «О создании и организации системы внутреннего обеспечения соответствия требованиям антимонопольного законодательства в комитете по агропромышленному и рыбохозяйственному комплексу Ленинградской области».</w:t>
      </w:r>
    </w:p>
    <w:p w:rsidR="00A2595B" w:rsidRPr="00A2595B" w:rsidRDefault="00A2595B" w:rsidP="00A25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95B">
        <w:rPr>
          <w:rFonts w:ascii="Times New Roman" w:hAnsi="Times New Roman" w:cs="Times New Roman"/>
          <w:sz w:val="28"/>
          <w:szCs w:val="28"/>
        </w:rPr>
        <w:t xml:space="preserve">Комитетом в сети «Интернет», непосредственно в единой информационной системе в сфере закупок размещается информация о проведении комитетом закупок товаров, работ, услуг для государственных нужд; созданы равные условия для обеспечения конкуренции между участниками закупок. </w:t>
      </w:r>
    </w:p>
    <w:p w:rsidR="00A2595B" w:rsidRPr="00A2595B" w:rsidRDefault="00A2595B" w:rsidP="00A25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95B">
        <w:rPr>
          <w:rFonts w:ascii="Times New Roman" w:hAnsi="Times New Roman" w:cs="Times New Roman"/>
          <w:sz w:val="28"/>
          <w:szCs w:val="28"/>
        </w:rPr>
        <w:t xml:space="preserve">Заместителем Председателя Правительства Ленинградской области – председателем комитета организован постоянный контроль за соблюдением требований пункта 9 части 1 статьи 31 Федерального закона от 05.04.2013 </w:t>
      </w:r>
      <w:r w:rsidR="00B65A3E">
        <w:rPr>
          <w:rFonts w:ascii="Times New Roman" w:hAnsi="Times New Roman" w:cs="Times New Roman"/>
          <w:sz w:val="28"/>
          <w:szCs w:val="28"/>
        </w:rPr>
        <w:br/>
      </w:r>
      <w:r w:rsidRPr="00A2595B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в соответствии с приказом комитета по агропромышленному и рыбохозяйственному комплексу Ленинградской области от 11.03.2014 № 08 «О контрактной службе и котировочной комиссии</w:t>
      </w:r>
      <w:proofErr w:type="gramEnd"/>
      <w:r w:rsidRPr="00A2595B">
        <w:rPr>
          <w:rFonts w:ascii="Times New Roman" w:hAnsi="Times New Roman" w:cs="Times New Roman"/>
          <w:sz w:val="28"/>
          <w:szCs w:val="28"/>
        </w:rPr>
        <w:t xml:space="preserve"> комитета по агропромышленному и рыбохозяйственному комплексу Ленинградской области по определению поставщиков (подрядчиков, исполнителей)».</w:t>
      </w:r>
    </w:p>
    <w:p w:rsidR="00373B4E" w:rsidRPr="00405DDC" w:rsidRDefault="00A2595B" w:rsidP="00A259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95B">
        <w:rPr>
          <w:rFonts w:ascii="Times New Roman" w:hAnsi="Times New Roman" w:cs="Times New Roman"/>
          <w:sz w:val="28"/>
          <w:szCs w:val="28"/>
        </w:rPr>
        <w:t xml:space="preserve">Государственные контракты, договоры, заключаемые комитетом, в обязательном порядке содержат требования об антикоррупционной оговорке, т.е. условия, которые включаются в государственные контракты, гражданско-правовые договоры, чтобы не допустить совершения коррупционных </w:t>
      </w:r>
      <w:r w:rsidRPr="00405DDC">
        <w:rPr>
          <w:rFonts w:ascii="Times New Roman" w:hAnsi="Times New Roman" w:cs="Times New Roman"/>
          <w:sz w:val="28"/>
          <w:szCs w:val="28"/>
        </w:rPr>
        <w:t>действий при их исполнении.</w:t>
      </w:r>
    </w:p>
    <w:p w:rsidR="00A2595B" w:rsidRPr="00A2595B" w:rsidRDefault="00B47826" w:rsidP="00441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5DDC" w:rsidRPr="00405DDC">
        <w:rPr>
          <w:rFonts w:ascii="Times New Roman" w:hAnsi="Times New Roman" w:cs="Times New Roman"/>
          <w:sz w:val="28"/>
          <w:szCs w:val="28"/>
        </w:rPr>
        <w:t xml:space="preserve"> </w:t>
      </w:r>
      <w:r w:rsidR="00A2595B" w:rsidRPr="00405DDC">
        <w:rPr>
          <w:rFonts w:ascii="Times New Roman" w:hAnsi="Times New Roman" w:cs="Times New Roman"/>
          <w:sz w:val="28"/>
          <w:szCs w:val="28"/>
        </w:rPr>
        <w:t>2021 год</w:t>
      </w:r>
      <w:r w:rsidR="00405DDC" w:rsidRPr="00405DDC">
        <w:rPr>
          <w:rFonts w:ascii="Times New Roman" w:hAnsi="Times New Roman" w:cs="Times New Roman"/>
          <w:sz w:val="28"/>
          <w:szCs w:val="28"/>
        </w:rPr>
        <w:t>у</w:t>
      </w:r>
      <w:r w:rsidR="00A2595B" w:rsidRPr="00405DDC">
        <w:rPr>
          <w:rFonts w:ascii="Times New Roman" w:hAnsi="Times New Roman" w:cs="Times New Roman"/>
          <w:sz w:val="28"/>
          <w:szCs w:val="28"/>
        </w:rPr>
        <w:t xml:space="preserve"> закупки для государственных нужд осуществлялись подведомственным комитету государственным казенным учреждением Ленинградской области «Агентство по обеспечению деятельности</w:t>
      </w:r>
      <w:r w:rsidR="00A2595B" w:rsidRPr="00A2595B">
        <w:rPr>
          <w:rFonts w:ascii="Times New Roman" w:hAnsi="Times New Roman" w:cs="Times New Roman"/>
          <w:sz w:val="28"/>
          <w:szCs w:val="28"/>
        </w:rPr>
        <w:t xml:space="preserve"> агропромышленного и </w:t>
      </w:r>
      <w:proofErr w:type="spellStart"/>
      <w:r w:rsidR="00A2595B" w:rsidRPr="00A2595B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A2595B" w:rsidRPr="00A2595B">
        <w:rPr>
          <w:rFonts w:ascii="Times New Roman" w:hAnsi="Times New Roman" w:cs="Times New Roman"/>
          <w:sz w:val="28"/>
          <w:szCs w:val="28"/>
        </w:rPr>
        <w:t xml:space="preserve"> комплекса Ленинградской области» в количестве 51 закупки, 11 из которых конкурентным способом</w:t>
      </w:r>
      <w:r w:rsidR="0044149F">
        <w:rPr>
          <w:rFonts w:ascii="Times New Roman" w:hAnsi="Times New Roman" w:cs="Times New Roman"/>
          <w:sz w:val="28"/>
          <w:szCs w:val="28"/>
        </w:rPr>
        <w:t>.</w:t>
      </w:r>
    </w:p>
    <w:p w:rsidR="00A2595B" w:rsidRPr="00A2595B" w:rsidRDefault="00A2595B" w:rsidP="00A25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5B">
        <w:rPr>
          <w:rFonts w:ascii="Times New Roman" w:hAnsi="Times New Roman" w:cs="Times New Roman"/>
          <w:sz w:val="28"/>
          <w:szCs w:val="28"/>
        </w:rPr>
        <w:t>Контрольные органы Ленинградской области в сфере закупок не выносили решений и предписаний об отмене закупок, производимых подведомственным комитету учреждением.</w:t>
      </w:r>
    </w:p>
    <w:p w:rsidR="00FD63A2" w:rsidRDefault="00FD63A2" w:rsidP="00A259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95B" w:rsidRPr="00D4002C" w:rsidRDefault="00CA7B3E" w:rsidP="005F08F6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04E07">
        <w:rPr>
          <w:rFonts w:ascii="Times New Roman" w:eastAsia="Calibri" w:hAnsi="Times New Roman" w:cs="Times New Roman"/>
          <w:sz w:val="28"/>
          <w:szCs w:val="28"/>
        </w:rPr>
        <w:t>.</w:t>
      </w:r>
      <w:r w:rsidR="00FD63A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D63A2" w:rsidRPr="00D4002C">
        <w:rPr>
          <w:rFonts w:ascii="Times New Roman" w:eastAsia="Calibri" w:hAnsi="Times New Roman" w:cs="Times New Roman"/>
          <w:i/>
          <w:sz w:val="28"/>
          <w:szCs w:val="28"/>
        </w:rPr>
        <w:t xml:space="preserve">Принятие правовых актов и осуществление действия (бездействия), которые могут привести к недопущению,  </w:t>
      </w:r>
      <w:r w:rsidR="00D4002C" w:rsidRPr="00D4002C">
        <w:rPr>
          <w:rFonts w:ascii="Times New Roman" w:eastAsia="Calibri" w:hAnsi="Times New Roman" w:cs="Times New Roman"/>
          <w:i/>
          <w:sz w:val="28"/>
          <w:szCs w:val="28"/>
        </w:rPr>
        <w:t>ограничению, устранению конкуренции, за исключением случаев, предусмотренных федеральными законами.</w:t>
      </w:r>
    </w:p>
    <w:p w:rsidR="00D4002C" w:rsidRPr="00B7470D" w:rsidRDefault="00D4002C" w:rsidP="00D40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Правовые акты комитета, принятые в отчетном периоде, соответствуют антимонопольному законодательству и </w:t>
      </w:r>
      <w:r w:rsidRPr="00E17CD0">
        <w:rPr>
          <w:rFonts w:ascii="Times New Roman" w:hAnsi="Times New Roman" w:cs="Times New Roman"/>
          <w:sz w:val="28"/>
          <w:szCs w:val="28"/>
        </w:rPr>
        <w:t>не содержат правовых норм, устанавливающих ограничения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хозяйствующих субъектов, либо запретов или ограничений в отношении осуществления отдельных видов деятельности или производства определенных видов товаров,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устанавливающих необоснованные препятствия осуществлению деятельности хозяйствующих субъектов либо создающих дискриминационные условия для хозяйствующих субъектов и прочие негативные последствия в практике применения.</w:t>
      </w:r>
      <w:proofErr w:type="gramEnd"/>
    </w:p>
    <w:p w:rsidR="00D4002C" w:rsidRDefault="00D4002C" w:rsidP="00D40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Ленинградской области, регламентирующие  порядки предоставления субсидий (грантов) из бюджета, подлежат обязательной оценке регулирующего воздействия на субъекты хозяйственной деятельности, на каждый из проектов имеется заключение о проведении оценки регулирующего воздействия, которые констатируют отсутствие негативных факторов влияния на деятельность хозяйствующих субъектов.</w:t>
      </w:r>
    </w:p>
    <w:p w:rsidR="00D4002C" w:rsidRDefault="00D4002C" w:rsidP="00D40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комитета, в том числе </w:t>
      </w:r>
      <w:r w:rsidRPr="00E17CD0">
        <w:rPr>
          <w:rFonts w:ascii="Times New Roman" w:hAnsi="Times New Roman" w:cs="Times New Roman"/>
          <w:sz w:val="28"/>
          <w:szCs w:val="28"/>
        </w:rPr>
        <w:t>в сфере предоставления бюджетных субсидий (грантов) хозяйствующим субъектам</w:t>
      </w:r>
      <w:r>
        <w:rPr>
          <w:rFonts w:ascii="Times New Roman" w:hAnsi="Times New Roman" w:cs="Times New Roman"/>
          <w:sz w:val="28"/>
          <w:szCs w:val="28"/>
        </w:rPr>
        <w:t>, своевременно приводятся в соответствие действующему федеральному законодательству.</w:t>
      </w:r>
    </w:p>
    <w:p w:rsidR="00373B4E" w:rsidRDefault="00373B4E" w:rsidP="00373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F54" w:rsidRDefault="00C80F54" w:rsidP="00373B4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Нарушение антимонопольного законодательства при предоставлении субсидий (предоставление необоснованных преференций при принятии решений о допуске к участию в конкурсном отборе).</w:t>
      </w:r>
    </w:p>
    <w:p w:rsidR="00810EE4" w:rsidRPr="00A2595B" w:rsidRDefault="0001459C" w:rsidP="00373B4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95B">
        <w:rPr>
          <w:rFonts w:ascii="Times New Roman" w:hAnsi="Times New Roman" w:cs="Times New Roman"/>
          <w:sz w:val="28"/>
          <w:szCs w:val="28"/>
        </w:rPr>
        <w:tab/>
      </w:r>
      <w:r w:rsidR="00810EE4" w:rsidRPr="00A2595B">
        <w:rPr>
          <w:rFonts w:ascii="Times New Roman" w:hAnsi="Times New Roman" w:cs="Times New Roman"/>
          <w:sz w:val="28"/>
          <w:szCs w:val="28"/>
        </w:rPr>
        <w:t>Комитет, реализуя возложенные на него полномочия, в установленном порядке участвует в осуществлении государственной поддержки сельскохозяйственного производства, пищевой и перерабатывающей промышленности, рыбного хозяйства, развития крестьянских (фермерских) и личных подсобных хозяй</w:t>
      </w:r>
      <w:proofErr w:type="gramStart"/>
      <w:r w:rsidR="00810EE4" w:rsidRPr="00A2595B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810EE4" w:rsidRPr="00A2595B">
        <w:rPr>
          <w:rFonts w:ascii="Times New Roman" w:hAnsi="Times New Roman" w:cs="Times New Roman"/>
          <w:sz w:val="28"/>
          <w:szCs w:val="28"/>
        </w:rPr>
        <w:t>аждан, садоводства и огородничества.</w:t>
      </w:r>
    </w:p>
    <w:p w:rsidR="00810EE4" w:rsidRPr="00A2595B" w:rsidRDefault="00810EE4" w:rsidP="00373B4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95B">
        <w:rPr>
          <w:rFonts w:ascii="Times New Roman" w:hAnsi="Times New Roman" w:cs="Times New Roman"/>
          <w:sz w:val="28"/>
          <w:szCs w:val="28"/>
        </w:rPr>
        <w:tab/>
        <w:t xml:space="preserve">Государственная поддержка сельскохозяйственного производства выражается в предоставлении юридическим лицам, индивидуальным предпринимателям, крестьянским (фермерским) хозяйствам субсидий (грантов) из средств областного бюджета и федерального бюджета, поступивших в порядке </w:t>
      </w:r>
      <w:proofErr w:type="spellStart"/>
      <w:r w:rsidRPr="00A2595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2595B">
        <w:rPr>
          <w:rFonts w:ascii="Times New Roman" w:hAnsi="Times New Roman" w:cs="Times New Roman"/>
          <w:sz w:val="28"/>
          <w:szCs w:val="28"/>
        </w:rPr>
        <w:t>.</w:t>
      </w:r>
    </w:p>
    <w:p w:rsidR="00810EE4" w:rsidRPr="008947D9" w:rsidRDefault="00810EE4" w:rsidP="002473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9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595B">
        <w:rPr>
          <w:rFonts w:ascii="Times New Roman" w:hAnsi="Times New Roman" w:cs="Times New Roman"/>
          <w:sz w:val="28"/>
          <w:szCs w:val="28"/>
        </w:rPr>
        <w:t>Субсидии (гранты) из средств областного и федерального бюджетов в течение 201</w:t>
      </w:r>
      <w:r w:rsidR="00C80F54">
        <w:rPr>
          <w:rFonts w:ascii="Times New Roman" w:hAnsi="Times New Roman" w:cs="Times New Roman"/>
          <w:sz w:val="28"/>
          <w:szCs w:val="28"/>
        </w:rPr>
        <w:t>9</w:t>
      </w:r>
      <w:r w:rsidRPr="00A2595B">
        <w:rPr>
          <w:rFonts w:ascii="Times New Roman" w:hAnsi="Times New Roman" w:cs="Times New Roman"/>
          <w:sz w:val="28"/>
          <w:szCs w:val="28"/>
        </w:rPr>
        <w:t>-202</w:t>
      </w:r>
      <w:r w:rsidR="00C80F54">
        <w:rPr>
          <w:rFonts w:ascii="Times New Roman" w:hAnsi="Times New Roman" w:cs="Times New Roman"/>
          <w:sz w:val="28"/>
          <w:szCs w:val="28"/>
        </w:rPr>
        <w:t>1</w:t>
      </w:r>
      <w:r w:rsidRPr="00A2595B">
        <w:rPr>
          <w:rFonts w:ascii="Times New Roman" w:hAnsi="Times New Roman" w:cs="Times New Roman"/>
          <w:sz w:val="28"/>
          <w:szCs w:val="28"/>
        </w:rPr>
        <w:t xml:space="preserve"> годов комитет предоставлял в соответствии с Бюджетным кодексом Российской Федерации, постановлением Правительства Ленинградской области от 04.02.2014 № 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Pr="00A2595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2595B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в рамках государственной программы Ленинградской о</w:t>
      </w:r>
      <w:r w:rsidRPr="00810EE4">
        <w:rPr>
          <w:rFonts w:ascii="Times New Roman" w:hAnsi="Times New Roman" w:cs="Times New Roman"/>
          <w:sz w:val="28"/>
          <w:szCs w:val="28"/>
        </w:rPr>
        <w:t>бласти «Развитие сельского хозяйства Ленинградской области», постановлением Правительства Ленинградской</w:t>
      </w:r>
      <w:proofErr w:type="gramEnd"/>
      <w:r w:rsidRPr="00810EE4">
        <w:rPr>
          <w:rFonts w:ascii="Times New Roman" w:hAnsi="Times New Roman" w:cs="Times New Roman"/>
          <w:sz w:val="28"/>
          <w:szCs w:val="28"/>
        </w:rPr>
        <w:t xml:space="preserve"> области от 29.12.2012 № 463 «О государственной программе Ленинградской области «Развитие сельского хозяйства Ленинградской области», постановлением Правительства Ленинградской области от 27.12.2019 № 636 «О </w:t>
      </w:r>
      <w:r w:rsidRPr="00810EE4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программе Ленинградской области «Комплексное развитие сельских территорий Ленинградской области».</w:t>
      </w:r>
    </w:p>
    <w:p w:rsidR="00434ECD" w:rsidRPr="00434ECD" w:rsidRDefault="00434ECD" w:rsidP="002473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ECD">
        <w:rPr>
          <w:rFonts w:ascii="Times New Roman" w:hAnsi="Times New Roman" w:cs="Times New Roman"/>
          <w:sz w:val="28"/>
          <w:szCs w:val="28"/>
        </w:rPr>
        <w:t>Все получатели субсидий (грантов) проходят конкурсный отбор</w:t>
      </w:r>
      <w:r w:rsidR="00C80F54">
        <w:rPr>
          <w:rFonts w:ascii="Times New Roman" w:hAnsi="Times New Roman" w:cs="Times New Roman"/>
          <w:sz w:val="28"/>
          <w:szCs w:val="28"/>
        </w:rPr>
        <w:t>/отбор</w:t>
      </w:r>
      <w:r w:rsidRPr="00434ECD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требованиям, установленным законодательством. </w:t>
      </w:r>
      <w:proofErr w:type="gramStart"/>
      <w:r w:rsidRPr="00434ECD">
        <w:rPr>
          <w:rFonts w:ascii="Times New Roman" w:hAnsi="Times New Roman" w:cs="Times New Roman"/>
          <w:sz w:val="28"/>
          <w:szCs w:val="28"/>
        </w:rPr>
        <w:t xml:space="preserve">Уведомления об объявлении конкурсного отбора, с указанием перечня требуемых документов, сроков приема документов, порядок конкурсного отбора, требования к участникам конкурсного отбора, состав комиссии конкурсного отбора и результаты конкурсного отбора размещаются на </w:t>
      </w:r>
      <w:r w:rsidR="00247331">
        <w:rPr>
          <w:rFonts w:ascii="Times New Roman" w:hAnsi="Times New Roman" w:cs="Times New Roman"/>
          <w:sz w:val="28"/>
          <w:szCs w:val="28"/>
        </w:rPr>
        <w:t xml:space="preserve">едином портале бюджетной системы Российской Федерации в сети «Интернет» (при наличии технической возможности) и </w:t>
      </w:r>
      <w:r w:rsidRPr="00434ECD">
        <w:rPr>
          <w:rFonts w:ascii="Times New Roman" w:hAnsi="Times New Roman" w:cs="Times New Roman"/>
          <w:sz w:val="28"/>
          <w:szCs w:val="28"/>
        </w:rPr>
        <w:t>официальном сайте комитета в информационно-телекоммуникационной сети «Интернет» в установленные законодательством сроки.</w:t>
      </w:r>
      <w:proofErr w:type="gramEnd"/>
    </w:p>
    <w:p w:rsidR="00434ECD" w:rsidRDefault="00434ECD" w:rsidP="00247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ECD">
        <w:rPr>
          <w:rFonts w:ascii="Times New Roman" w:hAnsi="Times New Roman" w:cs="Times New Roman"/>
          <w:sz w:val="28"/>
          <w:szCs w:val="28"/>
        </w:rPr>
        <w:t>Создание преимущественных условий участия в конкурсном отборе для определенного хозяйствующего субъекта не допускается.</w:t>
      </w:r>
    </w:p>
    <w:p w:rsidR="00482363" w:rsidRDefault="00482363" w:rsidP="00247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11D" w:rsidRPr="005F08F6" w:rsidRDefault="0051011D" w:rsidP="0051011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Принятие решений, влекущих нарушение норм антимонопольного законодательства при подготовке ответов на обращения граждан и юридических лиц (например,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предоставлениехозяйствующему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субъекту доступа к информации в приоритетном порядке).</w:t>
      </w:r>
    </w:p>
    <w:p w:rsidR="0051011D" w:rsidRDefault="0051011D" w:rsidP="00247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1011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1011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011D">
        <w:rPr>
          <w:rFonts w:ascii="Times New Roman" w:hAnsi="Times New Roman" w:cs="Times New Roman"/>
          <w:sz w:val="28"/>
          <w:szCs w:val="28"/>
        </w:rPr>
        <w:t xml:space="preserve"> от 09.02.2009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011D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011D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2363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</w:t>
      </w:r>
      <w:r w:rsidR="008728EB">
        <w:rPr>
          <w:rFonts w:ascii="Times New Roman" w:hAnsi="Times New Roman" w:cs="Times New Roman"/>
          <w:sz w:val="28"/>
          <w:szCs w:val="28"/>
        </w:rPr>
        <w:t xml:space="preserve"> в свободном доступе</w:t>
      </w:r>
      <w:r w:rsidR="00482363">
        <w:rPr>
          <w:rFonts w:ascii="Times New Roman" w:hAnsi="Times New Roman" w:cs="Times New Roman"/>
          <w:sz w:val="28"/>
          <w:szCs w:val="28"/>
        </w:rPr>
        <w:t xml:space="preserve"> располагается вся необходимая информация о деятельности Комитета, в том числе о сроках, порядке, условиях проводимых конкурсных отборов/отборов</w:t>
      </w:r>
      <w:r w:rsidR="008728EB">
        <w:rPr>
          <w:rFonts w:ascii="Times New Roman" w:hAnsi="Times New Roman" w:cs="Times New Roman"/>
          <w:sz w:val="28"/>
          <w:szCs w:val="28"/>
        </w:rPr>
        <w:t xml:space="preserve"> на получение грантов (субсидии) из средств бюджета</w:t>
      </w:r>
      <w:r w:rsidR="00482363">
        <w:rPr>
          <w:rFonts w:ascii="Times New Roman" w:hAnsi="Times New Roman" w:cs="Times New Roman"/>
          <w:sz w:val="28"/>
          <w:szCs w:val="28"/>
        </w:rPr>
        <w:t>, переч</w:t>
      </w:r>
      <w:r w:rsidR="008728EB">
        <w:rPr>
          <w:rFonts w:ascii="Times New Roman" w:hAnsi="Times New Roman" w:cs="Times New Roman"/>
          <w:sz w:val="28"/>
          <w:szCs w:val="28"/>
        </w:rPr>
        <w:t>е</w:t>
      </w:r>
      <w:r w:rsidR="00482363">
        <w:rPr>
          <w:rFonts w:ascii="Times New Roman" w:hAnsi="Times New Roman" w:cs="Times New Roman"/>
          <w:sz w:val="28"/>
          <w:szCs w:val="28"/>
        </w:rPr>
        <w:t>н</w:t>
      </w:r>
      <w:r w:rsidR="008728EB">
        <w:rPr>
          <w:rFonts w:ascii="Times New Roman" w:hAnsi="Times New Roman" w:cs="Times New Roman"/>
          <w:sz w:val="28"/>
          <w:szCs w:val="28"/>
        </w:rPr>
        <w:t>ь</w:t>
      </w:r>
      <w:r w:rsidR="00482363">
        <w:rPr>
          <w:rFonts w:ascii="Times New Roman" w:hAnsi="Times New Roman" w:cs="Times New Roman"/>
          <w:sz w:val="28"/>
          <w:szCs w:val="28"/>
        </w:rPr>
        <w:t xml:space="preserve"> документов, требования к документам, предоставляемы</w:t>
      </w:r>
      <w:r w:rsidR="008728EB">
        <w:rPr>
          <w:rFonts w:ascii="Times New Roman" w:hAnsi="Times New Roman" w:cs="Times New Roman"/>
          <w:sz w:val="28"/>
          <w:szCs w:val="28"/>
        </w:rPr>
        <w:t>м</w:t>
      </w:r>
      <w:r w:rsidR="00482363">
        <w:rPr>
          <w:rFonts w:ascii="Times New Roman" w:hAnsi="Times New Roman" w:cs="Times New Roman"/>
          <w:sz w:val="28"/>
          <w:szCs w:val="28"/>
        </w:rPr>
        <w:t xml:space="preserve"> на конкурсный отбор</w:t>
      </w:r>
      <w:proofErr w:type="gramEnd"/>
      <w:r w:rsidR="00482363">
        <w:rPr>
          <w:rFonts w:ascii="Times New Roman" w:hAnsi="Times New Roman" w:cs="Times New Roman"/>
          <w:sz w:val="28"/>
          <w:szCs w:val="28"/>
        </w:rPr>
        <w:t>/отбор</w:t>
      </w:r>
      <w:r w:rsidR="008728EB">
        <w:rPr>
          <w:rFonts w:ascii="Times New Roman" w:hAnsi="Times New Roman" w:cs="Times New Roman"/>
          <w:sz w:val="28"/>
          <w:szCs w:val="28"/>
        </w:rPr>
        <w:t>, также результаты конкурсных отборов/отборов.</w:t>
      </w:r>
    </w:p>
    <w:p w:rsidR="00E67D37" w:rsidRDefault="00434ECD" w:rsidP="00247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ECD">
        <w:rPr>
          <w:rFonts w:ascii="Times New Roman" w:hAnsi="Times New Roman" w:cs="Times New Roman"/>
          <w:sz w:val="28"/>
          <w:szCs w:val="28"/>
        </w:rPr>
        <w:t>Фактов представления служащими комитета доступа к информации в приоритетном порядке, принятие решений, влекущих нарушений норм антимонопольного законодательства, в том числе на основании обращений граждан и юридических лиц, не установлено.</w:t>
      </w:r>
    </w:p>
    <w:p w:rsidR="00E67D37" w:rsidRDefault="00E67D37" w:rsidP="00247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8EB" w:rsidRPr="008728EB" w:rsidRDefault="00CA7B3E" w:rsidP="005F08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4E07">
        <w:rPr>
          <w:rFonts w:ascii="Times New Roman" w:hAnsi="Times New Roman" w:cs="Times New Roman"/>
          <w:sz w:val="28"/>
          <w:szCs w:val="28"/>
        </w:rPr>
        <w:t>.</w:t>
      </w:r>
      <w:r w:rsidR="005F08F6">
        <w:rPr>
          <w:rFonts w:ascii="Times New Roman" w:hAnsi="Times New Roman" w:cs="Times New Roman"/>
          <w:sz w:val="28"/>
          <w:szCs w:val="28"/>
        </w:rPr>
        <w:t xml:space="preserve">3. </w:t>
      </w:r>
      <w:r w:rsidR="008728EB">
        <w:rPr>
          <w:rFonts w:ascii="Times New Roman" w:hAnsi="Times New Roman" w:cs="Times New Roman"/>
          <w:i/>
          <w:sz w:val="28"/>
          <w:szCs w:val="28"/>
        </w:rPr>
        <w:t>Нарушение антимонопольного законодательства при заключении соглашений в различных сферах деятельности.</w:t>
      </w:r>
    </w:p>
    <w:p w:rsidR="005F08F6" w:rsidRDefault="005F08F6" w:rsidP="005F08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при осуществлении своей деятельности заключает соглашения с хозяйствующими субъектами, в том числе соглашения (договоры) 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предпринимателем, физическим лицом - производителем товаров (работ, услуг) о предоставлении субсидий из бюджета Ленинградской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на возмещение затрат (недополученных доходов) в связи с производством (реализацией) товаров, выполнением работ, оказанием услуг.</w:t>
      </w:r>
      <w:proofErr w:type="gramEnd"/>
    </w:p>
    <w:p w:rsidR="004F234C" w:rsidRDefault="005F08F6" w:rsidP="005F0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Соглашения (договоры) 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предпринимателем, физическим лицом - производителем товаров (работ, услуг) о предоставлении субсидий из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 заключаются по типовой форме, утвержденной п</w:t>
      </w:r>
      <w:r w:rsidRPr="00903437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3437"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 от 30.12.2016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3437">
        <w:rPr>
          <w:rFonts w:ascii="Times New Roman" w:hAnsi="Times New Roman" w:cs="Times New Roman"/>
          <w:sz w:val="28"/>
          <w:szCs w:val="28"/>
        </w:rPr>
        <w:t xml:space="preserve"> 18-02</w:t>
      </w:r>
      <w:proofErr w:type="gramEnd"/>
      <w:r w:rsidRPr="0090343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903437">
        <w:rPr>
          <w:rFonts w:ascii="Times New Roman" w:hAnsi="Times New Roman" w:cs="Times New Roman"/>
          <w:sz w:val="28"/>
          <w:szCs w:val="28"/>
        </w:rPr>
        <w:t xml:space="preserve">01-04-126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3437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областного бюджета Ленинградской области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  <w:r w:rsidR="00FB541A">
        <w:rPr>
          <w:rFonts w:ascii="Times New Roman" w:hAnsi="Times New Roman" w:cs="Times New Roman"/>
          <w:sz w:val="28"/>
          <w:szCs w:val="28"/>
        </w:rPr>
        <w:t>», а также в соответствии с п</w:t>
      </w:r>
      <w:r w:rsidR="00FB541A" w:rsidRPr="00FB541A">
        <w:rPr>
          <w:rFonts w:ascii="Times New Roman" w:hAnsi="Times New Roman" w:cs="Times New Roman"/>
          <w:sz w:val="28"/>
          <w:szCs w:val="28"/>
        </w:rPr>
        <w:t>риказ</w:t>
      </w:r>
      <w:r w:rsidR="00FB541A">
        <w:rPr>
          <w:rFonts w:ascii="Times New Roman" w:hAnsi="Times New Roman" w:cs="Times New Roman"/>
          <w:sz w:val="28"/>
          <w:szCs w:val="28"/>
        </w:rPr>
        <w:t>ом</w:t>
      </w:r>
      <w:r w:rsidR="00FB541A" w:rsidRPr="00FB541A"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 от 08.08.2019 </w:t>
      </w:r>
      <w:r w:rsidR="00FB541A">
        <w:rPr>
          <w:rFonts w:ascii="Times New Roman" w:hAnsi="Times New Roman" w:cs="Times New Roman"/>
          <w:sz w:val="28"/>
          <w:szCs w:val="28"/>
        </w:rPr>
        <w:t>№</w:t>
      </w:r>
      <w:r w:rsidR="00FB541A" w:rsidRPr="00FB541A">
        <w:rPr>
          <w:rFonts w:ascii="Times New Roman" w:hAnsi="Times New Roman" w:cs="Times New Roman"/>
          <w:sz w:val="28"/>
          <w:szCs w:val="28"/>
        </w:rPr>
        <w:t xml:space="preserve"> 18-02/04-21 </w:t>
      </w:r>
      <w:r w:rsidR="00FB541A">
        <w:rPr>
          <w:rFonts w:ascii="Times New Roman" w:hAnsi="Times New Roman" w:cs="Times New Roman"/>
          <w:sz w:val="28"/>
          <w:szCs w:val="28"/>
        </w:rPr>
        <w:t>«</w:t>
      </w:r>
      <w:r w:rsidR="00FB541A" w:rsidRPr="00FB541A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 (договора) о предоставлении из областного бюджета Ленинградской области грантов в форме субсидий</w:t>
      </w:r>
      <w:proofErr w:type="gramEnd"/>
      <w:r w:rsidR="00FB541A" w:rsidRPr="00FB541A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и пунктом 4 статьи 78.1 Бюджетного кодекса Российской Федерации</w:t>
      </w:r>
      <w:r w:rsidR="00FB541A">
        <w:rPr>
          <w:rFonts w:ascii="Times New Roman" w:hAnsi="Times New Roman" w:cs="Times New Roman"/>
          <w:sz w:val="28"/>
          <w:szCs w:val="28"/>
        </w:rPr>
        <w:t>».</w:t>
      </w:r>
      <w:r w:rsidR="001F0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8F6" w:rsidRPr="004F234C" w:rsidRDefault="001F022F" w:rsidP="005F0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Аналогичные соглашения (договоры) о предоставлении сельскохозяйственным </w:t>
      </w:r>
      <w:r w:rsidRPr="004F234C">
        <w:rPr>
          <w:rFonts w:ascii="Times New Roman" w:hAnsi="Times New Roman" w:cs="Times New Roman"/>
          <w:sz w:val="28"/>
          <w:szCs w:val="28"/>
        </w:rPr>
        <w:t xml:space="preserve">товаропроизводителям </w:t>
      </w:r>
      <w:r w:rsidR="004F234C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4F234C">
        <w:rPr>
          <w:rFonts w:ascii="Times New Roman" w:hAnsi="Times New Roman" w:cs="Times New Roman"/>
          <w:sz w:val="28"/>
          <w:szCs w:val="28"/>
        </w:rPr>
        <w:t>средств</w:t>
      </w:r>
      <w:r w:rsidR="004F234C">
        <w:rPr>
          <w:rFonts w:ascii="Times New Roman" w:hAnsi="Times New Roman" w:cs="Times New Roman"/>
          <w:sz w:val="28"/>
          <w:szCs w:val="28"/>
        </w:rPr>
        <w:t xml:space="preserve"> </w:t>
      </w:r>
      <w:r w:rsidRPr="004F234C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и на условиях </w:t>
      </w:r>
      <w:proofErr w:type="spellStart"/>
      <w:r w:rsidRPr="004F234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F234C">
        <w:rPr>
          <w:rFonts w:ascii="Times New Roman" w:hAnsi="Times New Roman" w:cs="Times New Roman"/>
          <w:sz w:val="28"/>
          <w:szCs w:val="28"/>
        </w:rPr>
        <w:t xml:space="preserve"> из средств федерального бюджета заключаются в</w:t>
      </w:r>
      <w:r w:rsidR="004F234C" w:rsidRPr="004F234C">
        <w:rPr>
          <w:rFonts w:ascii="Times New Roman" w:hAnsi="Times New Roman" w:cs="Times New Roman"/>
          <w:sz w:val="28"/>
          <w:szCs w:val="28"/>
        </w:rPr>
        <w:t xml:space="preserve"> информационной системе управления общественными финансами «Электронный бюджет»</w:t>
      </w:r>
      <w:r w:rsidR="004F234C">
        <w:rPr>
          <w:rFonts w:ascii="Times New Roman" w:hAnsi="Times New Roman" w:cs="Times New Roman"/>
          <w:sz w:val="28"/>
          <w:szCs w:val="28"/>
        </w:rPr>
        <w:t>.</w:t>
      </w:r>
    </w:p>
    <w:p w:rsidR="005F08F6" w:rsidRPr="006D6086" w:rsidRDefault="005F08F6" w:rsidP="005F0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5D1DCD">
        <w:rPr>
          <w:rFonts w:ascii="Times New Roman" w:hAnsi="Times New Roman" w:cs="Times New Roman"/>
          <w:sz w:val="28"/>
          <w:szCs w:val="28"/>
        </w:rPr>
        <w:t xml:space="preserve">указанные выше соглашения (договоры) заключены </w:t>
      </w:r>
      <w:r>
        <w:rPr>
          <w:rFonts w:ascii="Times New Roman" w:hAnsi="Times New Roman" w:cs="Times New Roman"/>
          <w:sz w:val="28"/>
          <w:szCs w:val="28"/>
        </w:rPr>
        <w:t>с 429 хозяйствующими субъектами, в 2020 году с 441 хозяйствующими субъекта</w:t>
      </w:r>
      <w:r w:rsidRPr="006D6086">
        <w:rPr>
          <w:rFonts w:ascii="Times New Roman" w:hAnsi="Times New Roman" w:cs="Times New Roman"/>
          <w:sz w:val="28"/>
          <w:szCs w:val="28"/>
        </w:rPr>
        <w:t>ми,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608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 1064</w:t>
      </w:r>
      <w:r w:rsidRPr="006D6086">
        <w:rPr>
          <w:rFonts w:ascii="Times New Roman" w:hAnsi="Times New Roman" w:cs="Times New Roman"/>
          <w:sz w:val="28"/>
          <w:szCs w:val="28"/>
        </w:rPr>
        <w:t xml:space="preserve">  хозяйствующими субъектами.</w:t>
      </w:r>
    </w:p>
    <w:p w:rsidR="005F08F6" w:rsidRDefault="005F08F6" w:rsidP="005F0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с иными хозяйствующими субъектами заключаются с соблюдением норм антимонопольного законодательства</w:t>
      </w:r>
      <w:r w:rsidR="004F234C">
        <w:rPr>
          <w:rFonts w:ascii="Times New Roman" w:hAnsi="Times New Roman" w:cs="Times New Roman"/>
          <w:sz w:val="28"/>
          <w:szCs w:val="28"/>
        </w:rPr>
        <w:t>, в которых отсутствуют обязательства Комитета по предоставлению каких-либо исключений из общих для всех</w:t>
      </w:r>
      <w:r w:rsidR="00804E07">
        <w:rPr>
          <w:rFonts w:ascii="Times New Roman" w:hAnsi="Times New Roman" w:cs="Times New Roman"/>
          <w:sz w:val="28"/>
          <w:szCs w:val="28"/>
        </w:rPr>
        <w:t xml:space="preserve"> хозяйствующих субъектов</w:t>
      </w:r>
      <w:r w:rsidR="004F234C">
        <w:rPr>
          <w:rFonts w:ascii="Times New Roman" w:hAnsi="Times New Roman" w:cs="Times New Roman"/>
          <w:sz w:val="28"/>
          <w:szCs w:val="28"/>
        </w:rPr>
        <w:t xml:space="preserve"> правил, преференций и льгот</w:t>
      </w:r>
      <w:r>
        <w:rPr>
          <w:rFonts w:ascii="Times New Roman" w:hAnsi="Times New Roman" w:cs="Times New Roman"/>
          <w:sz w:val="28"/>
          <w:szCs w:val="28"/>
        </w:rPr>
        <w:t>. В соглашениях комитет прописывает соответствующее положение (оговорку) о недопустимости нарушений прав иных хозяйствующих субъектов.</w:t>
      </w:r>
    </w:p>
    <w:p w:rsidR="005F08F6" w:rsidRDefault="005F08F6" w:rsidP="005F08F6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68CD" w:rsidRDefault="00CA7B3E" w:rsidP="00CA7B3E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F4FE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F4FEA" w:rsidRPr="002F4FEA">
        <w:rPr>
          <w:rFonts w:ascii="Times New Roman" w:hAnsi="Times New Roman" w:cs="Times New Roman"/>
          <w:sz w:val="28"/>
          <w:szCs w:val="28"/>
        </w:rPr>
        <w:t xml:space="preserve">о достижении ключевых показателей эффективности функционирования антимонопольного </w:t>
      </w:r>
      <w:proofErr w:type="spellStart"/>
      <w:r w:rsidR="002F4FEA" w:rsidRPr="002F4FE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F4FEA" w:rsidRPr="002F4FEA">
        <w:rPr>
          <w:rFonts w:ascii="Times New Roman" w:hAnsi="Times New Roman" w:cs="Times New Roman"/>
          <w:sz w:val="28"/>
          <w:szCs w:val="28"/>
        </w:rPr>
        <w:t xml:space="preserve"> в </w:t>
      </w:r>
      <w:r w:rsidR="00AA6115">
        <w:rPr>
          <w:rFonts w:ascii="Times New Roman" w:hAnsi="Times New Roman" w:cs="Times New Roman"/>
          <w:sz w:val="28"/>
          <w:szCs w:val="28"/>
        </w:rPr>
        <w:t>органе исполнительной власти Ленинградской области.</w:t>
      </w:r>
    </w:p>
    <w:p w:rsidR="007605A1" w:rsidRDefault="007605A1" w:rsidP="00CA7B3E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комитете рассчитываются согласно Методике расчета ключевых показателей эффективности функционирования в федеральном органе исполнительной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утвержденной приказом Федеральной антимонопольной службы от 05.02.2019 № 133/19.</w:t>
      </w:r>
    </w:p>
    <w:p w:rsidR="00164F60" w:rsidRDefault="007605A1" w:rsidP="0081684D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F60" w:rsidRPr="00164F60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="00164F60" w:rsidRPr="00164F6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64F60" w:rsidRPr="00164F60">
        <w:rPr>
          <w:rFonts w:ascii="Times New Roman" w:hAnsi="Times New Roman" w:cs="Times New Roman"/>
          <w:sz w:val="28"/>
          <w:szCs w:val="28"/>
        </w:rPr>
        <w:t xml:space="preserve"> в комитете</w:t>
      </w:r>
      <w:r w:rsidR="00164F60">
        <w:rPr>
          <w:rFonts w:ascii="Times New Roman" w:hAnsi="Times New Roman" w:cs="Times New Roman"/>
          <w:sz w:val="28"/>
          <w:szCs w:val="28"/>
        </w:rPr>
        <w:t xml:space="preserve"> утверждены распоряжением комитета от 29.03.2019 № 43 «О создании и организации системы внутреннего обеспечения соответствия требованиям антимонопольного законодательства в комитете по агропромышленному и рыбохозяйственному комплексу Ленинградской области»</w:t>
      </w:r>
      <w:r w:rsidR="0081684D">
        <w:rPr>
          <w:rFonts w:ascii="Times New Roman" w:hAnsi="Times New Roman" w:cs="Times New Roman"/>
          <w:sz w:val="28"/>
          <w:szCs w:val="28"/>
        </w:rPr>
        <w:t xml:space="preserve"> (в ред. от 13.03.2020 № 30) и включают</w:t>
      </w:r>
      <w:r w:rsidR="00164F60">
        <w:rPr>
          <w:rFonts w:ascii="Times New Roman" w:hAnsi="Times New Roman" w:cs="Times New Roman"/>
          <w:sz w:val="28"/>
          <w:szCs w:val="28"/>
        </w:rPr>
        <w:t>:</w:t>
      </w:r>
    </w:p>
    <w:p w:rsidR="00164F60" w:rsidRDefault="00164F60" w:rsidP="007605A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коэффициент снижения количества нарушений антимонопольного законодательства со стороны комитета (по сравнению с предшествующим отчетным периодом);</w:t>
      </w:r>
    </w:p>
    <w:p w:rsidR="00164F60" w:rsidRDefault="00164F60" w:rsidP="007605A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доля проектов нормативных правовых актов комитета, в которых выявлены риски нарушения антимонопольного законодательства;</w:t>
      </w:r>
    </w:p>
    <w:p w:rsidR="00164F60" w:rsidRDefault="00164F60" w:rsidP="007605A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доля нормативных правовых актов комитета, в которых выявлены риски нарушения антимонопольного законодательства.</w:t>
      </w:r>
    </w:p>
    <w:p w:rsidR="00164F60" w:rsidRDefault="00CC0FE1" w:rsidP="007605A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за отчетный период:</w:t>
      </w:r>
    </w:p>
    <w:p w:rsidR="00CC0FE1" w:rsidRDefault="00CC0FE1" w:rsidP="007605A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B7BBC">
        <w:rPr>
          <w:rFonts w:ascii="Times New Roman" w:hAnsi="Times New Roman" w:cs="Times New Roman"/>
          <w:sz w:val="28"/>
          <w:szCs w:val="28"/>
        </w:rPr>
        <w:t xml:space="preserve">обжалование нормативных правовых актов комитета по вопросам нарушения норм антимонопольного законодательства не осуществлялось, нарушения </w:t>
      </w:r>
      <w:r w:rsidR="002D2489">
        <w:rPr>
          <w:rFonts w:ascii="Times New Roman" w:hAnsi="Times New Roman" w:cs="Times New Roman"/>
          <w:sz w:val="28"/>
          <w:szCs w:val="28"/>
        </w:rPr>
        <w:t xml:space="preserve">комитетом норм </w:t>
      </w:r>
      <w:r w:rsidR="00DB7BBC">
        <w:rPr>
          <w:rFonts w:ascii="Times New Roman" w:hAnsi="Times New Roman" w:cs="Times New Roman"/>
          <w:sz w:val="28"/>
          <w:szCs w:val="28"/>
        </w:rPr>
        <w:t>антимонопольного законодательства антимонопольным органом не выявлялись;</w:t>
      </w:r>
    </w:p>
    <w:p w:rsidR="00CC0FE1" w:rsidRDefault="00CC0FE1" w:rsidP="007605A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C0FE1">
        <w:t xml:space="preserve"> </w:t>
      </w:r>
      <w:r w:rsidRPr="00CC0FE1">
        <w:rPr>
          <w:rFonts w:ascii="Times New Roman" w:hAnsi="Times New Roman" w:cs="Times New Roman"/>
          <w:sz w:val="28"/>
          <w:szCs w:val="28"/>
        </w:rPr>
        <w:t>в проект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C0FE1">
        <w:rPr>
          <w:rFonts w:ascii="Times New Roman" w:hAnsi="Times New Roman" w:cs="Times New Roman"/>
          <w:sz w:val="28"/>
          <w:szCs w:val="28"/>
        </w:rPr>
        <w:t xml:space="preserve">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C0FE1">
        <w:rPr>
          <w:rFonts w:ascii="Times New Roman" w:hAnsi="Times New Roman" w:cs="Times New Roman"/>
          <w:sz w:val="28"/>
          <w:szCs w:val="28"/>
        </w:rPr>
        <w:t xml:space="preserve"> комитета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CC0FE1" w:rsidRPr="005968CD" w:rsidRDefault="00CC0FE1" w:rsidP="007605A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</w:t>
      </w:r>
      <w:r w:rsidRPr="00CC0FE1">
        <w:rPr>
          <w:rFonts w:ascii="Times New Roman" w:hAnsi="Times New Roman" w:cs="Times New Roman"/>
          <w:sz w:val="28"/>
          <w:szCs w:val="28"/>
        </w:rPr>
        <w:t>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C0FE1">
        <w:rPr>
          <w:rFonts w:ascii="Times New Roman" w:hAnsi="Times New Roman" w:cs="Times New Roman"/>
          <w:sz w:val="28"/>
          <w:szCs w:val="28"/>
        </w:rPr>
        <w:t xml:space="preserve"> комитета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E67D37" w:rsidRPr="00E67D37" w:rsidRDefault="00E67D37" w:rsidP="00B96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826" w:rsidRDefault="00321826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DD0144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DD0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489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="002D248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D2489">
        <w:rPr>
          <w:rFonts w:ascii="Times New Roman" w:hAnsi="Times New Roman" w:cs="Times New Roman"/>
          <w:sz w:val="28"/>
          <w:szCs w:val="28"/>
        </w:rPr>
        <w:t xml:space="preserve"> достигнуты</w:t>
      </w:r>
      <w:r w:rsidR="002B3358">
        <w:rPr>
          <w:rFonts w:ascii="Times New Roman" w:hAnsi="Times New Roman" w:cs="Times New Roman"/>
          <w:sz w:val="28"/>
          <w:szCs w:val="28"/>
        </w:rPr>
        <w:t>.</w:t>
      </w:r>
    </w:p>
    <w:sectPr w:rsidR="00321826" w:rsidSect="002241D4">
      <w:headerReference w:type="default" r:id="rId11"/>
      <w:pgSz w:w="11906" w:h="16838"/>
      <w:pgMar w:top="851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29" w:rsidRDefault="004B0A29" w:rsidP="007B6950">
      <w:pPr>
        <w:spacing w:after="0" w:line="240" w:lineRule="auto"/>
      </w:pPr>
      <w:r>
        <w:separator/>
      </w:r>
    </w:p>
  </w:endnote>
  <w:endnote w:type="continuationSeparator" w:id="0">
    <w:p w:rsidR="004B0A29" w:rsidRDefault="004B0A29" w:rsidP="007B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29" w:rsidRDefault="004B0A29" w:rsidP="007B6950">
      <w:pPr>
        <w:spacing w:after="0" w:line="240" w:lineRule="auto"/>
      </w:pPr>
      <w:r>
        <w:separator/>
      </w:r>
    </w:p>
  </w:footnote>
  <w:footnote w:type="continuationSeparator" w:id="0">
    <w:p w:rsidR="004B0A29" w:rsidRDefault="004B0A29" w:rsidP="007B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563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656F12" w:rsidRPr="00656F12" w:rsidRDefault="00656F1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656F1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56F1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656F1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45664">
          <w:rPr>
            <w:rFonts w:ascii="Times New Roman" w:hAnsi="Times New Roman" w:cs="Times New Roman"/>
            <w:noProof/>
            <w:sz w:val="18"/>
            <w:szCs w:val="18"/>
          </w:rPr>
          <w:t>9</w:t>
        </w:r>
        <w:r w:rsidRPr="00656F1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B6950" w:rsidRDefault="007B69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28F"/>
    <w:multiLevelType w:val="hybridMultilevel"/>
    <w:tmpl w:val="53F4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57223"/>
    <w:multiLevelType w:val="multilevel"/>
    <w:tmpl w:val="A26C95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0E"/>
    <w:rsid w:val="0001459C"/>
    <w:rsid w:val="000275C2"/>
    <w:rsid w:val="00033784"/>
    <w:rsid w:val="000740B0"/>
    <w:rsid w:val="0008625E"/>
    <w:rsid w:val="00090AB5"/>
    <w:rsid w:val="000A45C7"/>
    <w:rsid w:val="000A738A"/>
    <w:rsid w:val="000E1441"/>
    <w:rsid w:val="000F3D03"/>
    <w:rsid w:val="000F4172"/>
    <w:rsid w:val="0010095B"/>
    <w:rsid w:val="001109AB"/>
    <w:rsid w:val="00110CC0"/>
    <w:rsid w:val="00117D21"/>
    <w:rsid w:val="00117E16"/>
    <w:rsid w:val="00164F60"/>
    <w:rsid w:val="00191D14"/>
    <w:rsid w:val="001933AE"/>
    <w:rsid w:val="0019513A"/>
    <w:rsid w:val="001B0C7B"/>
    <w:rsid w:val="001B1AC3"/>
    <w:rsid w:val="001C6D6A"/>
    <w:rsid w:val="001E074A"/>
    <w:rsid w:val="001E2E23"/>
    <w:rsid w:val="001F022F"/>
    <w:rsid w:val="002040CE"/>
    <w:rsid w:val="002241D4"/>
    <w:rsid w:val="00227743"/>
    <w:rsid w:val="002278C9"/>
    <w:rsid w:val="00233055"/>
    <w:rsid w:val="00247331"/>
    <w:rsid w:val="00252282"/>
    <w:rsid w:val="00253AAA"/>
    <w:rsid w:val="002636B2"/>
    <w:rsid w:val="00265D84"/>
    <w:rsid w:val="00271D5B"/>
    <w:rsid w:val="002724F7"/>
    <w:rsid w:val="00273C79"/>
    <w:rsid w:val="00276F6C"/>
    <w:rsid w:val="002A7D59"/>
    <w:rsid w:val="002B3358"/>
    <w:rsid w:val="002B3942"/>
    <w:rsid w:val="002C6A59"/>
    <w:rsid w:val="002D2489"/>
    <w:rsid w:val="002D352B"/>
    <w:rsid w:val="002E2738"/>
    <w:rsid w:val="002E3A88"/>
    <w:rsid w:val="002F4FEA"/>
    <w:rsid w:val="002F639E"/>
    <w:rsid w:val="00314DB7"/>
    <w:rsid w:val="00316134"/>
    <w:rsid w:val="00321826"/>
    <w:rsid w:val="003379C4"/>
    <w:rsid w:val="00341E32"/>
    <w:rsid w:val="003459C0"/>
    <w:rsid w:val="00373B4E"/>
    <w:rsid w:val="0039380E"/>
    <w:rsid w:val="003B4995"/>
    <w:rsid w:val="003C3EBA"/>
    <w:rsid w:val="003C60D1"/>
    <w:rsid w:val="003D4144"/>
    <w:rsid w:val="003E2520"/>
    <w:rsid w:val="003E430A"/>
    <w:rsid w:val="003F21C3"/>
    <w:rsid w:val="003F38D2"/>
    <w:rsid w:val="00405DDC"/>
    <w:rsid w:val="00434ECD"/>
    <w:rsid w:val="0044149F"/>
    <w:rsid w:val="004631AA"/>
    <w:rsid w:val="00466B8C"/>
    <w:rsid w:val="00470ECB"/>
    <w:rsid w:val="00482363"/>
    <w:rsid w:val="004B0A29"/>
    <w:rsid w:val="004B41ED"/>
    <w:rsid w:val="004F0287"/>
    <w:rsid w:val="004F234C"/>
    <w:rsid w:val="004F6C64"/>
    <w:rsid w:val="0051011D"/>
    <w:rsid w:val="0054039C"/>
    <w:rsid w:val="00592342"/>
    <w:rsid w:val="005968CD"/>
    <w:rsid w:val="00596AFA"/>
    <w:rsid w:val="005A7F89"/>
    <w:rsid w:val="005B2ED0"/>
    <w:rsid w:val="005B3958"/>
    <w:rsid w:val="005C2421"/>
    <w:rsid w:val="005D1DCD"/>
    <w:rsid w:val="005F08F6"/>
    <w:rsid w:val="00607211"/>
    <w:rsid w:val="00612C01"/>
    <w:rsid w:val="006210E1"/>
    <w:rsid w:val="00656F12"/>
    <w:rsid w:val="00661023"/>
    <w:rsid w:val="0068246F"/>
    <w:rsid w:val="006A719E"/>
    <w:rsid w:val="006B6A79"/>
    <w:rsid w:val="006C51FB"/>
    <w:rsid w:val="006C6FB7"/>
    <w:rsid w:val="006D0876"/>
    <w:rsid w:val="006D6086"/>
    <w:rsid w:val="006F3A16"/>
    <w:rsid w:val="006F44ED"/>
    <w:rsid w:val="00702FAB"/>
    <w:rsid w:val="00740336"/>
    <w:rsid w:val="00756326"/>
    <w:rsid w:val="007605A1"/>
    <w:rsid w:val="00764ECE"/>
    <w:rsid w:val="00775D16"/>
    <w:rsid w:val="00776C01"/>
    <w:rsid w:val="00785D87"/>
    <w:rsid w:val="007921AD"/>
    <w:rsid w:val="00794B87"/>
    <w:rsid w:val="007B6950"/>
    <w:rsid w:val="007C3395"/>
    <w:rsid w:val="007D3C42"/>
    <w:rsid w:val="007D73FF"/>
    <w:rsid w:val="007E57FD"/>
    <w:rsid w:val="008001FC"/>
    <w:rsid w:val="00802639"/>
    <w:rsid w:val="00804E07"/>
    <w:rsid w:val="00810EE4"/>
    <w:rsid w:val="00811EE7"/>
    <w:rsid w:val="008151E5"/>
    <w:rsid w:val="0081684D"/>
    <w:rsid w:val="00825EE3"/>
    <w:rsid w:val="00834B05"/>
    <w:rsid w:val="00837FC4"/>
    <w:rsid w:val="00845274"/>
    <w:rsid w:val="008728EB"/>
    <w:rsid w:val="00876E79"/>
    <w:rsid w:val="00881770"/>
    <w:rsid w:val="008860C9"/>
    <w:rsid w:val="008947D9"/>
    <w:rsid w:val="008D5D99"/>
    <w:rsid w:val="008E505A"/>
    <w:rsid w:val="009022D6"/>
    <w:rsid w:val="00903437"/>
    <w:rsid w:val="00923943"/>
    <w:rsid w:val="0092782E"/>
    <w:rsid w:val="00941BB2"/>
    <w:rsid w:val="00942318"/>
    <w:rsid w:val="00942B67"/>
    <w:rsid w:val="009504F3"/>
    <w:rsid w:val="0095189A"/>
    <w:rsid w:val="0095740E"/>
    <w:rsid w:val="00980784"/>
    <w:rsid w:val="009D0619"/>
    <w:rsid w:val="009E2C84"/>
    <w:rsid w:val="009F627C"/>
    <w:rsid w:val="009F6A54"/>
    <w:rsid w:val="00A026D6"/>
    <w:rsid w:val="00A07890"/>
    <w:rsid w:val="00A079C0"/>
    <w:rsid w:val="00A2595B"/>
    <w:rsid w:val="00A30535"/>
    <w:rsid w:val="00A5669F"/>
    <w:rsid w:val="00A66C93"/>
    <w:rsid w:val="00A7520D"/>
    <w:rsid w:val="00AA02F6"/>
    <w:rsid w:val="00AA02FE"/>
    <w:rsid w:val="00AA2863"/>
    <w:rsid w:val="00AA6115"/>
    <w:rsid w:val="00AC2C9A"/>
    <w:rsid w:val="00AE182C"/>
    <w:rsid w:val="00B04D21"/>
    <w:rsid w:val="00B45664"/>
    <w:rsid w:val="00B47826"/>
    <w:rsid w:val="00B50BCB"/>
    <w:rsid w:val="00B5262B"/>
    <w:rsid w:val="00B65A3E"/>
    <w:rsid w:val="00B6648E"/>
    <w:rsid w:val="00B7470D"/>
    <w:rsid w:val="00B7770B"/>
    <w:rsid w:val="00B824B1"/>
    <w:rsid w:val="00B9373D"/>
    <w:rsid w:val="00B9670A"/>
    <w:rsid w:val="00B97173"/>
    <w:rsid w:val="00BB267D"/>
    <w:rsid w:val="00BB4AC1"/>
    <w:rsid w:val="00BB77E6"/>
    <w:rsid w:val="00BE70A4"/>
    <w:rsid w:val="00C31069"/>
    <w:rsid w:val="00C44E22"/>
    <w:rsid w:val="00C4507B"/>
    <w:rsid w:val="00C61026"/>
    <w:rsid w:val="00C66AF0"/>
    <w:rsid w:val="00C80F54"/>
    <w:rsid w:val="00C82902"/>
    <w:rsid w:val="00C83A38"/>
    <w:rsid w:val="00C84E35"/>
    <w:rsid w:val="00C85986"/>
    <w:rsid w:val="00C95E0E"/>
    <w:rsid w:val="00CA4EF4"/>
    <w:rsid w:val="00CA7B3E"/>
    <w:rsid w:val="00CC0FE1"/>
    <w:rsid w:val="00CE5919"/>
    <w:rsid w:val="00CF024C"/>
    <w:rsid w:val="00D132E7"/>
    <w:rsid w:val="00D15EA2"/>
    <w:rsid w:val="00D3579A"/>
    <w:rsid w:val="00D4002C"/>
    <w:rsid w:val="00D44565"/>
    <w:rsid w:val="00D479D5"/>
    <w:rsid w:val="00D53FD6"/>
    <w:rsid w:val="00D7271B"/>
    <w:rsid w:val="00D85E65"/>
    <w:rsid w:val="00D8716E"/>
    <w:rsid w:val="00DA4581"/>
    <w:rsid w:val="00DB7BBC"/>
    <w:rsid w:val="00DC7247"/>
    <w:rsid w:val="00DD0144"/>
    <w:rsid w:val="00E13861"/>
    <w:rsid w:val="00E14FE8"/>
    <w:rsid w:val="00E15B43"/>
    <w:rsid w:val="00E17CD0"/>
    <w:rsid w:val="00E2070D"/>
    <w:rsid w:val="00E22339"/>
    <w:rsid w:val="00E22DB1"/>
    <w:rsid w:val="00E30760"/>
    <w:rsid w:val="00E67D37"/>
    <w:rsid w:val="00E72282"/>
    <w:rsid w:val="00E8343F"/>
    <w:rsid w:val="00EA1169"/>
    <w:rsid w:val="00EB4D03"/>
    <w:rsid w:val="00ED0BAC"/>
    <w:rsid w:val="00EF41A6"/>
    <w:rsid w:val="00F05461"/>
    <w:rsid w:val="00F122E4"/>
    <w:rsid w:val="00F34520"/>
    <w:rsid w:val="00F45F47"/>
    <w:rsid w:val="00F47821"/>
    <w:rsid w:val="00F47DD0"/>
    <w:rsid w:val="00F6335F"/>
    <w:rsid w:val="00F73200"/>
    <w:rsid w:val="00F82BC1"/>
    <w:rsid w:val="00F94527"/>
    <w:rsid w:val="00F96972"/>
    <w:rsid w:val="00FA4529"/>
    <w:rsid w:val="00FA70B4"/>
    <w:rsid w:val="00FB541A"/>
    <w:rsid w:val="00FC59D8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950"/>
  </w:style>
  <w:style w:type="paragraph" w:styleId="a6">
    <w:name w:val="footer"/>
    <w:basedOn w:val="a"/>
    <w:link w:val="a7"/>
    <w:uiPriority w:val="99"/>
    <w:unhideWhenUsed/>
    <w:rsid w:val="007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950"/>
  </w:style>
  <w:style w:type="character" w:styleId="a8">
    <w:name w:val="Hyperlink"/>
    <w:basedOn w:val="a0"/>
    <w:uiPriority w:val="99"/>
    <w:unhideWhenUsed/>
    <w:rsid w:val="007D7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950"/>
  </w:style>
  <w:style w:type="paragraph" w:styleId="a6">
    <w:name w:val="footer"/>
    <w:basedOn w:val="a"/>
    <w:link w:val="a7"/>
    <w:uiPriority w:val="99"/>
    <w:unhideWhenUsed/>
    <w:rsid w:val="007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950"/>
  </w:style>
  <w:style w:type="character" w:styleId="a8">
    <w:name w:val="Hyperlink"/>
    <w:basedOn w:val="a0"/>
    <w:uiPriority w:val="99"/>
    <w:unhideWhenUsed/>
    <w:rsid w:val="007D7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groprom.lenobl.ru/ru/deiatelnost/antimonopolnyj-komplae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1136B06B12ECFFE933F7E51EAD1BAC13936575D665121C5BD3E3EA6DBBE5EE7E6BC30DC1DD8F930B7E5D7A47B4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88F5-2CB0-4E60-BE43-77FBBE1F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Алексей Александрович</dc:creator>
  <cp:lastModifiedBy>Александра Леонидовна Первакова</cp:lastModifiedBy>
  <cp:revision>2</cp:revision>
  <dcterms:created xsi:type="dcterms:W3CDTF">2022-03-30T11:35:00Z</dcterms:created>
  <dcterms:modified xsi:type="dcterms:W3CDTF">2022-03-30T11:35:00Z</dcterms:modified>
</cp:coreProperties>
</file>