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</w:t>
      </w:r>
      <w:proofErr w:type="spellStart"/>
      <w:r w:rsidRPr="0045153C">
        <w:rPr>
          <w:rStyle w:val="a5"/>
          <w:b w:val="0"/>
          <w:i/>
          <w:sz w:val="28"/>
          <w:szCs w:val="28"/>
        </w:rPr>
        <w:t>рыбохозяйственному</w:t>
      </w:r>
      <w:proofErr w:type="spellEnd"/>
      <w:r w:rsidRPr="0045153C">
        <w:rPr>
          <w:rStyle w:val="a5"/>
          <w:b w:val="0"/>
          <w:i/>
          <w:sz w:val="28"/>
          <w:szCs w:val="28"/>
        </w:rPr>
        <w:t xml:space="preserve"> комплексу </w:t>
      </w:r>
    </w:p>
    <w:p w:rsidR="00DF6D90" w:rsidRDefault="00DF6D90" w:rsidP="004009E4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6D4C59" w:rsidRPr="004009E4" w:rsidRDefault="006D4C59" w:rsidP="004009E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4C59" w:rsidRDefault="006D4C59" w:rsidP="001219CE">
      <w:pPr>
        <w:pStyle w:val="a3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iCs/>
          <w:sz w:val="28"/>
          <w:szCs w:val="28"/>
        </w:rPr>
        <w:t xml:space="preserve">о проведении конкурсного отбора </w:t>
      </w:r>
      <w:r w:rsidRPr="006D4C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сельскохозяйственных потребительских кооперативов </w:t>
      </w:r>
      <w:r w:rsidRPr="006D4C59">
        <w:rPr>
          <w:rFonts w:ascii="Times New Roman" w:hAnsi="Times New Roman" w:cs="Times New Roman"/>
          <w:iCs/>
          <w:sz w:val="28"/>
          <w:szCs w:val="28"/>
        </w:rPr>
        <w:t xml:space="preserve">на право получения субсидии на стимулирование развития приоритетных </w:t>
      </w:r>
      <w:proofErr w:type="spellStart"/>
      <w:r w:rsidRPr="006D4C59">
        <w:rPr>
          <w:rFonts w:ascii="Times New Roman" w:hAnsi="Times New Roman" w:cs="Times New Roman"/>
          <w:iCs/>
          <w:sz w:val="28"/>
          <w:szCs w:val="28"/>
        </w:rPr>
        <w:t>подотраслей</w:t>
      </w:r>
      <w:proofErr w:type="spellEnd"/>
      <w:r w:rsidRPr="006D4C59">
        <w:rPr>
          <w:rFonts w:ascii="Times New Roman" w:hAnsi="Times New Roman" w:cs="Times New Roman"/>
          <w:iCs/>
          <w:sz w:val="28"/>
          <w:szCs w:val="28"/>
        </w:rPr>
        <w:t xml:space="preserve">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</w:t>
      </w:r>
      <w:proofErr w:type="spellStart"/>
      <w:r w:rsidR="003E57C6" w:rsidRPr="0045153C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3E57C6" w:rsidRPr="0045153C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9E355E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035311">
        <w:rPr>
          <w:rFonts w:ascii="Times New Roman" w:hAnsi="Times New Roman" w:cs="Times New Roman"/>
          <w:iCs/>
          <w:sz w:val="28"/>
          <w:szCs w:val="28"/>
        </w:rPr>
        <w:t xml:space="preserve"> 31 октября</w:t>
      </w:r>
      <w:r w:rsidR="00BF37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>202</w:t>
      </w:r>
      <w:r w:rsidR="006D4C59">
        <w:rPr>
          <w:rFonts w:ascii="Times New Roman" w:hAnsi="Times New Roman" w:cs="Times New Roman"/>
          <w:iCs/>
          <w:sz w:val="28"/>
          <w:szCs w:val="28"/>
        </w:rPr>
        <w:t>2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>по</w:t>
      </w:r>
      <w:r w:rsidR="005557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5311">
        <w:rPr>
          <w:rFonts w:ascii="Times New Roman" w:hAnsi="Times New Roman" w:cs="Times New Roman"/>
          <w:iCs/>
          <w:sz w:val="28"/>
          <w:szCs w:val="28"/>
        </w:rPr>
        <w:t>16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5311">
        <w:rPr>
          <w:rFonts w:ascii="Times New Roman" w:hAnsi="Times New Roman" w:cs="Times New Roman"/>
          <w:iCs/>
          <w:sz w:val="28"/>
          <w:szCs w:val="28"/>
        </w:rPr>
        <w:t>ноября</w:t>
      </w:r>
      <w:r w:rsidR="006D4C59">
        <w:rPr>
          <w:rFonts w:ascii="Times New Roman" w:hAnsi="Times New Roman" w:cs="Times New Roman"/>
          <w:iCs/>
          <w:sz w:val="28"/>
          <w:szCs w:val="28"/>
        </w:rPr>
        <w:t xml:space="preserve"> 2022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5F7EAF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будние дни  с 9-00 до 17-3</w:t>
      </w:r>
      <w:r w:rsidR="00A528D2" w:rsidRPr="0045153C">
        <w:rPr>
          <w:rFonts w:ascii="Times New Roman" w:hAnsi="Times New Roman" w:cs="Times New Roman"/>
          <w:iCs/>
          <w:sz w:val="28"/>
          <w:szCs w:val="28"/>
        </w:rPr>
        <w:t xml:space="preserve">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16-3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</w:t>
      </w:r>
      <w:r w:rsidR="001219CE">
        <w:rPr>
          <w:rFonts w:ascii="Times New Roman" w:hAnsi="Times New Roman" w:cs="Times New Roman"/>
          <w:i/>
          <w:iCs/>
          <w:sz w:val="28"/>
          <w:szCs w:val="28"/>
        </w:rPr>
        <w:t xml:space="preserve">конкурсном 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>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1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 w:rsidR="005F7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</w:t>
      </w:r>
      <w:r w:rsidR="001219CE">
        <w:rPr>
          <w:rFonts w:ascii="Times New Roman" w:hAnsi="Times New Roman" w:cs="Times New Roman"/>
          <w:i/>
          <w:sz w:val="28"/>
          <w:szCs w:val="28"/>
        </w:rPr>
        <w:t xml:space="preserve">конкурсного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отбора </w:t>
      </w:r>
    </w:p>
    <w:p w:rsidR="002840E8" w:rsidRPr="0045153C" w:rsidRDefault="006D4C59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03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</w:t>
      </w:r>
      <w:bookmarkStart w:id="0" w:name="_GoBack"/>
      <w:bookmarkEnd w:id="0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и</w:t>
      </w:r>
      <w:r w:rsidR="00A3334C"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4 Приложения 24</w:t>
      </w:r>
      <w:r w:rsidR="00CB0882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 xml:space="preserve">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76A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776A8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="00A3334C"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="00A3334C"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1219CE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6D4C59" w:rsidRPr="00451ADD" w:rsidRDefault="001219CE" w:rsidP="001219C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D4C5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6D4C5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 на участие в конкурсном отборе </w:t>
      </w:r>
      <w:r w:rsidR="006D4C59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6D4C59" w:rsidRPr="00451ADD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6D4C59" w:rsidRPr="00AA692A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</w:r>
    </w:p>
    <w:p w:rsidR="00AF34DB" w:rsidRPr="006D4C59" w:rsidRDefault="006D4C59" w:rsidP="001219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Конкурсный отбор осуществляется конкурсной комиссией. Конкурсная комиссия в срок не более 30 рабочих дней со дня окончания приема заявок </w:t>
      </w:r>
      <w:r w:rsidRPr="006D4C59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заявки и приложенные к ним документы, производит проверку соответствия заявителя условиям, указанным в </w:t>
      </w:r>
      <w:hyperlink r:id="rId7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24 к Порядку , и соответствия документов перечню, указанному в </w:t>
      </w:r>
      <w:hyperlink r:id="rId8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24 к Порядку, а также требованиям, установленным </w:t>
      </w:r>
      <w:hyperlink r:id="rId9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осуществляет проверку наличия (отсутствия) оснований для отклонения заявки и отказа в предоставлении субсидии в соответствии с </w:t>
      </w:r>
      <w:hyperlink r:id="rId10" w:history="1">
        <w:r w:rsidRPr="006D4C59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D4C59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определяет победителей конкурсного отбора, размеры предоставляемых им субсидий и направления расходов на основании критериев оценки заявок.</w:t>
      </w:r>
    </w:p>
    <w:p w:rsidR="006D4C59" w:rsidRP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2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рассматриваются комиссией на предмет наличия либо отсутствия оснований для отказа в предоставлении субсидии, предусмотренных </w:t>
      </w:r>
      <w:hyperlink r:id="rId13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в присутствии заявителей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4009E4" w:rsidRPr="006D4C59" w:rsidRDefault="004009E4" w:rsidP="001219CE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      </w:t>
      </w:r>
      <w:r w:rsidR="001219CE">
        <w:rPr>
          <w:rFonts w:ascii="Times New Roman" w:hAnsi="Times New Roman" w:cs="Times New Roman"/>
          <w:sz w:val="28"/>
          <w:szCs w:val="28"/>
        </w:rPr>
        <w:t xml:space="preserve">  </w:t>
      </w:r>
      <w:r w:rsidRPr="006D4C59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набравшие наибольшее количество баллов. Количество победителей конкурсного отбора определяется  в  соответствии с выделенным объемом бюджетных ассигнований (на текущий финансовой год) и фактической стоимостью проектов заявителей. Заявители,  набравшие одинаковое количество баллов, ранжируются по дате подачи заявки.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конкурсного </w:t>
      </w:r>
      <w:r>
        <w:rPr>
          <w:rFonts w:ascii="Times New Roman" w:hAnsi="Times New Roman" w:cs="Times New Roman"/>
          <w:sz w:val="28"/>
          <w:szCs w:val="28"/>
        </w:rPr>
        <w:t>отбора, на основании протокола конкурсной комиссии комитет в соответствии с выделяемым объемом ассигнований из областного бюджета Ленинградской области, включая средства, поступившие из федерального бюджета, формирует список победителей конкурсного отбора и размеры предоставляемых субсидий в текущем финансовом году, который утверждается распоряжением комитета.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6D4C59" w:rsidRPr="003757DF" w:rsidRDefault="006D4C59" w:rsidP="006D4C5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</w:t>
      </w:r>
      <w:r w:rsidR="001219CE">
        <w:rPr>
          <w:rFonts w:ascii="Times New Roman" w:hAnsi="Times New Roman" w:cs="Times New Roman"/>
          <w:bCs/>
          <w:sz w:val="28"/>
          <w:szCs w:val="28"/>
        </w:rPr>
        <w:t>бсидии, и размер предоставляемых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им </w:t>
      </w:r>
      <w:r w:rsidR="001219CE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течение 45 рабочих дней с даты опубликования на официальном сайте комитета в сети "Интернет" и едином портале (при наличии технической возможности) списка победителей конкурсного отбора и информации о размерах предоставляемых субсидий получатель субсидии (победитель конкурсного отбора) осуществляет корректировку плана расходов (при необходимости) в соответствии с объемом и направлениями, утвержденными конкурсной комиссией, заключает с комитетом соглашение о предоставлении субсидии по форме, утвержденной приказом Министерства финансов Российской Федерации.</w:t>
      </w:r>
    </w:p>
    <w:p w:rsidR="004009E4" w:rsidRPr="004009E4" w:rsidRDefault="006D4C59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</w:t>
      </w:r>
      <w:r w:rsidR="00121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6D4C59" w:rsidRDefault="001219CE" w:rsidP="001219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9E4" w:rsidRPr="004009E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6D4C59">
        <w:rPr>
          <w:rFonts w:ascii="Times New Roman" w:hAnsi="Times New Roman" w:cs="Times New Roman"/>
          <w:sz w:val="28"/>
          <w:szCs w:val="28"/>
        </w:rPr>
        <w:t xml:space="preserve">является реализация заявленного получателем субсидии конкретного проекта развития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</w:t>
      </w:r>
      <w:r w:rsidR="006D4C59">
        <w:rPr>
          <w:rFonts w:ascii="Times New Roman" w:hAnsi="Times New Roman" w:cs="Times New Roman"/>
          <w:sz w:val="28"/>
          <w:szCs w:val="28"/>
        </w:rPr>
        <w:t xml:space="preserve"> на сельской территории и территории сельской агломерации Ленинградской области.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4C" w:rsidRPr="0045153C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4009E4">
        <w:rPr>
          <w:rFonts w:ascii="Times New Roman" w:hAnsi="Times New Roman" w:cs="Times New Roman"/>
          <w:iCs/>
          <w:sz w:val="28"/>
          <w:szCs w:val="28"/>
        </w:rPr>
        <w:t xml:space="preserve"> 8-(812)-539-48-69, 539</w:t>
      </w:r>
      <w:r w:rsidR="002F670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45153C" w:rsidRDefault="004009E4" w:rsidP="00400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5311"/>
    <w:rsid w:val="00036DD9"/>
    <w:rsid w:val="00065195"/>
    <w:rsid w:val="000B49E6"/>
    <w:rsid w:val="000D7C29"/>
    <w:rsid w:val="000E13CD"/>
    <w:rsid w:val="001040EF"/>
    <w:rsid w:val="001219CE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2E92"/>
    <w:rsid w:val="003E57C6"/>
    <w:rsid w:val="004009E4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557CC"/>
    <w:rsid w:val="005D127E"/>
    <w:rsid w:val="005D4256"/>
    <w:rsid w:val="005E5039"/>
    <w:rsid w:val="005F7EAF"/>
    <w:rsid w:val="00612FB1"/>
    <w:rsid w:val="006326E3"/>
    <w:rsid w:val="00650AB1"/>
    <w:rsid w:val="00662DFA"/>
    <w:rsid w:val="006679B9"/>
    <w:rsid w:val="00677565"/>
    <w:rsid w:val="006776A8"/>
    <w:rsid w:val="006B048D"/>
    <w:rsid w:val="006D4C59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9E355E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AF34DB"/>
    <w:rsid w:val="00B76B2A"/>
    <w:rsid w:val="00B84617"/>
    <w:rsid w:val="00B9069D"/>
    <w:rsid w:val="00BC1780"/>
    <w:rsid w:val="00BD18EC"/>
    <w:rsid w:val="00BF37CC"/>
    <w:rsid w:val="00C108F7"/>
    <w:rsid w:val="00C43882"/>
    <w:rsid w:val="00C66A64"/>
    <w:rsid w:val="00C778E5"/>
    <w:rsid w:val="00CB0882"/>
    <w:rsid w:val="00CC3643"/>
    <w:rsid w:val="00D108C2"/>
    <w:rsid w:val="00D775E6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3A7D"/>
    <w:rsid w:val="00F67C8B"/>
    <w:rsid w:val="00FA161C"/>
    <w:rsid w:val="00FC1646"/>
    <w:rsid w:val="00FC6129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45770C34ED1B54BB5E2DA138880CC754D352BF68561EA72183210B87C9999EDE13B83748BA63D61D734E8EEAEE04894F08252FF71CBE7nDyFM" TargetMode="External"/><Relationship Id="rId13" Type="http://schemas.openxmlformats.org/officeDocument/2006/relationships/hyperlink" Target="consultantplus://offline/ref=BAD87B4F86742C99F9272614037D60F6287C0D8222839D8142A79616D65ED0D6441124A2DB2267CEE6A0DA7C2766A228B723D46BAAE7CAA7Z30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445770C34ED1B54BB5E2DA138880CC754D352BF68561EA72183210B87C9999EDE13B83748BA63364D734E8EEAEE04894F08252FF71CBE7nDyFM" TargetMode="External"/><Relationship Id="rId12" Type="http://schemas.openxmlformats.org/officeDocument/2006/relationships/hyperlink" Target="consultantplus://offline/ref=BAD87B4F86742C99F9272614037D60F6287C0D8222839D8142A79616D65ED0D6441124A2DB2267CDE4A0DA7C2766A228B723D46BAAE7CAA7Z30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48445770C34ED1B54BB5E2DA138880CC754D352BF68561EA72183210B87C9999EDE13B837485AA3363D734E8EEAEE04894F08252FF71CBE7nDy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445770C34ED1B54BB5E2DA138880CC754D352BF68561EA72183210B87C9999EDE13B837485AA3061D734E8EEAEE04894F08252FF71CBE7nD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45770C34ED1B54BB5E2DA138880CC754D352BF68561EA72183210B87C9999EDE13B837485AB3D6BD734E8EEAEE04894F08252FF71CBE7nDy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12</cp:revision>
  <cp:lastPrinted>2021-06-30T14:26:00Z</cp:lastPrinted>
  <dcterms:created xsi:type="dcterms:W3CDTF">2021-04-28T07:08:00Z</dcterms:created>
  <dcterms:modified xsi:type="dcterms:W3CDTF">2022-10-26T09:07:00Z</dcterms:modified>
</cp:coreProperties>
</file>