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777" w:rsidRPr="009F2230" w:rsidRDefault="001D7777" w:rsidP="00AD7CB0">
      <w:pPr>
        <w:spacing w:after="0" w:line="240" w:lineRule="auto"/>
        <w:ind w:firstLine="709"/>
        <w:jc w:val="center"/>
        <w:rPr>
          <w:rFonts w:ascii="Times New Roman" w:eastAsia="Times New Roman" w:hAnsi="Times New Roman" w:cs="Times New Roman"/>
          <w:sz w:val="24"/>
          <w:szCs w:val="24"/>
          <w:lang w:eastAsia="ru-RU"/>
        </w:rPr>
      </w:pPr>
      <w:r w:rsidRPr="009F2230">
        <w:rPr>
          <w:rFonts w:ascii="Times New Roman" w:eastAsia="Times New Roman" w:hAnsi="Times New Roman" w:cs="Times New Roman"/>
          <w:sz w:val="24"/>
          <w:szCs w:val="24"/>
          <w:lang w:eastAsia="ru-RU"/>
        </w:rPr>
        <w:t>Информация о проведении отбора предложений (заявок)</w:t>
      </w:r>
    </w:p>
    <w:p w:rsidR="00AD7CB0" w:rsidRPr="009F2230" w:rsidRDefault="001D7777" w:rsidP="00AD7CB0">
      <w:pPr>
        <w:spacing w:after="0" w:line="240" w:lineRule="auto"/>
        <w:ind w:firstLine="709"/>
        <w:jc w:val="center"/>
        <w:rPr>
          <w:rFonts w:ascii="Times New Roman" w:eastAsia="Times New Roman" w:hAnsi="Times New Roman" w:cs="Times New Roman"/>
          <w:sz w:val="24"/>
          <w:szCs w:val="24"/>
          <w:lang w:eastAsia="ru-RU"/>
        </w:rPr>
      </w:pPr>
      <w:r w:rsidRPr="009F2230">
        <w:rPr>
          <w:rFonts w:ascii="Times New Roman" w:eastAsia="Times New Roman" w:hAnsi="Times New Roman" w:cs="Times New Roman"/>
          <w:sz w:val="24"/>
          <w:szCs w:val="24"/>
          <w:lang w:eastAsia="ru-RU"/>
        </w:rPr>
        <w:t xml:space="preserve">для предоставления субсидии </w:t>
      </w:r>
      <w:r w:rsidR="00A70B82" w:rsidRPr="009F2230">
        <w:rPr>
          <w:rFonts w:ascii="Times New Roman" w:eastAsia="Times New Roman" w:hAnsi="Times New Roman" w:cs="Times New Roman"/>
          <w:sz w:val="24"/>
          <w:szCs w:val="24"/>
          <w:lang w:eastAsia="ru-RU"/>
        </w:rPr>
        <w:t xml:space="preserve">на </w:t>
      </w:r>
      <w:r w:rsidR="00AD7CB0" w:rsidRPr="009F2230">
        <w:rPr>
          <w:rFonts w:ascii="Times New Roman" w:eastAsia="Times New Roman" w:hAnsi="Times New Roman" w:cs="Times New Roman"/>
          <w:sz w:val="24"/>
          <w:szCs w:val="24"/>
          <w:lang w:eastAsia="ru-RU"/>
        </w:rPr>
        <w:t xml:space="preserve">поддержку сельскохозяйственного производства по </w:t>
      </w:r>
      <w:proofErr w:type="gramStart"/>
      <w:r w:rsidR="00AD7CB0" w:rsidRPr="009F2230">
        <w:rPr>
          <w:rFonts w:ascii="Times New Roman" w:eastAsia="Times New Roman" w:hAnsi="Times New Roman" w:cs="Times New Roman"/>
          <w:sz w:val="24"/>
          <w:szCs w:val="24"/>
          <w:lang w:eastAsia="ru-RU"/>
        </w:rPr>
        <w:t>отдельным</w:t>
      </w:r>
      <w:proofErr w:type="gramEnd"/>
      <w:r w:rsidR="00AD7CB0" w:rsidRPr="009F2230">
        <w:rPr>
          <w:rFonts w:ascii="Times New Roman" w:eastAsia="Times New Roman" w:hAnsi="Times New Roman" w:cs="Times New Roman"/>
          <w:sz w:val="24"/>
          <w:szCs w:val="24"/>
          <w:lang w:eastAsia="ru-RU"/>
        </w:rPr>
        <w:t xml:space="preserve"> подотраслям растениеводства и животноводства</w:t>
      </w:r>
    </w:p>
    <w:p w:rsidR="00AD7CB0" w:rsidRPr="009F2230" w:rsidRDefault="00AD7CB0" w:rsidP="00AD7CB0">
      <w:pPr>
        <w:spacing w:after="0" w:line="240" w:lineRule="auto"/>
        <w:ind w:firstLine="709"/>
        <w:jc w:val="center"/>
        <w:rPr>
          <w:rFonts w:ascii="Times New Roman" w:eastAsia="Times New Roman" w:hAnsi="Times New Roman" w:cs="Times New Roman"/>
          <w:sz w:val="24"/>
          <w:szCs w:val="24"/>
          <w:lang w:eastAsia="ru-RU"/>
        </w:rPr>
      </w:pPr>
      <w:r w:rsidRPr="009F2230">
        <w:rPr>
          <w:rFonts w:ascii="Times New Roman" w:eastAsia="Times New Roman" w:hAnsi="Times New Roman" w:cs="Times New Roman"/>
          <w:sz w:val="24"/>
          <w:szCs w:val="24"/>
          <w:lang w:eastAsia="ru-RU"/>
        </w:rPr>
        <w:t>на развитие животноводства</w:t>
      </w:r>
    </w:p>
    <w:p w:rsidR="00B941D4" w:rsidRPr="009F2230" w:rsidRDefault="00AD7CB0" w:rsidP="00AD7CB0">
      <w:pPr>
        <w:spacing w:after="0" w:line="240" w:lineRule="auto"/>
        <w:ind w:firstLine="709"/>
        <w:jc w:val="center"/>
        <w:rPr>
          <w:rFonts w:ascii="Times New Roman" w:eastAsia="Times New Roman" w:hAnsi="Times New Roman" w:cs="Times New Roman"/>
          <w:b/>
          <w:sz w:val="24"/>
          <w:szCs w:val="24"/>
          <w:lang w:eastAsia="ru-RU"/>
        </w:rPr>
      </w:pPr>
      <w:r w:rsidRPr="009F2230">
        <w:rPr>
          <w:rFonts w:ascii="Times New Roman" w:eastAsia="Times New Roman" w:hAnsi="Times New Roman" w:cs="Times New Roman"/>
          <w:sz w:val="24"/>
          <w:szCs w:val="24"/>
          <w:lang w:eastAsia="ru-RU"/>
        </w:rPr>
        <w:t xml:space="preserve"> </w:t>
      </w:r>
      <w:r w:rsidR="009F2230" w:rsidRPr="009F2230">
        <w:rPr>
          <w:rFonts w:ascii="Times New Roman" w:eastAsia="Times New Roman" w:hAnsi="Times New Roman" w:cs="Times New Roman"/>
          <w:b/>
          <w:sz w:val="24"/>
          <w:szCs w:val="24"/>
          <w:lang w:eastAsia="ru-RU"/>
        </w:rPr>
        <w:t>на поддержку производства мяса индейки</w:t>
      </w:r>
    </w:p>
    <w:p w:rsidR="00EF687A" w:rsidRPr="00B941D4" w:rsidRDefault="00EF687A" w:rsidP="00B92A68">
      <w:pPr>
        <w:spacing w:after="0" w:line="240" w:lineRule="auto"/>
        <w:jc w:val="center"/>
        <w:rPr>
          <w:rFonts w:ascii="Times New Roman" w:eastAsia="Times New Roman" w:hAnsi="Times New Roman" w:cs="Times New Roman"/>
          <w:b/>
          <w:color w:val="000000"/>
          <w:sz w:val="28"/>
          <w:szCs w:val="28"/>
          <w:lang w:eastAsia="ru-RU"/>
        </w:rPr>
      </w:pPr>
    </w:p>
    <w:tbl>
      <w:tblPr>
        <w:tblStyle w:val="a5"/>
        <w:tblW w:w="10490" w:type="dxa"/>
        <w:tblInd w:w="-459" w:type="dxa"/>
        <w:tblLook w:val="04A0" w:firstRow="1" w:lastRow="0" w:firstColumn="1" w:lastColumn="0" w:noHBand="0" w:noVBand="1"/>
      </w:tblPr>
      <w:tblGrid>
        <w:gridCol w:w="3544"/>
        <w:gridCol w:w="6946"/>
      </w:tblGrid>
      <w:tr w:rsidR="00B941D4" w:rsidRPr="00280543" w:rsidTr="008F4AA3">
        <w:tc>
          <w:tcPr>
            <w:tcW w:w="3544" w:type="dxa"/>
            <w:vAlign w:val="center"/>
          </w:tcPr>
          <w:p w:rsidR="00B941D4" w:rsidRPr="00280543" w:rsidRDefault="00B941D4" w:rsidP="00504909">
            <w:pPr>
              <w:rPr>
                <w:rFonts w:ascii="Times New Roman" w:eastAsia="Times New Roman" w:hAnsi="Times New Roman" w:cs="Times New Roman"/>
                <w:color w:val="000000"/>
                <w:lang w:eastAsia="ru-RU"/>
              </w:rPr>
            </w:pPr>
            <w:r w:rsidRPr="00280543">
              <w:rPr>
                <w:rFonts w:ascii="Times New Roman" w:eastAsia="Times New Roman" w:hAnsi="Times New Roman" w:cs="Times New Roman"/>
                <w:color w:val="000000"/>
                <w:lang w:eastAsia="ru-RU"/>
              </w:rPr>
              <w:t>Организатор</w:t>
            </w:r>
          </w:p>
        </w:tc>
        <w:tc>
          <w:tcPr>
            <w:tcW w:w="6946" w:type="dxa"/>
            <w:vAlign w:val="center"/>
          </w:tcPr>
          <w:p w:rsidR="00B941D4" w:rsidRPr="009F2230" w:rsidRDefault="00AD7CB0" w:rsidP="00315F03">
            <w:pPr>
              <w:rPr>
                <w:rFonts w:ascii="Times New Roman" w:eastAsia="Times New Roman" w:hAnsi="Times New Roman" w:cs="Times New Roman"/>
                <w:b/>
                <w:lang w:eastAsia="ru-RU"/>
              </w:rPr>
            </w:pPr>
            <w:r w:rsidRPr="009F2230">
              <w:rPr>
                <w:rFonts w:ascii="Times New Roman" w:eastAsia="Times New Roman" w:hAnsi="Times New Roman" w:cs="Times New Roman"/>
                <w:lang w:eastAsia="ru-RU"/>
              </w:rPr>
              <w:t>Комитет по агропромышленному и рыбохозяйственному комплексу Ленинградской области (далее - комитет), отдел развития животноводства и пл</w:t>
            </w:r>
            <w:r w:rsidR="00315F03" w:rsidRPr="009F2230">
              <w:rPr>
                <w:rFonts w:ascii="Times New Roman" w:eastAsia="Times New Roman" w:hAnsi="Times New Roman" w:cs="Times New Roman"/>
                <w:lang w:eastAsia="ru-RU"/>
              </w:rPr>
              <w:t>еменного дела</w:t>
            </w:r>
          </w:p>
        </w:tc>
      </w:tr>
      <w:tr w:rsidR="00B941D4" w:rsidRPr="00280543" w:rsidTr="008F4AA3">
        <w:tc>
          <w:tcPr>
            <w:tcW w:w="3544" w:type="dxa"/>
            <w:vAlign w:val="center"/>
          </w:tcPr>
          <w:p w:rsidR="00B941D4" w:rsidRPr="00280543" w:rsidRDefault="00B941D4" w:rsidP="00504909">
            <w:pPr>
              <w:rPr>
                <w:rFonts w:ascii="Times New Roman" w:eastAsia="Times New Roman" w:hAnsi="Times New Roman" w:cs="Times New Roman"/>
                <w:b/>
                <w:color w:val="000000"/>
                <w:lang w:eastAsia="ru-RU"/>
              </w:rPr>
            </w:pPr>
            <w:r w:rsidRPr="00280543">
              <w:rPr>
                <w:rFonts w:ascii="Times New Roman" w:eastAsia="Times New Roman" w:hAnsi="Times New Roman" w:cs="Times New Roman"/>
                <w:color w:val="000000"/>
                <w:lang w:eastAsia="ru-RU"/>
              </w:rPr>
              <w:t>Место нахождения</w:t>
            </w:r>
          </w:p>
        </w:tc>
        <w:tc>
          <w:tcPr>
            <w:tcW w:w="6946" w:type="dxa"/>
            <w:vAlign w:val="center"/>
          </w:tcPr>
          <w:p w:rsidR="00C621B5" w:rsidRPr="00280543" w:rsidRDefault="00B941D4" w:rsidP="00D125A4">
            <w:pPr>
              <w:rPr>
                <w:rFonts w:ascii="Times New Roman" w:eastAsia="Times New Roman" w:hAnsi="Times New Roman" w:cs="Times New Roman"/>
                <w:color w:val="000000"/>
                <w:lang w:eastAsia="ru-RU"/>
              </w:rPr>
            </w:pPr>
            <w:r w:rsidRPr="00280543">
              <w:rPr>
                <w:rFonts w:ascii="Times New Roman" w:eastAsia="Times New Roman" w:hAnsi="Times New Roman" w:cs="Times New Roman"/>
                <w:color w:val="000000"/>
                <w:lang w:eastAsia="ru-RU"/>
              </w:rPr>
              <w:t xml:space="preserve">191311 г. Санкт- Петербург, ул. Смольного, д.3, </w:t>
            </w:r>
          </w:p>
          <w:p w:rsidR="00B941D4" w:rsidRPr="00280543" w:rsidRDefault="00B941D4" w:rsidP="00D125A4">
            <w:pPr>
              <w:rPr>
                <w:rFonts w:ascii="Times New Roman" w:eastAsia="Times New Roman" w:hAnsi="Times New Roman" w:cs="Times New Roman"/>
                <w:color w:val="000000"/>
                <w:lang w:eastAsia="ru-RU"/>
              </w:rPr>
            </w:pPr>
            <w:r w:rsidRPr="00280543">
              <w:rPr>
                <w:rFonts w:ascii="Times New Roman" w:eastAsia="Times New Roman" w:hAnsi="Times New Roman" w:cs="Times New Roman"/>
                <w:b/>
                <w:color w:val="000000"/>
                <w:lang w:eastAsia="ru-RU"/>
              </w:rPr>
              <w:t>канцелярия комитета</w:t>
            </w:r>
            <w:r w:rsidR="00C621B5" w:rsidRPr="00280543">
              <w:rPr>
                <w:rFonts w:ascii="Times New Roman" w:eastAsia="Times New Roman" w:hAnsi="Times New Roman" w:cs="Times New Roman"/>
                <w:b/>
                <w:color w:val="000000"/>
                <w:lang w:eastAsia="ru-RU"/>
              </w:rPr>
              <w:t xml:space="preserve">  (кабинет 2 -26)</w:t>
            </w:r>
          </w:p>
        </w:tc>
      </w:tr>
      <w:tr w:rsidR="00B941D4" w:rsidRPr="00280543" w:rsidTr="008F4AA3">
        <w:trPr>
          <w:trHeight w:val="406"/>
        </w:trPr>
        <w:tc>
          <w:tcPr>
            <w:tcW w:w="3544" w:type="dxa"/>
            <w:vAlign w:val="center"/>
          </w:tcPr>
          <w:p w:rsidR="00B941D4" w:rsidRPr="00280543" w:rsidRDefault="00B941D4" w:rsidP="00504909">
            <w:pPr>
              <w:rPr>
                <w:rFonts w:ascii="Times New Roman" w:eastAsia="Times New Roman" w:hAnsi="Times New Roman" w:cs="Times New Roman"/>
                <w:b/>
                <w:color w:val="000000"/>
                <w:lang w:eastAsia="ru-RU"/>
              </w:rPr>
            </w:pPr>
            <w:r w:rsidRPr="00280543">
              <w:rPr>
                <w:rFonts w:ascii="Times New Roman" w:eastAsia="Times New Roman" w:hAnsi="Times New Roman" w:cs="Times New Roman"/>
                <w:color w:val="000000"/>
                <w:lang w:eastAsia="ru-RU"/>
              </w:rPr>
              <w:t>Почтовый адрес</w:t>
            </w:r>
          </w:p>
        </w:tc>
        <w:tc>
          <w:tcPr>
            <w:tcW w:w="6946" w:type="dxa"/>
            <w:vAlign w:val="center"/>
          </w:tcPr>
          <w:p w:rsidR="00B941D4" w:rsidRPr="00280543" w:rsidRDefault="00B941D4" w:rsidP="00D125A4">
            <w:pPr>
              <w:rPr>
                <w:rFonts w:ascii="Times New Roman" w:eastAsia="Times New Roman" w:hAnsi="Times New Roman" w:cs="Times New Roman"/>
                <w:b/>
                <w:color w:val="000000"/>
                <w:lang w:eastAsia="ru-RU"/>
              </w:rPr>
            </w:pPr>
            <w:r w:rsidRPr="00280543">
              <w:rPr>
                <w:rFonts w:ascii="Times New Roman" w:eastAsia="Times New Roman" w:hAnsi="Times New Roman" w:cs="Times New Roman"/>
                <w:color w:val="000000"/>
                <w:lang w:eastAsia="ru-RU"/>
              </w:rPr>
              <w:t>191311 г. Санкт- Петербург, ул. Смольного, д.3</w:t>
            </w:r>
          </w:p>
        </w:tc>
      </w:tr>
      <w:tr w:rsidR="00B941D4" w:rsidRPr="00280543" w:rsidTr="008F4AA3">
        <w:trPr>
          <w:trHeight w:val="423"/>
        </w:trPr>
        <w:tc>
          <w:tcPr>
            <w:tcW w:w="3544" w:type="dxa"/>
            <w:vAlign w:val="center"/>
          </w:tcPr>
          <w:p w:rsidR="00B941D4" w:rsidRPr="00280543" w:rsidRDefault="00B941D4" w:rsidP="00504909">
            <w:pPr>
              <w:rPr>
                <w:rFonts w:ascii="Times New Roman" w:eastAsia="Times New Roman" w:hAnsi="Times New Roman" w:cs="Times New Roman"/>
                <w:b/>
                <w:color w:val="000000"/>
                <w:lang w:eastAsia="ru-RU"/>
              </w:rPr>
            </w:pPr>
            <w:r w:rsidRPr="00280543">
              <w:rPr>
                <w:rFonts w:ascii="Times New Roman" w:eastAsia="Times New Roman" w:hAnsi="Times New Roman" w:cs="Times New Roman"/>
                <w:color w:val="000000"/>
                <w:lang w:eastAsia="ru-RU"/>
              </w:rPr>
              <w:t>Адрес электронной почты</w:t>
            </w:r>
          </w:p>
        </w:tc>
        <w:tc>
          <w:tcPr>
            <w:tcW w:w="6946" w:type="dxa"/>
            <w:vAlign w:val="center"/>
          </w:tcPr>
          <w:p w:rsidR="00B941D4" w:rsidRPr="00280543" w:rsidRDefault="00B941D4" w:rsidP="00D125A4">
            <w:pPr>
              <w:rPr>
                <w:rFonts w:ascii="Times New Roman" w:eastAsia="Times New Roman" w:hAnsi="Times New Roman" w:cs="Times New Roman"/>
                <w:b/>
                <w:color w:val="000000"/>
                <w:lang w:eastAsia="ru-RU"/>
              </w:rPr>
            </w:pPr>
            <w:r w:rsidRPr="00280543">
              <w:rPr>
                <w:rFonts w:ascii="Times New Roman" w:hAnsi="Times New Roman" w:cs="Times New Roman"/>
                <w:color w:val="000000"/>
                <w:bdr w:val="none" w:sz="0" w:space="0" w:color="auto" w:frame="1"/>
              </w:rPr>
              <w:t>kom.agro@lenreg.ru</w:t>
            </w:r>
          </w:p>
        </w:tc>
      </w:tr>
      <w:tr w:rsidR="005C43E7" w:rsidRPr="00280543" w:rsidTr="008F4AA3">
        <w:tc>
          <w:tcPr>
            <w:tcW w:w="3544" w:type="dxa"/>
            <w:vAlign w:val="center"/>
          </w:tcPr>
          <w:p w:rsidR="005C43E7" w:rsidRPr="00280543" w:rsidRDefault="005C43E7" w:rsidP="00504909">
            <w:pPr>
              <w:rPr>
                <w:rFonts w:ascii="Times New Roman" w:eastAsia="Times New Roman" w:hAnsi="Times New Roman" w:cs="Times New Roman"/>
                <w:b/>
                <w:color w:val="000000"/>
                <w:lang w:eastAsia="ru-RU"/>
              </w:rPr>
            </w:pPr>
            <w:r w:rsidRPr="00280543">
              <w:rPr>
                <w:rFonts w:ascii="Times New Roman" w:eastAsia="Times New Roman" w:hAnsi="Times New Roman" w:cs="Times New Roman"/>
                <w:color w:val="000000"/>
                <w:lang w:eastAsia="ru-RU"/>
              </w:rPr>
              <w:t>Дата и время начала и окончания приема заявок об участии в отборе</w:t>
            </w:r>
          </w:p>
        </w:tc>
        <w:tc>
          <w:tcPr>
            <w:tcW w:w="6946" w:type="dxa"/>
            <w:vAlign w:val="center"/>
          </w:tcPr>
          <w:p w:rsidR="006A714B" w:rsidRPr="009F2230" w:rsidRDefault="006A714B" w:rsidP="006A714B">
            <w:pPr>
              <w:rPr>
                <w:rFonts w:ascii="Times New Roman" w:eastAsia="Times New Roman" w:hAnsi="Times New Roman" w:cs="Times New Roman"/>
                <w:lang w:eastAsia="ru-RU"/>
              </w:rPr>
            </w:pPr>
            <w:r w:rsidRPr="009F2230">
              <w:rPr>
                <w:rFonts w:ascii="Times New Roman" w:eastAsia="Times New Roman" w:hAnsi="Times New Roman" w:cs="Times New Roman"/>
                <w:lang w:eastAsia="ru-RU"/>
              </w:rPr>
              <w:t xml:space="preserve">с  09:00   </w:t>
            </w:r>
            <w:r w:rsidR="00DB3305">
              <w:rPr>
                <w:rFonts w:ascii="Times New Roman" w:eastAsia="Times New Roman" w:hAnsi="Times New Roman" w:cs="Times New Roman"/>
                <w:lang w:eastAsia="ru-RU"/>
              </w:rPr>
              <w:t>0</w:t>
            </w:r>
            <w:r w:rsidR="009F2230" w:rsidRPr="009F2230">
              <w:rPr>
                <w:rFonts w:ascii="Times New Roman" w:eastAsia="Times New Roman" w:hAnsi="Times New Roman" w:cs="Times New Roman"/>
                <w:lang w:eastAsia="ru-RU"/>
              </w:rPr>
              <w:t>1</w:t>
            </w:r>
            <w:r w:rsidRPr="009F2230">
              <w:rPr>
                <w:rFonts w:ascii="Times New Roman" w:eastAsia="Times New Roman" w:hAnsi="Times New Roman" w:cs="Times New Roman"/>
                <w:lang w:eastAsia="ru-RU"/>
              </w:rPr>
              <w:t xml:space="preserve"> </w:t>
            </w:r>
            <w:r w:rsidR="00DB3305">
              <w:rPr>
                <w:rFonts w:ascii="Times New Roman" w:eastAsia="Times New Roman" w:hAnsi="Times New Roman" w:cs="Times New Roman"/>
                <w:lang w:eastAsia="ru-RU"/>
              </w:rPr>
              <w:t xml:space="preserve">ноября </w:t>
            </w:r>
            <w:bookmarkStart w:id="0" w:name="_GoBack"/>
            <w:bookmarkEnd w:id="0"/>
            <w:r w:rsidRPr="009F2230">
              <w:rPr>
                <w:rFonts w:ascii="Times New Roman" w:eastAsia="Times New Roman" w:hAnsi="Times New Roman" w:cs="Times New Roman"/>
                <w:lang w:eastAsia="ru-RU"/>
              </w:rPr>
              <w:t>2023 года</w:t>
            </w:r>
          </w:p>
          <w:p w:rsidR="005C43E7" w:rsidRPr="009F2230" w:rsidRDefault="006A714B" w:rsidP="009F2230">
            <w:pPr>
              <w:rPr>
                <w:rFonts w:ascii="Times New Roman" w:eastAsia="Times New Roman" w:hAnsi="Times New Roman" w:cs="Times New Roman"/>
                <w:lang w:eastAsia="ru-RU"/>
              </w:rPr>
            </w:pPr>
            <w:r w:rsidRPr="009F2230">
              <w:rPr>
                <w:rFonts w:ascii="Times New Roman" w:eastAsia="Times New Roman" w:hAnsi="Times New Roman" w:cs="Times New Roman"/>
                <w:lang w:eastAsia="ru-RU"/>
              </w:rPr>
              <w:t>до  1</w:t>
            </w:r>
            <w:r w:rsidR="00315F03" w:rsidRPr="009F2230">
              <w:rPr>
                <w:rFonts w:ascii="Times New Roman" w:eastAsia="Times New Roman" w:hAnsi="Times New Roman" w:cs="Times New Roman"/>
                <w:lang w:eastAsia="ru-RU"/>
              </w:rPr>
              <w:t>7</w:t>
            </w:r>
            <w:r w:rsidRPr="009F2230">
              <w:rPr>
                <w:rFonts w:ascii="Times New Roman" w:eastAsia="Times New Roman" w:hAnsi="Times New Roman" w:cs="Times New Roman"/>
                <w:lang w:eastAsia="ru-RU"/>
              </w:rPr>
              <w:t xml:space="preserve">:00   </w:t>
            </w:r>
            <w:r w:rsidR="0065450A" w:rsidRPr="009F2230">
              <w:rPr>
                <w:rFonts w:ascii="Times New Roman" w:eastAsia="Times New Roman" w:hAnsi="Times New Roman" w:cs="Times New Roman"/>
                <w:lang w:eastAsia="ru-RU"/>
              </w:rPr>
              <w:t>1</w:t>
            </w:r>
            <w:r w:rsidR="009F2230" w:rsidRPr="009F2230">
              <w:rPr>
                <w:rFonts w:ascii="Times New Roman" w:eastAsia="Times New Roman" w:hAnsi="Times New Roman" w:cs="Times New Roman"/>
                <w:lang w:eastAsia="ru-RU"/>
              </w:rPr>
              <w:t>0</w:t>
            </w:r>
            <w:r w:rsidR="001B74F9" w:rsidRPr="009F2230">
              <w:rPr>
                <w:rFonts w:ascii="Times New Roman" w:eastAsia="Times New Roman" w:hAnsi="Times New Roman" w:cs="Times New Roman"/>
                <w:lang w:eastAsia="ru-RU"/>
              </w:rPr>
              <w:t xml:space="preserve"> </w:t>
            </w:r>
            <w:r w:rsidR="009F2230" w:rsidRPr="009F2230">
              <w:rPr>
                <w:rFonts w:ascii="Times New Roman" w:eastAsia="Times New Roman" w:hAnsi="Times New Roman" w:cs="Times New Roman"/>
                <w:lang w:eastAsia="ru-RU"/>
              </w:rPr>
              <w:t xml:space="preserve">ноября </w:t>
            </w:r>
            <w:r w:rsidRPr="009F2230">
              <w:rPr>
                <w:rFonts w:ascii="Times New Roman" w:eastAsia="Times New Roman" w:hAnsi="Times New Roman" w:cs="Times New Roman"/>
                <w:lang w:eastAsia="ru-RU"/>
              </w:rPr>
              <w:t>2023 года</w:t>
            </w:r>
          </w:p>
        </w:tc>
      </w:tr>
      <w:tr w:rsidR="005C43E7" w:rsidRPr="00280543" w:rsidTr="008F4AA3">
        <w:trPr>
          <w:trHeight w:val="523"/>
        </w:trPr>
        <w:tc>
          <w:tcPr>
            <w:tcW w:w="3544" w:type="dxa"/>
            <w:vAlign w:val="center"/>
          </w:tcPr>
          <w:p w:rsidR="005C43E7" w:rsidRPr="00280543" w:rsidRDefault="005C43E7" w:rsidP="00504909">
            <w:pPr>
              <w:pStyle w:val="a3"/>
              <w:contextualSpacing/>
              <w:rPr>
                <w:rFonts w:ascii="Times New Roman" w:hAnsi="Times New Roman" w:cs="Times New Roman"/>
                <w:color w:val="000000" w:themeColor="text1"/>
              </w:rPr>
            </w:pPr>
            <w:r w:rsidRPr="00280543">
              <w:rPr>
                <w:rFonts w:ascii="Times New Roman" w:eastAsia="Times New Roman" w:hAnsi="Times New Roman" w:cs="Times New Roman"/>
                <w:color w:val="000000"/>
                <w:lang w:eastAsia="ru-RU"/>
              </w:rPr>
              <w:t>Дата проведения отбора</w:t>
            </w:r>
          </w:p>
        </w:tc>
        <w:tc>
          <w:tcPr>
            <w:tcW w:w="6946" w:type="dxa"/>
            <w:vAlign w:val="center"/>
          </w:tcPr>
          <w:p w:rsidR="005C43E7" w:rsidRPr="009F2230" w:rsidRDefault="001B74F9" w:rsidP="009F2230">
            <w:pPr>
              <w:pStyle w:val="a3"/>
              <w:contextualSpacing/>
              <w:rPr>
                <w:rFonts w:ascii="Times New Roman" w:hAnsi="Times New Roman" w:cs="Times New Roman"/>
              </w:rPr>
            </w:pPr>
            <w:r w:rsidRPr="009F2230">
              <w:rPr>
                <w:rFonts w:ascii="Times New Roman" w:hAnsi="Times New Roman" w:cs="Times New Roman"/>
              </w:rPr>
              <w:t xml:space="preserve">до </w:t>
            </w:r>
            <w:r w:rsidR="009F2230" w:rsidRPr="009F2230">
              <w:rPr>
                <w:rFonts w:ascii="Times New Roman" w:hAnsi="Times New Roman" w:cs="Times New Roman"/>
              </w:rPr>
              <w:t>14</w:t>
            </w:r>
            <w:r w:rsidRPr="009F2230">
              <w:rPr>
                <w:rFonts w:ascii="Times New Roman" w:hAnsi="Times New Roman" w:cs="Times New Roman"/>
              </w:rPr>
              <w:t xml:space="preserve"> </w:t>
            </w:r>
            <w:r w:rsidR="009F2230" w:rsidRPr="009F2230">
              <w:rPr>
                <w:rFonts w:ascii="Times New Roman" w:hAnsi="Times New Roman" w:cs="Times New Roman"/>
              </w:rPr>
              <w:t>н</w:t>
            </w:r>
            <w:r w:rsidRPr="009F2230">
              <w:rPr>
                <w:rFonts w:ascii="Times New Roman" w:hAnsi="Times New Roman" w:cs="Times New Roman"/>
              </w:rPr>
              <w:t>оября</w:t>
            </w:r>
            <w:r w:rsidR="006A714B" w:rsidRPr="009F2230">
              <w:rPr>
                <w:rFonts w:ascii="Times New Roman" w:hAnsi="Times New Roman" w:cs="Times New Roman"/>
              </w:rPr>
              <w:t xml:space="preserve"> 2023 года</w:t>
            </w:r>
          </w:p>
        </w:tc>
      </w:tr>
      <w:tr w:rsidR="00B941D4" w:rsidRPr="00280543" w:rsidTr="008F4AA3">
        <w:trPr>
          <w:trHeight w:val="418"/>
        </w:trPr>
        <w:tc>
          <w:tcPr>
            <w:tcW w:w="3544" w:type="dxa"/>
            <w:vAlign w:val="center"/>
          </w:tcPr>
          <w:p w:rsidR="00B941D4" w:rsidRPr="00280543" w:rsidRDefault="00B941D4" w:rsidP="00504909">
            <w:pPr>
              <w:pStyle w:val="a3"/>
              <w:contextualSpacing/>
              <w:rPr>
                <w:rFonts w:ascii="Times New Roman" w:hAnsi="Times New Roman" w:cs="Times New Roman"/>
                <w:color w:val="000000" w:themeColor="text1"/>
              </w:rPr>
            </w:pPr>
            <w:r w:rsidRPr="00280543">
              <w:rPr>
                <w:rFonts w:ascii="Times New Roman" w:eastAsia="Times New Roman" w:hAnsi="Times New Roman" w:cs="Times New Roman"/>
                <w:color w:val="000000"/>
                <w:lang w:eastAsia="ru-RU"/>
              </w:rPr>
              <w:t>Место проведения отбора</w:t>
            </w:r>
          </w:p>
        </w:tc>
        <w:tc>
          <w:tcPr>
            <w:tcW w:w="6946" w:type="dxa"/>
            <w:vAlign w:val="center"/>
          </w:tcPr>
          <w:p w:rsidR="00B941D4" w:rsidRPr="00280543" w:rsidRDefault="00B941D4" w:rsidP="00D125A4">
            <w:pPr>
              <w:pStyle w:val="a3"/>
              <w:contextualSpacing/>
              <w:rPr>
                <w:rFonts w:ascii="Times New Roman" w:hAnsi="Times New Roman" w:cs="Times New Roman"/>
                <w:color w:val="000000" w:themeColor="text1"/>
              </w:rPr>
            </w:pPr>
            <w:r w:rsidRPr="00280543">
              <w:rPr>
                <w:rFonts w:ascii="Times New Roman" w:eastAsia="Times New Roman" w:hAnsi="Times New Roman" w:cs="Times New Roman"/>
                <w:color w:val="000000"/>
                <w:lang w:eastAsia="ru-RU"/>
              </w:rPr>
              <w:t>191311 г. Санкт- Петербург, ул. Смольного, д.3</w:t>
            </w:r>
          </w:p>
        </w:tc>
      </w:tr>
      <w:tr w:rsidR="00B941D4" w:rsidRPr="00280543" w:rsidTr="008F4AA3">
        <w:tc>
          <w:tcPr>
            <w:tcW w:w="3544" w:type="dxa"/>
            <w:vAlign w:val="center"/>
          </w:tcPr>
          <w:p w:rsidR="00B941D4" w:rsidRPr="00280543" w:rsidRDefault="00B941D4" w:rsidP="00504909">
            <w:pPr>
              <w:pStyle w:val="a3"/>
              <w:contextualSpacing/>
              <w:rPr>
                <w:rFonts w:ascii="Times New Roman" w:hAnsi="Times New Roman" w:cs="Times New Roman"/>
                <w:color w:val="000000" w:themeColor="text1"/>
              </w:rPr>
            </w:pPr>
            <w:r w:rsidRPr="00280543">
              <w:rPr>
                <w:rFonts w:ascii="Times New Roman" w:eastAsia="Times New Roman" w:hAnsi="Times New Roman" w:cs="Times New Roman"/>
                <w:color w:val="000000"/>
                <w:lang w:eastAsia="ru-RU"/>
              </w:rPr>
              <w:t>Доменное имя, и (или) сетевой адрес, (или) указатели страниц сайта в информационно-телекоммуникационной сети «Интернет», на котором обеспечивается проведение отбора</w:t>
            </w:r>
          </w:p>
        </w:tc>
        <w:tc>
          <w:tcPr>
            <w:tcW w:w="6946" w:type="dxa"/>
            <w:vAlign w:val="center"/>
          </w:tcPr>
          <w:p w:rsidR="00B941D4" w:rsidRPr="00280543" w:rsidRDefault="00DB3305" w:rsidP="00D125A4">
            <w:pPr>
              <w:rPr>
                <w:rFonts w:ascii="Times New Roman" w:eastAsia="Times New Roman" w:hAnsi="Times New Roman" w:cs="Times New Roman"/>
                <w:color w:val="000000"/>
                <w:lang w:eastAsia="ru-RU"/>
              </w:rPr>
            </w:pPr>
            <w:hyperlink r:id="rId5" w:history="1">
              <w:r w:rsidR="00B941D4" w:rsidRPr="00280543">
                <w:rPr>
                  <w:rStyle w:val="a4"/>
                  <w:rFonts w:ascii="Times New Roman" w:hAnsi="Times New Roman" w:cs="Times New Roman"/>
                  <w:color w:val="000000" w:themeColor="text1"/>
                  <w:lang w:val="en-US"/>
                </w:rPr>
                <w:t>https</w:t>
              </w:r>
              <w:r w:rsidR="00B941D4" w:rsidRPr="00280543">
                <w:rPr>
                  <w:rStyle w:val="a4"/>
                  <w:rFonts w:ascii="Times New Roman" w:hAnsi="Times New Roman" w:cs="Times New Roman"/>
                  <w:color w:val="000000" w:themeColor="text1"/>
                </w:rPr>
                <w:t>://</w:t>
              </w:r>
              <w:proofErr w:type="spellStart"/>
              <w:r w:rsidR="00B941D4" w:rsidRPr="00280543">
                <w:rPr>
                  <w:rStyle w:val="a4"/>
                  <w:rFonts w:ascii="Times New Roman" w:hAnsi="Times New Roman" w:cs="Times New Roman"/>
                  <w:color w:val="000000" w:themeColor="text1"/>
                  <w:lang w:val="en-US"/>
                </w:rPr>
                <w:t>agroprom</w:t>
              </w:r>
              <w:proofErr w:type="spellEnd"/>
              <w:r w:rsidR="00B941D4" w:rsidRPr="00280543">
                <w:rPr>
                  <w:rStyle w:val="a4"/>
                  <w:rFonts w:ascii="Times New Roman" w:hAnsi="Times New Roman" w:cs="Times New Roman"/>
                  <w:color w:val="000000" w:themeColor="text1"/>
                </w:rPr>
                <w:t>.</w:t>
              </w:r>
              <w:proofErr w:type="spellStart"/>
              <w:r w:rsidR="00B941D4" w:rsidRPr="00280543">
                <w:rPr>
                  <w:rStyle w:val="a4"/>
                  <w:rFonts w:ascii="Times New Roman" w:hAnsi="Times New Roman" w:cs="Times New Roman"/>
                  <w:color w:val="000000" w:themeColor="text1"/>
                  <w:lang w:val="en-US"/>
                </w:rPr>
                <w:t>lenobl</w:t>
              </w:r>
              <w:proofErr w:type="spellEnd"/>
              <w:r w:rsidR="00B941D4" w:rsidRPr="00280543">
                <w:rPr>
                  <w:rStyle w:val="a4"/>
                  <w:rFonts w:ascii="Times New Roman" w:hAnsi="Times New Roman" w:cs="Times New Roman"/>
                  <w:color w:val="000000" w:themeColor="text1"/>
                </w:rPr>
                <w:t>.</w:t>
              </w:r>
              <w:proofErr w:type="spellStart"/>
              <w:r w:rsidR="00B941D4" w:rsidRPr="00280543">
                <w:rPr>
                  <w:rStyle w:val="a4"/>
                  <w:rFonts w:ascii="Times New Roman" w:hAnsi="Times New Roman" w:cs="Times New Roman"/>
                  <w:color w:val="000000" w:themeColor="text1"/>
                  <w:lang w:val="en-US"/>
                </w:rPr>
                <w:t>ru</w:t>
              </w:r>
              <w:proofErr w:type="spellEnd"/>
              <w:r w:rsidR="00B941D4" w:rsidRPr="00280543">
                <w:rPr>
                  <w:rStyle w:val="a4"/>
                  <w:rFonts w:ascii="Times New Roman" w:hAnsi="Times New Roman" w:cs="Times New Roman"/>
                  <w:color w:val="000000" w:themeColor="text1"/>
                </w:rPr>
                <w:t>/</w:t>
              </w:r>
              <w:proofErr w:type="spellStart"/>
              <w:r w:rsidR="00B941D4" w:rsidRPr="00280543">
                <w:rPr>
                  <w:rStyle w:val="a4"/>
                  <w:rFonts w:ascii="Times New Roman" w:hAnsi="Times New Roman" w:cs="Times New Roman"/>
                  <w:color w:val="000000" w:themeColor="text1"/>
                  <w:lang w:val="en-US"/>
                </w:rPr>
                <w:t>ru</w:t>
              </w:r>
              <w:proofErr w:type="spellEnd"/>
              <w:r w:rsidR="00B941D4" w:rsidRPr="00280543">
                <w:rPr>
                  <w:rStyle w:val="a4"/>
                  <w:rFonts w:ascii="Times New Roman" w:hAnsi="Times New Roman" w:cs="Times New Roman"/>
                  <w:color w:val="000000" w:themeColor="text1"/>
                </w:rPr>
                <w:t>/</w:t>
              </w:r>
              <w:proofErr w:type="spellStart"/>
              <w:r w:rsidR="00B941D4" w:rsidRPr="00280543">
                <w:rPr>
                  <w:rStyle w:val="a4"/>
                  <w:rFonts w:ascii="Times New Roman" w:hAnsi="Times New Roman" w:cs="Times New Roman"/>
                  <w:color w:val="000000" w:themeColor="text1"/>
                  <w:lang w:val="en-US"/>
                </w:rPr>
                <w:t>inf</w:t>
              </w:r>
              <w:proofErr w:type="spellEnd"/>
              <w:r w:rsidR="00B941D4" w:rsidRPr="00280543">
                <w:rPr>
                  <w:rStyle w:val="a4"/>
                  <w:rFonts w:ascii="Times New Roman" w:hAnsi="Times New Roman" w:cs="Times New Roman"/>
                  <w:color w:val="000000" w:themeColor="text1"/>
                </w:rPr>
                <w:t>/</w:t>
              </w:r>
              <w:proofErr w:type="spellStart"/>
              <w:r w:rsidR="00B941D4" w:rsidRPr="00280543">
                <w:rPr>
                  <w:rStyle w:val="a4"/>
                  <w:rFonts w:ascii="Times New Roman" w:hAnsi="Times New Roman" w:cs="Times New Roman"/>
                  <w:color w:val="000000" w:themeColor="text1"/>
                  <w:lang w:val="en-US"/>
                </w:rPr>
                <w:t>konkursy</w:t>
              </w:r>
              <w:proofErr w:type="spellEnd"/>
              <w:r w:rsidR="00B941D4" w:rsidRPr="00280543">
                <w:rPr>
                  <w:rStyle w:val="a4"/>
                  <w:rFonts w:ascii="Times New Roman" w:hAnsi="Times New Roman" w:cs="Times New Roman"/>
                  <w:color w:val="000000" w:themeColor="text1"/>
                </w:rPr>
                <w:t>-</w:t>
              </w:r>
              <w:proofErr w:type="spellStart"/>
              <w:r w:rsidR="00B941D4" w:rsidRPr="00280543">
                <w:rPr>
                  <w:rStyle w:val="a4"/>
                  <w:rFonts w:ascii="Times New Roman" w:hAnsi="Times New Roman" w:cs="Times New Roman"/>
                  <w:color w:val="000000" w:themeColor="text1"/>
                  <w:lang w:val="en-US"/>
                </w:rPr>
                <w:t>otbor</w:t>
              </w:r>
              <w:proofErr w:type="spellEnd"/>
              <w:r w:rsidR="00B941D4" w:rsidRPr="00280543">
                <w:rPr>
                  <w:rStyle w:val="a4"/>
                  <w:rFonts w:ascii="Times New Roman" w:hAnsi="Times New Roman" w:cs="Times New Roman"/>
                  <w:color w:val="000000" w:themeColor="text1"/>
                </w:rPr>
                <w:t>/</w:t>
              </w:r>
            </w:hyperlink>
          </w:p>
          <w:p w:rsidR="00B941D4" w:rsidRPr="00280543" w:rsidRDefault="00B941D4" w:rsidP="00D125A4">
            <w:pPr>
              <w:pStyle w:val="a3"/>
              <w:contextualSpacing/>
              <w:rPr>
                <w:rFonts w:ascii="Times New Roman" w:hAnsi="Times New Roman" w:cs="Times New Roman"/>
                <w:color w:val="000000" w:themeColor="text1"/>
              </w:rPr>
            </w:pPr>
          </w:p>
        </w:tc>
      </w:tr>
      <w:tr w:rsidR="00B941D4" w:rsidRPr="00280543" w:rsidTr="008F4AA3">
        <w:tc>
          <w:tcPr>
            <w:tcW w:w="3544" w:type="dxa"/>
            <w:vAlign w:val="center"/>
          </w:tcPr>
          <w:p w:rsidR="00B941D4" w:rsidRPr="00280543" w:rsidRDefault="00B941D4" w:rsidP="008F4AA3">
            <w:pPr>
              <w:pStyle w:val="a3"/>
              <w:contextualSpacing/>
              <w:rPr>
                <w:rFonts w:ascii="Times New Roman" w:hAnsi="Times New Roman" w:cs="Times New Roman"/>
                <w:color w:val="000000" w:themeColor="text1"/>
              </w:rPr>
            </w:pPr>
            <w:r w:rsidRPr="00280543">
              <w:rPr>
                <w:rFonts w:ascii="Times New Roman" w:eastAsia="Times New Roman" w:hAnsi="Times New Roman" w:cs="Times New Roman"/>
                <w:color w:val="000000"/>
                <w:lang w:eastAsia="ru-RU"/>
              </w:rPr>
              <w:t xml:space="preserve">Дата размещения результатов отбора на едином портале бюджетной системы </w:t>
            </w:r>
            <w:r w:rsidR="008F4AA3" w:rsidRPr="00280543">
              <w:rPr>
                <w:rFonts w:ascii="Times New Roman" w:eastAsia="Times New Roman" w:hAnsi="Times New Roman" w:cs="Times New Roman"/>
                <w:color w:val="000000"/>
                <w:lang w:eastAsia="ru-RU"/>
              </w:rPr>
              <w:t xml:space="preserve">РФ </w:t>
            </w:r>
            <w:r w:rsidRPr="00280543">
              <w:rPr>
                <w:rFonts w:ascii="Times New Roman" w:eastAsia="Times New Roman" w:hAnsi="Times New Roman" w:cs="Times New Roman"/>
                <w:color w:val="000000"/>
                <w:lang w:eastAsia="ru-RU"/>
              </w:rPr>
              <w:t>в информационно-телекоммуникационной сети «Интернет» и на официальном сайте комитета</w:t>
            </w:r>
          </w:p>
        </w:tc>
        <w:tc>
          <w:tcPr>
            <w:tcW w:w="6946" w:type="dxa"/>
            <w:vAlign w:val="center"/>
          </w:tcPr>
          <w:p w:rsidR="00B941D4" w:rsidRPr="00280543" w:rsidRDefault="00B941D4" w:rsidP="00D125A4">
            <w:pPr>
              <w:pStyle w:val="a3"/>
              <w:contextualSpacing/>
              <w:rPr>
                <w:rFonts w:ascii="Times New Roman" w:hAnsi="Times New Roman" w:cs="Times New Roman"/>
                <w:color w:val="000000" w:themeColor="text1"/>
              </w:rPr>
            </w:pPr>
            <w:r w:rsidRPr="00280543">
              <w:rPr>
                <w:rFonts w:ascii="Times New Roman" w:eastAsia="Times New Roman" w:hAnsi="Times New Roman" w:cs="Times New Roman"/>
                <w:color w:val="000000"/>
                <w:lang w:eastAsia="ru-RU"/>
              </w:rPr>
              <w:t>Не позднее 14-го календарного дня, следующего за днем определения победителей отбора</w:t>
            </w:r>
          </w:p>
        </w:tc>
      </w:tr>
      <w:tr w:rsidR="00B941D4" w:rsidRPr="00280543" w:rsidTr="008F4AA3">
        <w:tc>
          <w:tcPr>
            <w:tcW w:w="3544" w:type="dxa"/>
            <w:vAlign w:val="center"/>
          </w:tcPr>
          <w:p w:rsidR="00B941D4" w:rsidRPr="00280543" w:rsidRDefault="0065450A" w:rsidP="00C36358">
            <w:pPr>
              <w:pStyle w:val="a3"/>
              <w:contextualSpacing/>
              <w:rPr>
                <w:rFonts w:ascii="Times New Roman" w:hAnsi="Times New Roman" w:cs="Times New Roman"/>
                <w:color w:val="000000" w:themeColor="text1"/>
              </w:rPr>
            </w:pPr>
            <w:r w:rsidRPr="00280543">
              <w:rPr>
                <w:rFonts w:ascii="Times New Roman" w:eastAsia="Times New Roman" w:hAnsi="Times New Roman" w:cs="Times New Roman"/>
                <w:color w:val="000000"/>
                <w:lang w:eastAsia="ru-RU"/>
              </w:rPr>
              <w:t>Р</w:t>
            </w:r>
            <w:r w:rsidR="00B941D4" w:rsidRPr="00280543">
              <w:rPr>
                <w:rFonts w:ascii="Times New Roman" w:eastAsia="Times New Roman" w:hAnsi="Times New Roman" w:cs="Times New Roman"/>
                <w:color w:val="000000"/>
                <w:lang w:eastAsia="ru-RU"/>
              </w:rPr>
              <w:t>езультат предоставления субсидии</w:t>
            </w:r>
          </w:p>
        </w:tc>
        <w:tc>
          <w:tcPr>
            <w:tcW w:w="6946" w:type="dxa"/>
            <w:shd w:val="clear" w:color="auto" w:fill="FFFFFF" w:themeFill="background1"/>
            <w:vAlign w:val="center"/>
          </w:tcPr>
          <w:p w:rsidR="009F2230" w:rsidRPr="009F2230" w:rsidRDefault="009F2230" w:rsidP="009F2230">
            <w:pPr>
              <w:pStyle w:val="a3"/>
              <w:contextualSpacing/>
              <w:jc w:val="both"/>
              <w:rPr>
                <w:rFonts w:ascii="Times New Roman" w:hAnsi="Times New Roman" w:cs="Times New Roman"/>
              </w:rPr>
            </w:pPr>
            <w:r w:rsidRPr="009F2230">
              <w:rPr>
                <w:rFonts w:ascii="Times New Roman" w:hAnsi="Times New Roman" w:cs="Times New Roman"/>
              </w:rPr>
              <w:t>Достигнутым результатом предоставления субсидии является содержание поголовья индейки на мясо.</w:t>
            </w:r>
          </w:p>
          <w:p w:rsidR="00B941D4" w:rsidRPr="009F2230" w:rsidRDefault="009F2230" w:rsidP="009F2230">
            <w:pPr>
              <w:pStyle w:val="a3"/>
              <w:contextualSpacing/>
              <w:jc w:val="both"/>
              <w:rPr>
                <w:rFonts w:ascii="Times New Roman" w:hAnsi="Times New Roman" w:cs="Times New Roman"/>
              </w:rPr>
            </w:pPr>
            <w:r w:rsidRPr="009F2230">
              <w:rPr>
                <w:rFonts w:ascii="Times New Roman" w:hAnsi="Times New Roman" w:cs="Times New Roman"/>
              </w:rPr>
              <w:t xml:space="preserve">Показателем, необходимым для достижения результата предоставления субсидии, является </w:t>
            </w:r>
            <w:r w:rsidRPr="009F2230">
              <w:rPr>
                <w:rFonts w:ascii="Times New Roman" w:hAnsi="Times New Roman" w:cs="Times New Roman"/>
                <w:b/>
              </w:rPr>
              <w:t>численность поголовья индейки, выведенного здорового цыпленка и (или) приобретенного суточного цыпленка на мясо по состоянию на отчетную дату текущего финансового года (голов).</w:t>
            </w:r>
          </w:p>
        </w:tc>
      </w:tr>
      <w:tr w:rsidR="00B941D4" w:rsidRPr="00280543" w:rsidTr="008F4AA3">
        <w:tc>
          <w:tcPr>
            <w:tcW w:w="3544" w:type="dxa"/>
            <w:vAlign w:val="center"/>
          </w:tcPr>
          <w:p w:rsidR="00B941D4" w:rsidRPr="00280543" w:rsidRDefault="00B941D4" w:rsidP="009F2230">
            <w:pPr>
              <w:pStyle w:val="a3"/>
              <w:contextualSpacing/>
              <w:rPr>
                <w:rFonts w:ascii="Times New Roman" w:hAnsi="Times New Roman" w:cs="Times New Roman"/>
                <w:color w:val="000000" w:themeColor="text1"/>
              </w:rPr>
            </w:pPr>
            <w:r w:rsidRPr="00280543">
              <w:rPr>
                <w:rFonts w:ascii="Times New Roman" w:hAnsi="Times New Roman" w:cs="Times New Roman"/>
                <w:color w:val="000000" w:themeColor="text1"/>
              </w:rPr>
              <w:t>Категори</w:t>
            </w:r>
            <w:r w:rsidR="009F2230">
              <w:rPr>
                <w:rFonts w:ascii="Times New Roman" w:hAnsi="Times New Roman" w:cs="Times New Roman"/>
                <w:color w:val="000000" w:themeColor="text1"/>
              </w:rPr>
              <w:t>и</w:t>
            </w:r>
            <w:r w:rsidRPr="00280543">
              <w:rPr>
                <w:rFonts w:ascii="Times New Roman" w:hAnsi="Times New Roman" w:cs="Times New Roman"/>
                <w:color w:val="000000" w:themeColor="text1"/>
              </w:rPr>
              <w:t xml:space="preserve"> </w:t>
            </w:r>
            <w:r w:rsidR="009F2230">
              <w:rPr>
                <w:rFonts w:ascii="Times New Roman" w:hAnsi="Times New Roman" w:cs="Times New Roman"/>
                <w:color w:val="000000" w:themeColor="text1"/>
              </w:rPr>
              <w:t>получателей субсидии</w:t>
            </w:r>
          </w:p>
        </w:tc>
        <w:tc>
          <w:tcPr>
            <w:tcW w:w="6946" w:type="dxa"/>
            <w:vAlign w:val="center"/>
          </w:tcPr>
          <w:p w:rsidR="009F2230" w:rsidRDefault="009F2230" w:rsidP="009F2230">
            <w:pPr>
              <w:autoSpaceDE w:val="0"/>
              <w:autoSpaceDN w:val="0"/>
              <w:adjustRightInd w:val="0"/>
              <w:jc w:val="both"/>
              <w:rPr>
                <w:rFonts w:ascii="Times New Roman" w:hAnsi="Times New Roman" w:cs="Times New Roman"/>
              </w:rPr>
            </w:pPr>
            <w:r>
              <w:rPr>
                <w:rFonts w:ascii="Times New Roman" w:hAnsi="Times New Roman" w:cs="Times New Roman"/>
              </w:rPr>
              <w:t>- с</w:t>
            </w:r>
            <w:r w:rsidR="00B941D4" w:rsidRPr="009F2230">
              <w:rPr>
                <w:rFonts w:ascii="Times New Roman" w:hAnsi="Times New Roman" w:cs="Times New Roman"/>
              </w:rPr>
              <w:t>ельскохозяйственные товаропроизводители, указанные в части 1 статьи 3 Федерального закона от 29 декабря 2006 года № 264-ФЗ «О</w:t>
            </w:r>
            <w:r w:rsidR="00504909" w:rsidRPr="009F2230">
              <w:rPr>
                <w:rFonts w:ascii="Times New Roman" w:hAnsi="Times New Roman" w:cs="Times New Roman"/>
              </w:rPr>
              <w:t xml:space="preserve"> развитии сельского хозяйства»</w:t>
            </w:r>
            <w:r>
              <w:rPr>
                <w:rFonts w:ascii="Times New Roman" w:hAnsi="Times New Roman" w:cs="Times New Roman"/>
              </w:rPr>
              <w:t>;</w:t>
            </w:r>
          </w:p>
          <w:p w:rsidR="00B941D4" w:rsidRPr="009F2230" w:rsidRDefault="009F2230" w:rsidP="009F2230">
            <w:pPr>
              <w:autoSpaceDE w:val="0"/>
              <w:autoSpaceDN w:val="0"/>
              <w:adjustRightInd w:val="0"/>
              <w:jc w:val="both"/>
              <w:rPr>
                <w:rFonts w:ascii="Times New Roman" w:hAnsi="Times New Roman" w:cs="Times New Roman"/>
              </w:rPr>
            </w:pPr>
            <w:r>
              <w:rPr>
                <w:rFonts w:ascii="Times New Roman" w:hAnsi="Times New Roman" w:cs="Times New Roman"/>
              </w:rPr>
              <w:t xml:space="preserve">- </w:t>
            </w:r>
            <w:r w:rsidR="00B941D4" w:rsidRPr="009F2230">
              <w:rPr>
                <w:rFonts w:ascii="Times New Roman" w:hAnsi="Times New Roman" w:cs="Times New Roman"/>
              </w:rPr>
              <w:t>крестьянские (фермерские) хозяйства</w:t>
            </w:r>
          </w:p>
        </w:tc>
      </w:tr>
      <w:tr w:rsidR="009F2230" w:rsidRPr="00280543" w:rsidTr="008F4AA3">
        <w:tc>
          <w:tcPr>
            <w:tcW w:w="3544" w:type="dxa"/>
            <w:vAlign w:val="center"/>
          </w:tcPr>
          <w:p w:rsidR="009F2230" w:rsidRPr="00280543" w:rsidRDefault="009F2230" w:rsidP="00504909">
            <w:pPr>
              <w:pStyle w:val="a3"/>
              <w:contextualSpacing/>
              <w:rPr>
                <w:rFonts w:ascii="Times New Roman" w:hAnsi="Times New Roman" w:cs="Times New Roman"/>
                <w:color w:val="000000" w:themeColor="text1"/>
              </w:rPr>
            </w:pPr>
            <w:r w:rsidRPr="009F2230">
              <w:rPr>
                <w:rFonts w:ascii="Times New Roman" w:hAnsi="Times New Roman" w:cs="Times New Roman"/>
                <w:color w:val="000000" w:themeColor="text1"/>
              </w:rPr>
              <w:t>Критерии отбора получателей субсидии</w:t>
            </w:r>
          </w:p>
        </w:tc>
        <w:tc>
          <w:tcPr>
            <w:tcW w:w="6946" w:type="dxa"/>
            <w:vAlign w:val="center"/>
          </w:tcPr>
          <w:p w:rsidR="009F2230" w:rsidRPr="009F2230" w:rsidRDefault="009F2230" w:rsidP="009F2230">
            <w:pPr>
              <w:autoSpaceDE w:val="0"/>
              <w:autoSpaceDN w:val="0"/>
              <w:adjustRightInd w:val="0"/>
              <w:jc w:val="both"/>
              <w:rPr>
                <w:rFonts w:ascii="Times New Roman" w:hAnsi="Times New Roman" w:cs="Times New Roman"/>
              </w:rPr>
            </w:pPr>
            <w:r w:rsidRPr="009F2230">
              <w:rPr>
                <w:rFonts w:ascii="Times New Roman" w:hAnsi="Times New Roman" w:cs="Times New Roman"/>
              </w:rPr>
              <w:t>- соответствие информации о видах экономической деятельности, содержащейся в Едином государственном реестре юридических лиц (Едином государственном реестре индивидуальных предпринимателей), направлению предоставления субсидии, указанному в информации о проведении отбора в соответствии с пунктом 1.3 настоящего Порядка;</w:t>
            </w:r>
          </w:p>
          <w:p w:rsidR="009F2230" w:rsidRPr="009F2230" w:rsidRDefault="009F2230" w:rsidP="009F2230">
            <w:pPr>
              <w:autoSpaceDE w:val="0"/>
              <w:autoSpaceDN w:val="0"/>
              <w:adjustRightInd w:val="0"/>
              <w:jc w:val="both"/>
              <w:rPr>
                <w:rFonts w:ascii="Times New Roman" w:hAnsi="Times New Roman" w:cs="Times New Roman"/>
              </w:rPr>
            </w:pPr>
            <w:r w:rsidRPr="009F2230">
              <w:rPr>
                <w:rFonts w:ascii="Times New Roman" w:hAnsi="Times New Roman" w:cs="Times New Roman"/>
              </w:rPr>
              <w:t>- представление в комитет отчета о финансово-экономическом состоянии товаропроизводителей агропромышленного комплекса за последний отчетный период (квартал, год) по форме, ежегодно утверждаемой Министерством сельского хозяйства Российской Федерации, в системе "1С: Свод АПК" или на бумажном носителе в сроки, установленные распоряжением комитета;</w:t>
            </w:r>
          </w:p>
          <w:p w:rsidR="009F2230" w:rsidRPr="009F2230" w:rsidRDefault="009F2230" w:rsidP="009F2230">
            <w:pPr>
              <w:autoSpaceDE w:val="0"/>
              <w:autoSpaceDN w:val="0"/>
              <w:adjustRightInd w:val="0"/>
              <w:jc w:val="both"/>
              <w:rPr>
                <w:rFonts w:ascii="Times New Roman" w:hAnsi="Times New Roman" w:cs="Times New Roman"/>
              </w:rPr>
            </w:pPr>
            <w:r w:rsidRPr="009F2230">
              <w:rPr>
                <w:rFonts w:ascii="Times New Roman" w:hAnsi="Times New Roman" w:cs="Times New Roman"/>
              </w:rPr>
              <w:t>-</w:t>
            </w:r>
            <w:r>
              <w:rPr>
                <w:rFonts w:ascii="Times New Roman" w:hAnsi="Times New Roman" w:cs="Times New Roman"/>
              </w:rPr>
              <w:t xml:space="preserve"> </w:t>
            </w:r>
            <w:r w:rsidRPr="009F2230">
              <w:rPr>
                <w:rFonts w:ascii="Times New Roman" w:hAnsi="Times New Roman" w:cs="Times New Roman"/>
              </w:rPr>
              <w:t>птицеводческие предприятия, осуществляющие производство мяса индейки на приобретение инкубационного яйца индейки в количестве не менее 1000 штук и (или) суточных цыплят индейки в количестве не менее 1000 голов</w:t>
            </w:r>
          </w:p>
        </w:tc>
      </w:tr>
      <w:tr w:rsidR="00B941D4" w:rsidRPr="00280543" w:rsidTr="00254250">
        <w:trPr>
          <w:trHeight w:val="833"/>
        </w:trPr>
        <w:tc>
          <w:tcPr>
            <w:tcW w:w="3544" w:type="dxa"/>
            <w:vAlign w:val="center"/>
          </w:tcPr>
          <w:p w:rsidR="00B941D4" w:rsidRPr="00280543" w:rsidRDefault="00B941D4" w:rsidP="00504909">
            <w:pPr>
              <w:pStyle w:val="a3"/>
              <w:contextualSpacing/>
              <w:rPr>
                <w:rFonts w:ascii="Times New Roman" w:hAnsi="Times New Roman" w:cs="Times New Roman"/>
                <w:color w:val="000000" w:themeColor="text1"/>
              </w:rPr>
            </w:pPr>
            <w:r w:rsidRPr="00280543">
              <w:rPr>
                <w:rFonts w:ascii="Times New Roman" w:hAnsi="Times New Roman" w:cs="Times New Roman"/>
                <w:color w:val="000000" w:themeColor="text1"/>
              </w:rPr>
              <w:lastRenderedPageBreak/>
              <w:t>Требования к участникам отбора</w:t>
            </w:r>
          </w:p>
        </w:tc>
        <w:tc>
          <w:tcPr>
            <w:tcW w:w="6946" w:type="dxa"/>
            <w:vAlign w:val="center"/>
          </w:tcPr>
          <w:p w:rsidR="00254250" w:rsidRPr="00280543" w:rsidRDefault="00254250" w:rsidP="00254250">
            <w:pPr>
              <w:contextualSpacing/>
              <w:jc w:val="both"/>
              <w:rPr>
                <w:rFonts w:ascii="Times New Roman" w:eastAsia="Calibri" w:hAnsi="Times New Roman" w:cs="Times New Roman"/>
              </w:rPr>
            </w:pPr>
            <w:r w:rsidRPr="00280543">
              <w:rPr>
                <w:rFonts w:ascii="Times New Roman" w:eastAsia="Calibri" w:hAnsi="Times New Roman" w:cs="Times New Roman"/>
              </w:rPr>
              <w:t>Участник отбора должен соответствовать по состоянию на дату не ранее чем за 30 календарных дней до даты подачи заявки следующим требованиям:</w:t>
            </w:r>
          </w:p>
          <w:p w:rsidR="00254250" w:rsidRPr="00280543" w:rsidRDefault="00254250" w:rsidP="00254250">
            <w:pPr>
              <w:contextualSpacing/>
              <w:jc w:val="both"/>
              <w:rPr>
                <w:rFonts w:ascii="Times New Roman" w:eastAsia="Calibri" w:hAnsi="Times New Roman" w:cs="Times New Roman"/>
              </w:rPr>
            </w:pPr>
            <w:r w:rsidRPr="00280543">
              <w:rPr>
                <w:rFonts w:ascii="Times New Roman" w:eastAsia="Calibri" w:hAnsi="Times New Roman" w:cs="Times New Roman"/>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54250" w:rsidRPr="00280543" w:rsidRDefault="00254250" w:rsidP="00254250">
            <w:pPr>
              <w:contextualSpacing/>
              <w:jc w:val="both"/>
              <w:rPr>
                <w:rFonts w:ascii="Times New Roman" w:eastAsia="Calibri" w:hAnsi="Times New Roman" w:cs="Times New Roman"/>
              </w:rPr>
            </w:pPr>
            <w:r w:rsidRPr="00280543">
              <w:rPr>
                <w:rFonts w:ascii="Times New Roman" w:eastAsia="Calibri" w:hAnsi="Times New Roman" w:cs="Times New Roman"/>
              </w:rPr>
              <w:t xml:space="preserve">отсутствие просроченной задолженности по возврату в областной бюджет субсидий, бюджетных инвестиций, </w:t>
            </w:r>
            <w:proofErr w:type="gramStart"/>
            <w:r w:rsidRPr="00280543">
              <w:rPr>
                <w:rFonts w:ascii="Times New Roman" w:eastAsia="Calibri" w:hAnsi="Times New Roman" w:cs="Times New Roman"/>
              </w:rPr>
              <w:t>предоставленных</w:t>
            </w:r>
            <w:proofErr w:type="gramEnd"/>
            <w:r w:rsidRPr="00280543">
              <w:rPr>
                <w:rFonts w:ascii="Times New Roman" w:eastAsia="Calibri" w:hAnsi="Times New Roman" w:cs="Times New Roman"/>
              </w:rP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областным бюджетом;</w:t>
            </w:r>
          </w:p>
          <w:p w:rsidR="00254250" w:rsidRPr="00280543" w:rsidRDefault="00254250" w:rsidP="00254250">
            <w:pPr>
              <w:contextualSpacing/>
              <w:jc w:val="both"/>
              <w:rPr>
                <w:rFonts w:ascii="Times New Roman" w:eastAsia="Calibri" w:hAnsi="Times New Roman" w:cs="Times New Roman"/>
              </w:rPr>
            </w:pPr>
            <w:r w:rsidRPr="00280543">
              <w:rPr>
                <w:rFonts w:ascii="Times New Roman" w:eastAsia="Calibri" w:hAnsi="Times New Roman" w:cs="Times New Roman"/>
              </w:rPr>
              <w:t>отсутствие просроченной задолженности по заработной плате (за исключением граждан, в том числе ведущих личное подсобное хозяйство);</w:t>
            </w:r>
          </w:p>
          <w:p w:rsidR="00254250" w:rsidRPr="00280543" w:rsidRDefault="00254250" w:rsidP="00254250">
            <w:pPr>
              <w:contextualSpacing/>
              <w:jc w:val="both"/>
              <w:rPr>
                <w:rFonts w:ascii="Times New Roman" w:eastAsia="Calibri" w:hAnsi="Times New Roman" w:cs="Times New Roman"/>
              </w:rPr>
            </w:pPr>
            <w:proofErr w:type="gramStart"/>
            <w:r w:rsidRPr="00280543">
              <w:rPr>
                <w:rFonts w:ascii="Times New Roman" w:eastAsia="Calibri" w:hAnsi="Times New Roman" w:cs="Times New Roman"/>
              </w:rPr>
              <w:t>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roofErr w:type="gramEnd"/>
          </w:p>
          <w:p w:rsidR="00254250" w:rsidRPr="00280543" w:rsidRDefault="00254250" w:rsidP="00254250">
            <w:pPr>
              <w:contextualSpacing/>
              <w:jc w:val="both"/>
              <w:rPr>
                <w:rFonts w:ascii="Times New Roman" w:eastAsia="Calibri" w:hAnsi="Times New Roman" w:cs="Times New Roman"/>
              </w:rPr>
            </w:pPr>
            <w:proofErr w:type="gramStart"/>
            <w:r w:rsidRPr="00280543">
              <w:rPr>
                <w:rFonts w:ascii="Times New Roman" w:eastAsia="Calibri" w:hAnsi="Times New Roman" w:cs="Times New Roman"/>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roofErr w:type="gramEnd"/>
          </w:p>
          <w:p w:rsidR="00254250" w:rsidRPr="00280543" w:rsidRDefault="00254250" w:rsidP="00254250">
            <w:pPr>
              <w:contextualSpacing/>
              <w:jc w:val="both"/>
              <w:rPr>
                <w:rFonts w:ascii="Times New Roman" w:eastAsia="Calibri" w:hAnsi="Times New Roman" w:cs="Times New Roman"/>
              </w:rPr>
            </w:pPr>
            <w:proofErr w:type="gramStart"/>
            <w:r w:rsidRPr="00280543">
              <w:rPr>
                <w:rFonts w:ascii="Times New Roman" w:eastAsia="Calibri" w:hAnsi="Times New Roman" w:cs="Times New Roman"/>
              </w:rPr>
              <w:t>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Минфином России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w:t>
            </w:r>
            <w:proofErr w:type="gramEnd"/>
            <w:r w:rsidRPr="00280543">
              <w:rPr>
                <w:rFonts w:ascii="Times New Roman" w:eastAsia="Calibri" w:hAnsi="Times New Roman" w:cs="Times New Roman"/>
              </w:rPr>
              <w:t xml:space="preserve">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w:t>
            </w:r>
            <w:proofErr w:type="gramStart"/>
            <w:r w:rsidRPr="00280543">
              <w:rPr>
                <w:rFonts w:ascii="Times New Roman" w:eastAsia="Calibri" w:hAnsi="Times New Roman" w:cs="Times New Roman"/>
              </w:rPr>
              <w:t>и(</w:t>
            </w:r>
            <w:proofErr w:type="gramEnd"/>
            <w:r w:rsidRPr="00280543">
              <w:rPr>
                <w:rFonts w:ascii="Times New Roman" w:eastAsia="Calibri" w:hAnsi="Times New Roman" w:cs="Times New Roman"/>
              </w:rPr>
              <w:t>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254250" w:rsidRPr="00280543" w:rsidRDefault="00254250" w:rsidP="00254250">
            <w:pPr>
              <w:contextualSpacing/>
              <w:jc w:val="both"/>
              <w:rPr>
                <w:rFonts w:ascii="Times New Roman" w:eastAsia="Calibri" w:hAnsi="Times New Roman" w:cs="Times New Roman"/>
              </w:rPr>
            </w:pPr>
            <w:r w:rsidRPr="00280543">
              <w:rPr>
                <w:rFonts w:ascii="Times New Roman" w:eastAsia="Calibri" w:hAnsi="Times New Roman" w:cs="Times New Roman"/>
              </w:rPr>
              <w:t>участники отбора не должны получать средства из областного бюджета на основании иных нормативных правовых актов Ленинградской области на цели, установленные в приложениях к настоящему Порядку;</w:t>
            </w:r>
          </w:p>
          <w:p w:rsidR="00254250" w:rsidRPr="00280543" w:rsidRDefault="00254250" w:rsidP="00254250">
            <w:pPr>
              <w:contextualSpacing/>
              <w:jc w:val="both"/>
              <w:rPr>
                <w:rFonts w:ascii="Times New Roman" w:eastAsia="Calibri" w:hAnsi="Times New Roman" w:cs="Times New Roman"/>
              </w:rPr>
            </w:pPr>
            <w:r w:rsidRPr="00280543">
              <w:rPr>
                <w:rFonts w:ascii="Times New Roman" w:eastAsia="Calibri" w:hAnsi="Times New Roman" w:cs="Times New Roman"/>
              </w:rPr>
              <w:t>участники отбора не должны быть внесены в реестр недобросовестных поставщиков;</w:t>
            </w:r>
          </w:p>
          <w:p w:rsidR="008F4AA3" w:rsidRPr="00280543" w:rsidRDefault="00254250" w:rsidP="00254250">
            <w:pPr>
              <w:autoSpaceDE w:val="0"/>
              <w:autoSpaceDN w:val="0"/>
              <w:adjustRightInd w:val="0"/>
              <w:rPr>
                <w:rFonts w:ascii="Times New Roman" w:eastAsia="Calibri" w:hAnsi="Times New Roman" w:cs="Times New Roman"/>
              </w:rPr>
            </w:pPr>
            <w:r w:rsidRPr="00280543">
              <w:rPr>
                <w:rFonts w:ascii="Times New Roman" w:eastAsia="Calibri" w:hAnsi="Times New Roman" w:cs="Times New Roman"/>
              </w:rPr>
              <w:t xml:space="preserve">участники отбора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w:t>
            </w:r>
            <w:r w:rsidRPr="00280543">
              <w:rPr>
                <w:rFonts w:ascii="Times New Roman" w:eastAsia="Calibri" w:hAnsi="Times New Roman" w:cs="Times New Roman"/>
              </w:rPr>
              <w:lastRenderedPageBreak/>
              <w:t>массового уничтожения;</w:t>
            </w:r>
          </w:p>
          <w:p w:rsidR="00254250" w:rsidRPr="00280543" w:rsidRDefault="00254250" w:rsidP="00254250">
            <w:pPr>
              <w:autoSpaceDE w:val="0"/>
              <w:autoSpaceDN w:val="0"/>
              <w:adjustRightInd w:val="0"/>
              <w:rPr>
                <w:rFonts w:ascii="Times New Roman" w:hAnsi="Times New Roman" w:cs="Times New Roman"/>
              </w:rPr>
            </w:pPr>
            <w:proofErr w:type="gramStart"/>
            <w:r w:rsidRPr="009F2230">
              <w:rPr>
                <w:rFonts w:ascii="Times New Roman" w:hAnsi="Times New Roman" w:cs="Times New Roman"/>
              </w:rPr>
              <w:t>отсутствие в году, предшествующем году получения субсидии, случаев привлечения к ответственности получателей субсидии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Правилами противопожарного режима в Российской Федерации, утвержденными постановлением Правительства Российской Федерации от 16 сентября 2020 года N 1479 "Об утверждении Правил противопожарного режима в Российской Федерации".</w:t>
            </w:r>
            <w:proofErr w:type="gramEnd"/>
          </w:p>
        </w:tc>
      </w:tr>
      <w:tr w:rsidR="00B941D4" w:rsidRPr="00280543" w:rsidTr="00A52CE5">
        <w:trPr>
          <w:trHeight w:val="557"/>
        </w:trPr>
        <w:tc>
          <w:tcPr>
            <w:tcW w:w="3544" w:type="dxa"/>
            <w:vAlign w:val="center"/>
          </w:tcPr>
          <w:p w:rsidR="00B941D4" w:rsidRPr="00280543" w:rsidRDefault="00922793" w:rsidP="00922793">
            <w:pPr>
              <w:pStyle w:val="a3"/>
              <w:contextualSpacing/>
              <w:rPr>
                <w:rFonts w:ascii="Times New Roman" w:hAnsi="Times New Roman" w:cs="Times New Roman"/>
                <w:color w:val="000000" w:themeColor="text1"/>
              </w:rPr>
            </w:pPr>
            <w:r w:rsidRPr="00280543">
              <w:rPr>
                <w:rFonts w:ascii="Times New Roman" w:hAnsi="Times New Roman" w:cs="Times New Roman"/>
                <w:color w:val="000000" w:themeColor="text1"/>
              </w:rPr>
              <w:lastRenderedPageBreak/>
              <w:t>Документы, представляемые участниками отбора</w:t>
            </w:r>
          </w:p>
        </w:tc>
        <w:tc>
          <w:tcPr>
            <w:tcW w:w="6946" w:type="dxa"/>
            <w:vAlign w:val="center"/>
          </w:tcPr>
          <w:p w:rsidR="00922793" w:rsidRPr="00280543" w:rsidRDefault="00922793" w:rsidP="0092279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Участники отбора для участия в отборе в срок, устанавливаемый в соответствии с информацией о проведении отбора, представляют заявку и следующие документы:</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1) юридические лица:</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а) справку о применяемой системе налогообложения по форме, утвержденной приказом комитета, с приложением следующих подтверждающих документов:</w:t>
            </w:r>
          </w:p>
          <w:p w:rsidR="00922793" w:rsidRPr="0009266F" w:rsidRDefault="00922793" w:rsidP="00922793">
            <w:pPr>
              <w:autoSpaceDE w:val="0"/>
              <w:autoSpaceDN w:val="0"/>
              <w:adjustRightInd w:val="0"/>
              <w:ind w:firstLine="318"/>
              <w:jc w:val="both"/>
              <w:rPr>
                <w:rFonts w:ascii="Times New Roman" w:hAnsi="Times New Roman" w:cs="Times New Roman"/>
              </w:rPr>
            </w:pPr>
            <w:proofErr w:type="gramStart"/>
            <w:r w:rsidRPr="0009266F">
              <w:rPr>
                <w:rFonts w:ascii="Times New Roman" w:hAnsi="Times New Roman" w:cs="Times New Roman"/>
              </w:rPr>
              <w:t>копия налоговой декларации по налогу на добавленную стоимость (далее - НДС) с отметкой органа Федеральной налоговой службы (далее также - ФНС России) за последний отчетный период (квартал) (для применяющих общую систему налогообложения или систему налогообложения для сельскохозяйственных товаропроизводителей (единый сельскохозяйственный налог) (далее - единый сельскохозяйственный налог);</w:t>
            </w:r>
            <w:proofErr w:type="gramEnd"/>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копия уведомления об использовании права на освобождение от исполнения обязанностей налогоплательщика, связанных с исчислением и уплатой НДС, с датой отметки органа ФНС России не ранее чем за 12 месяцев до даты подачи заявки (</w:t>
            </w:r>
            <w:proofErr w:type="gramStart"/>
            <w:r w:rsidRPr="0009266F">
              <w:rPr>
                <w:rFonts w:ascii="Times New Roman" w:hAnsi="Times New Roman" w:cs="Times New Roman"/>
              </w:rPr>
              <w:t>для</w:t>
            </w:r>
            <w:proofErr w:type="gramEnd"/>
            <w:r w:rsidRPr="0009266F">
              <w:rPr>
                <w:rFonts w:ascii="Times New Roman" w:hAnsi="Times New Roman" w:cs="Times New Roman"/>
              </w:rPr>
              <w:t xml:space="preserve"> применяющих единый сельскохозяйственный налог);</w:t>
            </w:r>
          </w:p>
          <w:p w:rsidR="00922793" w:rsidRPr="0009266F" w:rsidRDefault="00922793" w:rsidP="00922793">
            <w:pPr>
              <w:autoSpaceDE w:val="0"/>
              <w:autoSpaceDN w:val="0"/>
              <w:adjustRightInd w:val="0"/>
              <w:ind w:firstLine="318"/>
              <w:jc w:val="both"/>
              <w:rPr>
                <w:rFonts w:ascii="Times New Roman" w:hAnsi="Times New Roman" w:cs="Times New Roman"/>
              </w:rPr>
            </w:pPr>
            <w:proofErr w:type="gramStart"/>
            <w:r w:rsidRPr="0009266F">
              <w:rPr>
                <w:rFonts w:ascii="Times New Roman" w:hAnsi="Times New Roman" w:cs="Times New Roman"/>
              </w:rPr>
              <w:t>копия информационного письма органа ФНС России по форме, утвержденной приказом ФНС России от 2 ноября 2012 года N ММВ-7-3/829@ "Об утверждении форм документов для применения упрощенной системы налогообложения", с датой выдачи в текущем финансовом году (для применяющих упрощенную систему налогообложения);</w:t>
            </w:r>
            <w:proofErr w:type="gramEnd"/>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 xml:space="preserve">б) справку, подписанную руководителем организации, </w:t>
            </w:r>
            <w:proofErr w:type="gramStart"/>
            <w:r w:rsidRPr="0009266F">
              <w:rPr>
                <w:rFonts w:ascii="Times New Roman" w:hAnsi="Times New Roman" w:cs="Times New Roman"/>
              </w:rPr>
              <w:t>К(</w:t>
            </w:r>
            <w:proofErr w:type="gramEnd"/>
            <w:r w:rsidRPr="0009266F">
              <w:rPr>
                <w:rFonts w:ascii="Times New Roman" w:hAnsi="Times New Roman" w:cs="Times New Roman"/>
              </w:rPr>
              <w:t>Ф)Х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подтверждающую, что по состоянию на дату не ранее чем за 30 календарных дней до даты подачи заявки:</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 xml:space="preserve">организация, </w:t>
            </w:r>
            <w:proofErr w:type="gramStart"/>
            <w:r w:rsidRPr="0009266F">
              <w:rPr>
                <w:rFonts w:ascii="Times New Roman" w:hAnsi="Times New Roman" w:cs="Times New Roman"/>
              </w:rPr>
              <w:t>К(</w:t>
            </w:r>
            <w:proofErr w:type="gramEnd"/>
            <w:r w:rsidRPr="0009266F">
              <w:rPr>
                <w:rFonts w:ascii="Times New Roman" w:hAnsi="Times New Roman" w:cs="Times New Roman"/>
              </w:rPr>
              <w:t>Ф)Х не находятся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организации, К(Ф)Х не введена процедура банкротства, деятельность организации, К(Ф)Х не приостановлена в порядке, предусмотренном законодательством Российской Федерации;</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 xml:space="preserve">в организации, </w:t>
            </w:r>
            <w:proofErr w:type="gramStart"/>
            <w:r w:rsidRPr="0009266F">
              <w:rPr>
                <w:rFonts w:ascii="Times New Roman" w:hAnsi="Times New Roman" w:cs="Times New Roman"/>
              </w:rPr>
              <w:t>К(</w:t>
            </w:r>
            <w:proofErr w:type="gramEnd"/>
            <w:r w:rsidRPr="0009266F">
              <w:rPr>
                <w:rFonts w:ascii="Times New Roman" w:hAnsi="Times New Roman" w:cs="Times New Roman"/>
              </w:rPr>
              <w:t>Ф)Х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 xml:space="preserve">организация, </w:t>
            </w:r>
            <w:proofErr w:type="gramStart"/>
            <w:r w:rsidRPr="0009266F">
              <w:rPr>
                <w:rFonts w:ascii="Times New Roman" w:hAnsi="Times New Roman" w:cs="Times New Roman"/>
              </w:rPr>
              <w:t>К(</w:t>
            </w:r>
            <w:proofErr w:type="gramEnd"/>
            <w:r w:rsidRPr="0009266F">
              <w:rPr>
                <w:rFonts w:ascii="Times New Roman" w:hAnsi="Times New Roman" w:cs="Times New Roman"/>
              </w:rPr>
              <w:t>Ф)Х не получают средства из областного бюджета в соответствии с иными нормативными правовыми актами на цели, указанные в разделе 1 настоящего Порядка;</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 xml:space="preserve">организация, </w:t>
            </w:r>
            <w:proofErr w:type="gramStart"/>
            <w:r w:rsidRPr="0009266F">
              <w:rPr>
                <w:rFonts w:ascii="Times New Roman" w:hAnsi="Times New Roman" w:cs="Times New Roman"/>
              </w:rPr>
              <w:t>К(</w:t>
            </w:r>
            <w:proofErr w:type="gramEnd"/>
            <w:r w:rsidRPr="0009266F">
              <w:rPr>
                <w:rFonts w:ascii="Times New Roman" w:hAnsi="Times New Roman" w:cs="Times New Roman"/>
              </w:rPr>
              <w:t xml:space="preserve">Ф)Х не являются иностранными юридическими лицами, в том числе местом регистрации которых является государство или территория, включенные в утверждаемый Минфином России перечень государств и территорий, используемых для промежуточного (офшорного) владения активами в Российской </w:t>
            </w:r>
            <w:r w:rsidRPr="0009266F">
              <w:rPr>
                <w:rFonts w:ascii="Times New Roman" w:hAnsi="Times New Roman" w:cs="Times New Roman"/>
              </w:rPr>
              <w:lastRenderedPageBreak/>
              <w:t xml:space="preserve">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w:t>
            </w:r>
            <w:proofErr w:type="gramStart"/>
            <w:r w:rsidRPr="0009266F">
              <w:rPr>
                <w:rFonts w:ascii="Times New Roman" w:hAnsi="Times New Roman" w:cs="Times New Roman"/>
              </w:rPr>
              <w:t>и(</w:t>
            </w:r>
            <w:proofErr w:type="gramEnd"/>
            <w:r w:rsidRPr="0009266F">
              <w:rPr>
                <w:rFonts w:ascii="Times New Roman" w:hAnsi="Times New Roman" w:cs="Times New Roman"/>
              </w:rPr>
              <w:t>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w:t>
            </w:r>
            <w:proofErr w:type="gramStart"/>
            <w:r w:rsidRPr="0009266F">
              <w:rPr>
                <w:rFonts w:ascii="Times New Roman" w:hAnsi="Times New Roman" w:cs="Times New Roman"/>
              </w:rPr>
              <w:t>К(</w:t>
            </w:r>
            <w:proofErr w:type="gramEnd"/>
            <w:r w:rsidRPr="0009266F">
              <w:rPr>
                <w:rFonts w:ascii="Times New Roman" w:hAnsi="Times New Roman" w:cs="Times New Roman"/>
              </w:rPr>
              <w:t>Ф)Х;</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 xml:space="preserve">в реестре недобросовестных поставщиков отсутствуют сведения об организации, </w:t>
            </w:r>
            <w:proofErr w:type="gramStart"/>
            <w:r w:rsidRPr="0009266F">
              <w:rPr>
                <w:rFonts w:ascii="Times New Roman" w:hAnsi="Times New Roman" w:cs="Times New Roman"/>
              </w:rPr>
              <w:t>К(</w:t>
            </w:r>
            <w:proofErr w:type="gramEnd"/>
            <w:r w:rsidRPr="0009266F">
              <w:rPr>
                <w:rFonts w:ascii="Times New Roman" w:hAnsi="Times New Roman" w:cs="Times New Roman"/>
              </w:rPr>
              <w:t>Ф)Х;</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отсутствует просроченная задолженность по заработной плате;</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 xml:space="preserve">организация, </w:t>
            </w:r>
            <w:proofErr w:type="gramStart"/>
            <w:r w:rsidRPr="0009266F">
              <w:rPr>
                <w:rFonts w:ascii="Times New Roman" w:hAnsi="Times New Roman" w:cs="Times New Roman"/>
              </w:rPr>
              <w:t>К(</w:t>
            </w:r>
            <w:proofErr w:type="gramEnd"/>
            <w:r w:rsidRPr="0009266F">
              <w:rPr>
                <w:rFonts w:ascii="Times New Roman" w:hAnsi="Times New Roman" w:cs="Times New Roman"/>
              </w:rPr>
              <w:t>Ф)Х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 xml:space="preserve">в) справку, подписанную руководителем организации, </w:t>
            </w:r>
            <w:proofErr w:type="gramStart"/>
            <w:r w:rsidRPr="0009266F">
              <w:rPr>
                <w:rFonts w:ascii="Times New Roman" w:hAnsi="Times New Roman" w:cs="Times New Roman"/>
              </w:rPr>
              <w:t>К(</w:t>
            </w:r>
            <w:proofErr w:type="gramEnd"/>
            <w:r w:rsidRPr="0009266F">
              <w:rPr>
                <w:rFonts w:ascii="Times New Roman" w:hAnsi="Times New Roman" w:cs="Times New Roman"/>
              </w:rPr>
              <w:t>Ф)Х (иным уполномоченным лицом):</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 xml:space="preserve">о согласии организации, </w:t>
            </w:r>
            <w:proofErr w:type="gramStart"/>
            <w:r w:rsidRPr="0009266F">
              <w:rPr>
                <w:rFonts w:ascii="Times New Roman" w:hAnsi="Times New Roman" w:cs="Times New Roman"/>
              </w:rPr>
              <w:t>К(</w:t>
            </w:r>
            <w:proofErr w:type="gramEnd"/>
            <w:r w:rsidRPr="0009266F">
              <w:rPr>
                <w:rFonts w:ascii="Times New Roman" w:hAnsi="Times New Roman" w:cs="Times New Roman"/>
              </w:rPr>
              <w:t>Ф)Х на публикацию (размещение) в сети "Интернет" информации об организации, К(Ф)Х, о подаваемом организацией, К(Ф)Х предложении (заявке), иной информации об организации, К(Ф)Х, связанной с соответствующим отбором;</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 xml:space="preserve">о согласии организации, </w:t>
            </w:r>
            <w:proofErr w:type="gramStart"/>
            <w:r w:rsidRPr="0009266F">
              <w:rPr>
                <w:rFonts w:ascii="Times New Roman" w:hAnsi="Times New Roman" w:cs="Times New Roman"/>
              </w:rPr>
              <w:t>К(</w:t>
            </w:r>
            <w:proofErr w:type="gramEnd"/>
            <w:r w:rsidRPr="0009266F">
              <w:rPr>
                <w:rFonts w:ascii="Times New Roman" w:hAnsi="Times New Roman" w:cs="Times New Roman"/>
              </w:rPr>
              <w:t>Ф)Х на осуществление в отношении них проверки комитетом соблюдения порядка и условий предоставления субсидии, в том числе в части достижения результатов предоставления субсидии,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а также на включение таких положений в соглашение;</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 xml:space="preserve">об обязательстве осуществлять деятельность не менее трех лет </w:t>
            </w:r>
            <w:proofErr w:type="gramStart"/>
            <w:r w:rsidRPr="0009266F">
              <w:rPr>
                <w:rFonts w:ascii="Times New Roman" w:hAnsi="Times New Roman" w:cs="Times New Roman"/>
              </w:rPr>
              <w:t>с даты получения</w:t>
            </w:r>
            <w:proofErr w:type="gramEnd"/>
            <w:r w:rsidRPr="0009266F">
              <w:rPr>
                <w:rFonts w:ascii="Times New Roman" w:hAnsi="Times New Roman" w:cs="Times New Roman"/>
              </w:rPr>
              <w:t xml:space="preserve"> средств субсидии;</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 xml:space="preserve">2) индивидуальные предприниматели, главы </w:t>
            </w:r>
            <w:proofErr w:type="gramStart"/>
            <w:r w:rsidRPr="0009266F">
              <w:rPr>
                <w:rFonts w:ascii="Times New Roman" w:hAnsi="Times New Roman" w:cs="Times New Roman"/>
              </w:rPr>
              <w:t>К(</w:t>
            </w:r>
            <w:proofErr w:type="gramEnd"/>
            <w:r w:rsidRPr="0009266F">
              <w:rPr>
                <w:rFonts w:ascii="Times New Roman" w:hAnsi="Times New Roman" w:cs="Times New Roman"/>
              </w:rPr>
              <w:t>Ф)Х:</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а) справку о применяемой системе налогообложения по форме, утвержденной приказом комитета, с приложением следующих подтверждающих документов:</w:t>
            </w:r>
          </w:p>
          <w:p w:rsidR="00922793" w:rsidRPr="0009266F" w:rsidRDefault="00922793" w:rsidP="00922793">
            <w:pPr>
              <w:autoSpaceDE w:val="0"/>
              <w:autoSpaceDN w:val="0"/>
              <w:adjustRightInd w:val="0"/>
              <w:ind w:firstLine="318"/>
              <w:jc w:val="both"/>
              <w:rPr>
                <w:rFonts w:ascii="Times New Roman" w:hAnsi="Times New Roman" w:cs="Times New Roman"/>
              </w:rPr>
            </w:pPr>
            <w:proofErr w:type="gramStart"/>
            <w:r w:rsidRPr="0009266F">
              <w:rPr>
                <w:rFonts w:ascii="Times New Roman" w:hAnsi="Times New Roman" w:cs="Times New Roman"/>
              </w:rPr>
              <w:t>копия декларации по НДС с отметкой органа ФНС России за последний отчетный период (квартал) (для применяющих общую систему налогообложения или единый сельскохозяйственный налог);</w:t>
            </w:r>
            <w:proofErr w:type="gramEnd"/>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копия уведомления об использовании права на освобождение от исполнения обязанностей налогоплательщика, связанных с исчислением и уплатой НДС, с датой отметки органа ФНС России не ранее чем за 12 месяцев до даты подачи заявки (</w:t>
            </w:r>
            <w:proofErr w:type="gramStart"/>
            <w:r w:rsidRPr="0009266F">
              <w:rPr>
                <w:rFonts w:ascii="Times New Roman" w:hAnsi="Times New Roman" w:cs="Times New Roman"/>
              </w:rPr>
              <w:t>для</w:t>
            </w:r>
            <w:proofErr w:type="gramEnd"/>
            <w:r w:rsidRPr="0009266F">
              <w:rPr>
                <w:rFonts w:ascii="Times New Roman" w:hAnsi="Times New Roman" w:cs="Times New Roman"/>
              </w:rPr>
              <w:t xml:space="preserve"> применяющих единый сельскохозяйственный налог);</w:t>
            </w:r>
          </w:p>
          <w:p w:rsidR="00922793" w:rsidRPr="0009266F" w:rsidRDefault="00922793" w:rsidP="00922793">
            <w:pPr>
              <w:autoSpaceDE w:val="0"/>
              <w:autoSpaceDN w:val="0"/>
              <w:adjustRightInd w:val="0"/>
              <w:ind w:firstLine="318"/>
              <w:jc w:val="both"/>
              <w:rPr>
                <w:rFonts w:ascii="Times New Roman" w:hAnsi="Times New Roman" w:cs="Times New Roman"/>
              </w:rPr>
            </w:pPr>
            <w:proofErr w:type="gramStart"/>
            <w:r w:rsidRPr="0009266F">
              <w:rPr>
                <w:rFonts w:ascii="Times New Roman" w:hAnsi="Times New Roman" w:cs="Times New Roman"/>
              </w:rPr>
              <w:t>копия информационного письма органа ФНС России по форме, утвержденной приказом ФНС России от 2 ноября 2012 года N ММВ-7-3/829@ "Об утверждении форм документов для применения упрощенной системы налогообложения", с датой выдачи в текущем финансовом году (для применяющих упрощенную систему налогообложения);</w:t>
            </w:r>
            <w:proofErr w:type="gramEnd"/>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 xml:space="preserve">копия патента на право применения патентной системы </w:t>
            </w:r>
            <w:r w:rsidRPr="0009266F">
              <w:rPr>
                <w:rFonts w:ascii="Times New Roman" w:hAnsi="Times New Roman" w:cs="Times New Roman"/>
              </w:rPr>
              <w:lastRenderedPageBreak/>
              <w:t xml:space="preserve">налогообложения в </w:t>
            </w:r>
            <w:proofErr w:type="gramStart"/>
            <w:r w:rsidRPr="0009266F">
              <w:rPr>
                <w:rFonts w:ascii="Times New Roman" w:hAnsi="Times New Roman" w:cs="Times New Roman"/>
              </w:rPr>
              <w:t>отношении</w:t>
            </w:r>
            <w:proofErr w:type="gramEnd"/>
            <w:r w:rsidRPr="0009266F">
              <w:rPr>
                <w:rFonts w:ascii="Times New Roman" w:hAnsi="Times New Roman" w:cs="Times New Roman"/>
              </w:rPr>
              <w:t xml:space="preserve"> осуществляемого (осуществляемых) вида (видов) предпринимательской деятельности (для применяющих патентную систему налогообложения);</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 xml:space="preserve">б) справку, подписанную индивидуальным предпринимателем, главой </w:t>
            </w:r>
            <w:proofErr w:type="gramStart"/>
            <w:r w:rsidRPr="0009266F">
              <w:rPr>
                <w:rFonts w:ascii="Times New Roman" w:hAnsi="Times New Roman" w:cs="Times New Roman"/>
              </w:rPr>
              <w:t>К(</w:t>
            </w:r>
            <w:proofErr w:type="gramEnd"/>
            <w:r w:rsidRPr="0009266F">
              <w:rPr>
                <w:rFonts w:ascii="Times New Roman" w:hAnsi="Times New Roman" w:cs="Times New Roman"/>
              </w:rPr>
              <w:t>Ф)Х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подтверждающую, что по состоянию на дату не ранее чем за 30 календарных дней до даты подачи заявки:</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 xml:space="preserve">индивидуальный предприниматель, глава </w:t>
            </w:r>
            <w:proofErr w:type="gramStart"/>
            <w:r w:rsidRPr="0009266F">
              <w:rPr>
                <w:rFonts w:ascii="Times New Roman" w:hAnsi="Times New Roman" w:cs="Times New Roman"/>
              </w:rPr>
              <w:t>К(</w:t>
            </w:r>
            <w:proofErr w:type="gramEnd"/>
            <w:r w:rsidRPr="0009266F">
              <w:rPr>
                <w:rFonts w:ascii="Times New Roman" w:hAnsi="Times New Roman" w:cs="Times New Roman"/>
              </w:rPr>
              <w:t>Ф)Х не прекратили деятельность в качестве индивидуального предпринимателя, главы К(Ф)Х;</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 xml:space="preserve">у индивидуального предпринимателя, </w:t>
            </w:r>
            <w:proofErr w:type="gramStart"/>
            <w:r w:rsidRPr="0009266F">
              <w:rPr>
                <w:rFonts w:ascii="Times New Roman" w:hAnsi="Times New Roman" w:cs="Times New Roman"/>
              </w:rPr>
              <w:t>К(</w:t>
            </w:r>
            <w:proofErr w:type="gramEnd"/>
            <w:r w:rsidRPr="0009266F">
              <w:rPr>
                <w:rFonts w:ascii="Times New Roman" w:hAnsi="Times New Roman" w:cs="Times New Roman"/>
              </w:rPr>
              <w:t>Ф)Х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 xml:space="preserve">индивидуальный предприниматель, глава </w:t>
            </w:r>
            <w:proofErr w:type="gramStart"/>
            <w:r w:rsidRPr="0009266F">
              <w:rPr>
                <w:rFonts w:ascii="Times New Roman" w:hAnsi="Times New Roman" w:cs="Times New Roman"/>
              </w:rPr>
              <w:t>К(</w:t>
            </w:r>
            <w:proofErr w:type="gramEnd"/>
            <w:r w:rsidRPr="0009266F">
              <w:rPr>
                <w:rFonts w:ascii="Times New Roman" w:hAnsi="Times New Roman" w:cs="Times New Roman"/>
              </w:rPr>
              <w:t>Ф)Х не получают средства из областного бюджета в соответствии с иными нормативными правовыми актами на цели, указанные в разделе 1 настоящего Порядка;</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 xml:space="preserve">в реестре дисквалифицированных лиц отсутствуют сведения об индивидуальном предпринимателе, главе </w:t>
            </w:r>
            <w:proofErr w:type="gramStart"/>
            <w:r w:rsidRPr="0009266F">
              <w:rPr>
                <w:rFonts w:ascii="Times New Roman" w:hAnsi="Times New Roman" w:cs="Times New Roman"/>
              </w:rPr>
              <w:t>К(</w:t>
            </w:r>
            <w:proofErr w:type="gramEnd"/>
            <w:r w:rsidRPr="0009266F">
              <w:rPr>
                <w:rFonts w:ascii="Times New Roman" w:hAnsi="Times New Roman" w:cs="Times New Roman"/>
              </w:rPr>
              <w:t>Ф)Х;</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 xml:space="preserve">в реестре недобросовестных поставщиков отсутствуют сведения об индивидуальном предпринимателе, главе </w:t>
            </w:r>
            <w:proofErr w:type="gramStart"/>
            <w:r w:rsidRPr="0009266F">
              <w:rPr>
                <w:rFonts w:ascii="Times New Roman" w:hAnsi="Times New Roman" w:cs="Times New Roman"/>
              </w:rPr>
              <w:t>К(</w:t>
            </w:r>
            <w:proofErr w:type="gramEnd"/>
            <w:r w:rsidRPr="0009266F">
              <w:rPr>
                <w:rFonts w:ascii="Times New Roman" w:hAnsi="Times New Roman" w:cs="Times New Roman"/>
              </w:rPr>
              <w:t>Ф)Х;</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отсутствует просроченная задолженность по заработной плате;</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 xml:space="preserve">индивидуальный предприниматель, глава </w:t>
            </w:r>
            <w:proofErr w:type="gramStart"/>
            <w:r w:rsidRPr="0009266F">
              <w:rPr>
                <w:rFonts w:ascii="Times New Roman" w:hAnsi="Times New Roman" w:cs="Times New Roman"/>
              </w:rPr>
              <w:t>К(</w:t>
            </w:r>
            <w:proofErr w:type="gramEnd"/>
            <w:r w:rsidRPr="0009266F">
              <w:rPr>
                <w:rFonts w:ascii="Times New Roman" w:hAnsi="Times New Roman" w:cs="Times New Roman"/>
              </w:rPr>
              <w:t>Ф)Х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 xml:space="preserve">в) справку, подписанную индивидуальным предпринимателем, главой </w:t>
            </w:r>
            <w:proofErr w:type="gramStart"/>
            <w:r w:rsidRPr="0009266F">
              <w:rPr>
                <w:rFonts w:ascii="Times New Roman" w:hAnsi="Times New Roman" w:cs="Times New Roman"/>
              </w:rPr>
              <w:t>К(</w:t>
            </w:r>
            <w:proofErr w:type="gramEnd"/>
            <w:r w:rsidRPr="0009266F">
              <w:rPr>
                <w:rFonts w:ascii="Times New Roman" w:hAnsi="Times New Roman" w:cs="Times New Roman"/>
              </w:rPr>
              <w:t>Ф)Х (иным уполномоченным лицом):</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 xml:space="preserve">о согласии индивидуального предпринимателя, главы </w:t>
            </w:r>
            <w:proofErr w:type="gramStart"/>
            <w:r w:rsidRPr="0009266F">
              <w:rPr>
                <w:rFonts w:ascii="Times New Roman" w:hAnsi="Times New Roman" w:cs="Times New Roman"/>
              </w:rPr>
              <w:t>К(</w:t>
            </w:r>
            <w:proofErr w:type="gramEnd"/>
            <w:r w:rsidRPr="0009266F">
              <w:rPr>
                <w:rFonts w:ascii="Times New Roman" w:hAnsi="Times New Roman" w:cs="Times New Roman"/>
              </w:rPr>
              <w:t>Ф)Х на публикацию (размещение) в сети "Интернет" информации об индивидуальном предпринимателе, главе К(Ф)Х, о подаваемом индивидуальным предпринимателем, главой К(Ф)Х предложении (заявке), иной информации об индивидуальном предпринимателе, главе К(Ф)Х, связанной с соответствующим отбором;</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 xml:space="preserve">о согласии индивидуального предпринимателя, главы </w:t>
            </w:r>
            <w:proofErr w:type="gramStart"/>
            <w:r w:rsidRPr="0009266F">
              <w:rPr>
                <w:rFonts w:ascii="Times New Roman" w:hAnsi="Times New Roman" w:cs="Times New Roman"/>
              </w:rPr>
              <w:t>К(</w:t>
            </w:r>
            <w:proofErr w:type="gramEnd"/>
            <w:r w:rsidRPr="0009266F">
              <w:rPr>
                <w:rFonts w:ascii="Times New Roman" w:hAnsi="Times New Roman" w:cs="Times New Roman"/>
              </w:rPr>
              <w:t>Ф)Х на осуществление в отношении них проверки комитетом соблюдения порядка и условий предоставления субсидии, в том числе в части достижения результатов предоставления субсидии,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а также на включение таких положений в соглашение;</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 xml:space="preserve">об обязательстве осуществлять деятельность не менее трех лет </w:t>
            </w:r>
            <w:proofErr w:type="gramStart"/>
            <w:r w:rsidRPr="0009266F">
              <w:rPr>
                <w:rFonts w:ascii="Times New Roman" w:hAnsi="Times New Roman" w:cs="Times New Roman"/>
              </w:rPr>
              <w:t>с даты получения</w:t>
            </w:r>
            <w:proofErr w:type="gramEnd"/>
            <w:r w:rsidRPr="0009266F">
              <w:rPr>
                <w:rFonts w:ascii="Times New Roman" w:hAnsi="Times New Roman" w:cs="Times New Roman"/>
              </w:rPr>
              <w:t xml:space="preserve"> средств субсидии;</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4) лицами, указанными в подпунктах 1 - 2</w:t>
            </w:r>
            <w:r w:rsidR="005B1F94" w:rsidRPr="0009266F">
              <w:rPr>
                <w:rFonts w:ascii="Times New Roman" w:hAnsi="Times New Roman" w:cs="Times New Roman"/>
              </w:rPr>
              <w:t xml:space="preserve"> настоящего пункта, </w:t>
            </w:r>
            <w:r w:rsidRPr="0009266F">
              <w:rPr>
                <w:rFonts w:ascii="Times New Roman" w:hAnsi="Times New Roman" w:cs="Times New Roman"/>
              </w:rPr>
              <w:t xml:space="preserve"> </w:t>
            </w:r>
            <w:r w:rsidR="005B1F94" w:rsidRPr="0009266F">
              <w:rPr>
                <w:rFonts w:ascii="Times New Roman" w:hAnsi="Times New Roman" w:cs="Times New Roman"/>
              </w:rPr>
              <w:t>дополнительно пред</w:t>
            </w:r>
            <w:r w:rsidRPr="0009266F">
              <w:rPr>
                <w:rFonts w:ascii="Times New Roman" w:hAnsi="Times New Roman" w:cs="Times New Roman"/>
              </w:rPr>
              <w:t>ставляются:</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справк</w:t>
            </w:r>
            <w:r w:rsidR="005B1F94" w:rsidRPr="0009266F">
              <w:rPr>
                <w:rFonts w:ascii="Times New Roman" w:hAnsi="Times New Roman" w:cs="Times New Roman"/>
              </w:rPr>
              <w:t>а</w:t>
            </w:r>
            <w:r w:rsidRPr="0009266F">
              <w:rPr>
                <w:rFonts w:ascii="Times New Roman" w:hAnsi="Times New Roman" w:cs="Times New Roman"/>
              </w:rPr>
              <w:t>, подтверждающ</w:t>
            </w:r>
            <w:r w:rsidR="005B1F94" w:rsidRPr="0009266F">
              <w:rPr>
                <w:rFonts w:ascii="Times New Roman" w:hAnsi="Times New Roman" w:cs="Times New Roman"/>
              </w:rPr>
              <w:t>ая</w:t>
            </w:r>
            <w:r w:rsidRPr="0009266F">
              <w:rPr>
                <w:rFonts w:ascii="Times New Roman" w:hAnsi="Times New Roman" w:cs="Times New Roman"/>
              </w:rPr>
              <w:t xml:space="preserve"> отсутствие в году, предшествующем году получения субсидии, случаев привлечения заявителя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N 1479</w:t>
            </w:r>
            <w:r w:rsidR="005B1F94" w:rsidRPr="0009266F">
              <w:rPr>
                <w:rFonts w:ascii="Times New Roman" w:hAnsi="Times New Roman" w:cs="Times New Roman"/>
              </w:rPr>
              <w:t xml:space="preserve"> по ф</w:t>
            </w:r>
            <w:r w:rsidRPr="0009266F">
              <w:rPr>
                <w:rFonts w:ascii="Times New Roman" w:hAnsi="Times New Roman" w:cs="Times New Roman"/>
              </w:rPr>
              <w:t>орм</w:t>
            </w:r>
            <w:r w:rsidR="005B1F94" w:rsidRPr="0009266F">
              <w:rPr>
                <w:rFonts w:ascii="Times New Roman" w:hAnsi="Times New Roman" w:cs="Times New Roman"/>
              </w:rPr>
              <w:t>е,</w:t>
            </w:r>
            <w:r w:rsidRPr="0009266F">
              <w:rPr>
                <w:rFonts w:ascii="Times New Roman" w:hAnsi="Times New Roman" w:cs="Times New Roman"/>
              </w:rPr>
              <w:t xml:space="preserve"> утвержд</w:t>
            </w:r>
            <w:r w:rsidR="005B1F94" w:rsidRPr="0009266F">
              <w:rPr>
                <w:rFonts w:ascii="Times New Roman" w:hAnsi="Times New Roman" w:cs="Times New Roman"/>
              </w:rPr>
              <w:t>енной приказом комитета;</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справка-расчет для выплаты субсидии по форме,</w:t>
            </w:r>
            <w:r w:rsidR="005B1F94" w:rsidRPr="0009266F">
              <w:rPr>
                <w:rFonts w:ascii="Times New Roman" w:hAnsi="Times New Roman" w:cs="Times New Roman"/>
              </w:rPr>
              <w:t xml:space="preserve"> утвержденной </w:t>
            </w:r>
            <w:r w:rsidR="005B1F94" w:rsidRPr="0009266F">
              <w:rPr>
                <w:rFonts w:ascii="Times New Roman" w:hAnsi="Times New Roman" w:cs="Times New Roman"/>
              </w:rPr>
              <w:lastRenderedPageBreak/>
              <w:t>приказом комитета</w:t>
            </w:r>
            <w:r w:rsidRPr="0009266F">
              <w:rPr>
                <w:rFonts w:ascii="Times New Roman" w:hAnsi="Times New Roman" w:cs="Times New Roman"/>
              </w:rPr>
              <w:t>;</w:t>
            </w:r>
          </w:p>
          <w:p w:rsidR="0009266F" w:rsidRPr="0009266F" w:rsidRDefault="0009266F" w:rsidP="0009266F">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копия договора купли-продажи;</w:t>
            </w:r>
          </w:p>
          <w:p w:rsidR="0009266F" w:rsidRPr="0009266F" w:rsidRDefault="0009266F" w:rsidP="0009266F">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копия товарной накладной и счета-фактуры или копия универсального передаточного документа (для отечественных контрагентов);</w:t>
            </w:r>
          </w:p>
          <w:p w:rsidR="0009266F" w:rsidRPr="0009266F" w:rsidRDefault="0009266F" w:rsidP="0009266F">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копия инвойса (для иностранных контрагентов);</w:t>
            </w:r>
          </w:p>
          <w:p w:rsidR="0009266F" w:rsidRPr="0009266F" w:rsidRDefault="0009266F" w:rsidP="0009266F">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 xml:space="preserve">копия племенного свидетельства на приобретенное инкубационное яйцо индейки </w:t>
            </w:r>
            <w:proofErr w:type="gramStart"/>
            <w:r w:rsidRPr="0009266F">
              <w:rPr>
                <w:rFonts w:ascii="Times New Roman" w:hAnsi="Times New Roman" w:cs="Times New Roman"/>
              </w:rPr>
              <w:t>и(</w:t>
            </w:r>
            <w:proofErr w:type="gramEnd"/>
            <w:r w:rsidRPr="0009266F">
              <w:rPr>
                <w:rFonts w:ascii="Times New Roman" w:hAnsi="Times New Roman" w:cs="Times New Roman"/>
              </w:rPr>
              <w:t>или) суточных цыплят индейки;</w:t>
            </w:r>
          </w:p>
          <w:p w:rsidR="0009266F" w:rsidRPr="0009266F" w:rsidRDefault="0009266F" w:rsidP="0009266F">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 xml:space="preserve">копия платежного поручения </w:t>
            </w:r>
            <w:proofErr w:type="gramStart"/>
            <w:r w:rsidRPr="0009266F">
              <w:rPr>
                <w:rFonts w:ascii="Times New Roman" w:hAnsi="Times New Roman" w:cs="Times New Roman"/>
              </w:rPr>
              <w:t>и(</w:t>
            </w:r>
            <w:proofErr w:type="gramEnd"/>
            <w:r w:rsidRPr="0009266F">
              <w:rPr>
                <w:rFonts w:ascii="Times New Roman" w:hAnsi="Times New Roman" w:cs="Times New Roman"/>
              </w:rPr>
              <w:t>или) иного банковского документа, подтверждающего факт оплаты, в случае приобретения у иностранных поставщиков;</w:t>
            </w:r>
          </w:p>
          <w:p w:rsidR="0009266F" w:rsidRPr="0009266F" w:rsidRDefault="0009266F" w:rsidP="0009266F">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копия акта на вывод и сортировку суточного молодняка птицы по форме N СП-41, утвержденной постановлением Госкомстата России от 29 сентября 1997 года N 68 "Об утверждении унифицированных форм первичной учетной документации по учету сельскохозяйственной продукции и сырья" (для приобретенного инкубационного яйца индейки);</w:t>
            </w:r>
          </w:p>
          <w:p w:rsidR="0009266F" w:rsidRPr="0009266F" w:rsidRDefault="0009266F" w:rsidP="0009266F">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отчет о движении скота и птицы на ферме за отчетный период по форме, утвержденной приказом комитета;</w:t>
            </w:r>
          </w:p>
          <w:p w:rsidR="0009266F" w:rsidRPr="0009266F" w:rsidRDefault="0009266F" w:rsidP="0009266F">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обязательство о выращивании молодняка индейки на мясо по форме, утвержденной приказом комитета.</w:t>
            </w:r>
          </w:p>
          <w:p w:rsidR="00922793" w:rsidRPr="0009266F" w:rsidRDefault="00922793" w:rsidP="0009266F">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Копии документов, дополнительно представляемых для каждой субсидии, должны быть заверены подписью и печатью получателя субсидии (при наличии печати).</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Ответственность за достоверность и полноту сведений, отраженных в документах, являющихся основанием для предоставления субсидий, возлагается на получателя субсидии.</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В случае подписания, заверения, представления документов представителем участника отбора (далее - представитель) к документу, подтверждающему полномочия представителя участника отбора на осуществление действий от имени участника отбора, должна быть приложена копия документа, удостоверяющего личность представителя.</w:t>
            </w:r>
          </w:p>
          <w:p w:rsidR="00FF31AF" w:rsidRPr="0009266F" w:rsidRDefault="00922793" w:rsidP="005B1F94">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Участник отбора</w:t>
            </w:r>
            <w:r w:rsidR="005B1F94" w:rsidRPr="0009266F">
              <w:rPr>
                <w:rFonts w:ascii="Times New Roman" w:hAnsi="Times New Roman" w:cs="Times New Roman"/>
              </w:rPr>
              <w:t xml:space="preserve"> </w:t>
            </w:r>
            <w:r w:rsidRPr="0009266F">
              <w:rPr>
                <w:rFonts w:ascii="Times New Roman" w:hAnsi="Times New Roman" w:cs="Times New Roman"/>
              </w:rPr>
              <w:t>вправе представить документы, указанные в настоящем</w:t>
            </w:r>
            <w:r w:rsidR="005B1F94" w:rsidRPr="0009266F">
              <w:rPr>
                <w:rFonts w:ascii="Times New Roman" w:hAnsi="Times New Roman" w:cs="Times New Roman"/>
              </w:rPr>
              <w:t xml:space="preserve"> пункте</w:t>
            </w:r>
            <w:r w:rsidRPr="0009266F">
              <w:rPr>
                <w:rFonts w:ascii="Times New Roman" w:hAnsi="Times New Roman" w:cs="Times New Roman"/>
              </w:rPr>
              <w:t>, в электронном виде в информационно-аналитической системе управления развитием агропромышленного и рыбохозяйственного комплекса Ленинградской области (gisapk.lenreg.ru) (далее - система "ГИС АПК") (при наличии технической возможности), подписанные электронной подписью.</w:t>
            </w:r>
          </w:p>
          <w:p w:rsidR="00280543" w:rsidRPr="0009266F" w:rsidRDefault="0009266F" w:rsidP="0009266F">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Участник отбора вправе представить сведения</w:t>
            </w:r>
            <w:r>
              <w:t xml:space="preserve"> </w:t>
            </w:r>
            <w:r w:rsidRPr="0009266F">
              <w:rPr>
                <w:rFonts w:ascii="Times New Roman" w:hAnsi="Times New Roman" w:cs="Times New Roman"/>
              </w:rPr>
              <w:t>о наличии (отсутствии) задолженности по уплате налогов, сборов, пеней и штрафов за нарушение законодательства Российской Федерации о налогах и сборах</w:t>
            </w:r>
            <w:r>
              <w:rPr>
                <w:rFonts w:ascii="Times New Roman" w:hAnsi="Times New Roman" w:cs="Times New Roman"/>
              </w:rPr>
              <w:t xml:space="preserve"> </w:t>
            </w:r>
            <w:r w:rsidRPr="0009266F">
              <w:rPr>
                <w:rFonts w:ascii="Times New Roman" w:hAnsi="Times New Roman" w:cs="Times New Roman"/>
              </w:rPr>
              <w:t>по собственной инициативе, в том числе в системе "ГИС АПК", подписанные электронной подписью органа ФНС России.</w:t>
            </w:r>
          </w:p>
        </w:tc>
      </w:tr>
      <w:tr w:rsidR="0009266F" w:rsidRPr="00280543" w:rsidTr="0009266F">
        <w:trPr>
          <w:trHeight w:val="274"/>
        </w:trPr>
        <w:tc>
          <w:tcPr>
            <w:tcW w:w="3544" w:type="dxa"/>
            <w:vAlign w:val="center"/>
          </w:tcPr>
          <w:p w:rsidR="0009266F" w:rsidRPr="00280543" w:rsidRDefault="0009266F" w:rsidP="00922793">
            <w:pPr>
              <w:pStyle w:val="a3"/>
              <w:contextualSpacing/>
              <w:rPr>
                <w:rFonts w:ascii="Times New Roman" w:hAnsi="Times New Roman" w:cs="Times New Roman"/>
                <w:color w:val="000000" w:themeColor="text1"/>
              </w:rPr>
            </w:pPr>
            <w:r>
              <w:rPr>
                <w:rFonts w:ascii="Times New Roman" w:hAnsi="Times New Roman" w:cs="Times New Roman"/>
                <w:color w:val="000000" w:themeColor="text1"/>
              </w:rPr>
              <w:lastRenderedPageBreak/>
              <w:t>Дополнительные условия предоставления субсидии</w:t>
            </w:r>
          </w:p>
        </w:tc>
        <w:tc>
          <w:tcPr>
            <w:tcW w:w="6946" w:type="dxa"/>
            <w:vAlign w:val="center"/>
          </w:tcPr>
          <w:p w:rsidR="0009266F" w:rsidRDefault="0009266F" w:rsidP="0009266F">
            <w:pPr>
              <w:autoSpaceDE w:val="0"/>
              <w:autoSpaceDN w:val="0"/>
              <w:adjustRightInd w:val="0"/>
              <w:ind w:firstLine="318"/>
              <w:jc w:val="both"/>
              <w:rPr>
                <w:rFonts w:ascii="Times New Roman" w:hAnsi="Times New Roman" w:cs="Times New Roman"/>
              </w:rPr>
            </w:pPr>
            <w:r>
              <w:rPr>
                <w:rFonts w:ascii="Times New Roman" w:hAnsi="Times New Roman" w:cs="Times New Roman"/>
              </w:rPr>
              <w:t>- с</w:t>
            </w:r>
            <w:r w:rsidRPr="0009266F">
              <w:rPr>
                <w:rFonts w:ascii="Times New Roman" w:hAnsi="Times New Roman" w:cs="Times New Roman"/>
              </w:rPr>
              <w:t>оответстви</w:t>
            </w:r>
            <w:r>
              <w:rPr>
                <w:rFonts w:ascii="Times New Roman" w:hAnsi="Times New Roman" w:cs="Times New Roman"/>
              </w:rPr>
              <w:t>е</w:t>
            </w:r>
            <w:r w:rsidRPr="0009266F">
              <w:rPr>
                <w:rFonts w:ascii="Times New Roman" w:hAnsi="Times New Roman" w:cs="Times New Roman"/>
              </w:rPr>
              <w:t xml:space="preserve"> информации о количестве приобретенного инкубационного яйца индейки </w:t>
            </w:r>
            <w:proofErr w:type="gramStart"/>
            <w:r w:rsidRPr="0009266F">
              <w:rPr>
                <w:rFonts w:ascii="Times New Roman" w:hAnsi="Times New Roman" w:cs="Times New Roman"/>
              </w:rPr>
              <w:t>и(</w:t>
            </w:r>
            <w:proofErr w:type="gramEnd"/>
            <w:r w:rsidRPr="0009266F">
              <w:rPr>
                <w:rFonts w:ascii="Times New Roman" w:hAnsi="Times New Roman" w:cs="Times New Roman"/>
              </w:rPr>
              <w:t>или) суточных цыплят индейки данным, содержащимся в ветеринарных сопроводительных документах, оформленных в электронной форме с использованием Федеральной государственной информационно</w:t>
            </w:r>
            <w:r>
              <w:rPr>
                <w:rFonts w:ascii="Times New Roman" w:hAnsi="Times New Roman" w:cs="Times New Roman"/>
              </w:rPr>
              <w:t>й системы в области ветеринарии;</w:t>
            </w:r>
          </w:p>
          <w:p w:rsidR="00363FE6" w:rsidRPr="00363FE6" w:rsidRDefault="00363FE6" w:rsidP="00363FE6">
            <w:pPr>
              <w:autoSpaceDE w:val="0"/>
              <w:autoSpaceDN w:val="0"/>
              <w:adjustRightInd w:val="0"/>
              <w:ind w:firstLine="318"/>
              <w:jc w:val="both"/>
              <w:rPr>
                <w:rFonts w:ascii="Times New Roman" w:eastAsia="Calibri" w:hAnsi="Times New Roman" w:cs="Times New Roman"/>
              </w:rPr>
            </w:pPr>
            <w:r>
              <w:rPr>
                <w:rFonts w:ascii="Times New Roman" w:hAnsi="Times New Roman" w:cs="Times New Roman"/>
              </w:rPr>
              <w:t xml:space="preserve">- </w:t>
            </w:r>
            <w:r w:rsidRPr="00363FE6">
              <w:rPr>
                <w:rFonts w:ascii="Times New Roman" w:eastAsia="Calibri" w:hAnsi="Times New Roman" w:cs="Times New Roman"/>
              </w:rPr>
              <w:t xml:space="preserve">участник отбора вправе представить сведения о количестве приобретенного инкубационного яйца индейки </w:t>
            </w:r>
            <w:proofErr w:type="gramStart"/>
            <w:r w:rsidRPr="00363FE6">
              <w:rPr>
                <w:rFonts w:ascii="Times New Roman" w:eastAsia="Calibri" w:hAnsi="Times New Roman" w:cs="Times New Roman"/>
              </w:rPr>
              <w:t>и(</w:t>
            </w:r>
            <w:proofErr w:type="gramEnd"/>
            <w:r w:rsidRPr="00363FE6">
              <w:rPr>
                <w:rFonts w:ascii="Times New Roman" w:eastAsia="Calibri" w:hAnsi="Times New Roman" w:cs="Times New Roman"/>
              </w:rPr>
              <w:t>или) суточных цыплят индейки по данным, содержащимся в ветеринарных сопроводительных документах, оформленных в электронной форме с использованием Федеральной государственной информационной системы в области ветеринарии, по собственной инициативе, в том числе в системе «ГИС АПК», подписанные электронной подписью;</w:t>
            </w:r>
          </w:p>
          <w:p w:rsidR="0009266F" w:rsidRPr="00280543" w:rsidRDefault="0009266F" w:rsidP="0009266F">
            <w:pPr>
              <w:autoSpaceDE w:val="0"/>
              <w:autoSpaceDN w:val="0"/>
              <w:adjustRightInd w:val="0"/>
              <w:ind w:firstLine="318"/>
              <w:jc w:val="both"/>
              <w:rPr>
                <w:rFonts w:ascii="Times New Roman" w:hAnsi="Times New Roman" w:cs="Times New Roman"/>
              </w:rPr>
            </w:pPr>
            <w:r>
              <w:rPr>
                <w:rFonts w:ascii="Times New Roman" w:hAnsi="Times New Roman" w:cs="Times New Roman"/>
              </w:rPr>
              <w:t>- в</w:t>
            </w:r>
            <w:r w:rsidRPr="0009266F">
              <w:rPr>
                <w:rFonts w:ascii="Times New Roman" w:hAnsi="Times New Roman" w:cs="Times New Roman"/>
              </w:rPr>
              <w:t xml:space="preserve"> случае установления факта реализации живой птицы для дальнейшего доращивания, по которой ранее была получена субсидия, субсидия за каждую голову такой птицы в полном объеме подлежит возврату в областной бюджет Ленинградской области в соответствии с </w:t>
            </w:r>
            <w:r w:rsidRPr="0009266F">
              <w:rPr>
                <w:rFonts w:ascii="Times New Roman" w:hAnsi="Times New Roman" w:cs="Times New Roman"/>
              </w:rPr>
              <w:lastRenderedPageBreak/>
              <w:t>пунктом 5.2 настоящего Порядка.</w:t>
            </w:r>
          </w:p>
        </w:tc>
      </w:tr>
      <w:tr w:rsidR="00B941D4" w:rsidRPr="00280543" w:rsidTr="008F4AA3">
        <w:trPr>
          <w:cantSplit/>
        </w:trPr>
        <w:tc>
          <w:tcPr>
            <w:tcW w:w="3544" w:type="dxa"/>
            <w:vAlign w:val="center"/>
          </w:tcPr>
          <w:p w:rsidR="00B941D4" w:rsidRPr="00280543" w:rsidRDefault="00504909" w:rsidP="00504909">
            <w:pPr>
              <w:pStyle w:val="a3"/>
              <w:contextualSpacing/>
              <w:rPr>
                <w:rFonts w:ascii="Times New Roman" w:hAnsi="Times New Roman" w:cs="Times New Roman"/>
                <w:color w:val="000000" w:themeColor="text1"/>
              </w:rPr>
            </w:pPr>
            <w:r w:rsidRPr="00280543">
              <w:rPr>
                <w:rFonts w:ascii="Times New Roman" w:hAnsi="Times New Roman" w:cs="Times New Roman"/>
                <w:color w:val="000000" w:themeColor="text1"/>
              </w:rPr>
              <w:lastRenderedPageBreak/>
              <w:t>Порядок подачи заявок</w:t>
            </w:r>
          </w:p>
        </w:tc>
        <w:tc>
          <w:tcPr>
            <w:tcW w:w="6946" w:type="dxa"/>
            <w:vAlign w:val="center"/>
          </w:tcPr>
          <w:p w:rsidR="00B809C5" w:rsidRPr="00280543" w:rsidRDefault="00B809C5" w:rsidP="00B809C5">
            <w:pPr>
              <w:pStyle w:val="a3"/>
              <w:contextualSpacing/>
              <w:jc w:val="both"/>
              <w:rPr>
                <w:rFonts w:ascii="Times New Roman" w:hAnsi="Times New Roman" w:cs="Times New Roman"/>
              </w:rPr>
            </w:pPr>
            <w:r w:rsidRPr="00280543">
              <w:rPr>
                <w:rFonts w:ascii="Times New Roman" w:hAnsi="Times New Roman" w:cs="Times New Roman"/>
              </w:rPr>
              <w:t>Участник отбора в срок, устанавливаемый в информации о проведении отбора, представляет заявку, в состав которой входят документы, указанные в пункте 2.4 настоящего Порядка. Участник отбора для участия в отборе может подать не более одной заявки, если иное не предусмотрено приложениями к настоящему Порядку.</w:t>
            </w:r>
          </w:p>
          <w:p w:rsidR="00B809C5" w:rsidRPr="00280543" w:rsidRDefault="00B809C5" w:rsidP="00B809C5">
            <w:pPr>
              <w:pStyle w:val="a3"/>
              <w:contextualSpacing/>
              <w:jc w:val="both"/>
              <w:rPr>
                <w:rFonts w:ascii="Times New Roman" w:hAnsi="Times New Roman" w:cs="Times New Roman"/>
              </w:rPr>
            </w:pPr>
            <w:r w:rsidRPr="00280543">
              <w:rPr>
                <w:rFonts w:ascii="Times New Roman" w:hAnsi="Times New Roman" w:cs="Times New Roman"/>
              </w:rPr>
              <w:t>Участник отбора вправе отозвать заявку до даты окончания срока проведения отбора путем направления в комитет соответствующего письма. Отозванные заявки не учитываются при определении количества заявок, представленных на участие в отборе.</w:t>
            </w:r>
          </w:p>
          <w:p w:rsidR="00B809C5" w:rsidRPr="00280543" w:rsidRDefault="00B809C5" w:rsidP="00B809C5">
            <w:pPr>
              <w:pStyle w:val="a3"/>
              <w:contextualSpacing/>
              <w:jc w:val="both"/>
              <w:rPr>
                <w:rFonts w:ascii="Times New Roman" w:hAnsi="Times New Roman" w:cs="Times New Roman"/>
              </w:rPr>
            </w:pPr>
            <w:r w:rsidRPr="00280543">
              <w:rPr>
                <w:rFonts w:ascii="Times New Roman" w:hAnsi="Times New Roman" w:cs="Times New Roman"/>
              </w:rPr>
              <w:t>Внесение изменений в заявку осуществляется путем отзыва и подачи новой заявки в течение срока приема заявки, если иное не предусмотрено приложениями к настоящему Порядку.</w:t>
            </w:r>
          </w:p>
          <w:p w:rsidR="00B809C5" w:rsidRPr="00280543" w:rsidRDefault="00B809C5" w:rsidP="00B809C5">
            <w:pPr>
              <w:pStyle w:val="a3"/>
              <w:contextualSpacing/>
              <w:jc w:val="both"/>
              <w:rPr>
                <w:rFonts w:ascii="Times New Roman" w:hAnsi="Times New Roman" w:cs="Times New Roman"/>
              </w:rPr>
            </w:pPr>
            <w:r w:rsidRPr="00280543">
              <w:rPr>
                <w:rFonts w:ascii="Times New Roman" w:hAnsi="Times New Roman" w:cs="Times New Roman"/>
              </w:rPr>
              <w:t>Участник отбора несет ответственность за подлинность документов и достоверность представляемых сведений в соответствии с законодательством Российской Федерации.</w:t>
            </w:r>
          </w:p>
          <w:p w:rsidR="00B809C5" w:rsidRPr="00280543" w:rsidRDefault="00B809C5" w:rsidP="00B809C5">
            <w:pPr>
              <w:pStyle w:val="a3"/>
              <w:contextualSpacing/>
              <w:jc w:val="both"/>
              <w:rPr>
                <w:rFonts w:ascii="Times New Roman" w:hAnsi="Times New Roman" w:cs="Times New Roman"/>
              </w:rPr>
            </w:pPr>
            <w:r w:rsidRPr="00280543">
              <w:rPr>
                <w:rFonts w:ascii="Times New Roman" w:hAnsi="Times New Roman" w:cs="Times New Roman"/>
              </w:rPr>
              <w:t>Требования, предъявляемые к форме и содержанию заявок, устанавливаются в случаях, установленных приложениями к настоящему Порядку.</w:t>
            </w:r>
          </w:p>
          <w:p w:rsidR="00B941D4" w:rsidRPr="00280543" w:rsidRDefault="00B809C5" w:rsidP="00B809C5">
            <w:pPr>
              <w:contextualSpacing/>
              <w:jc w:val="both"/>
              <w:rPr>
                <w:rFonts w:ascii="Times New Roman" w:eastAsia="Calibri" w:hAnsi="Times New Roman" w:cs="Times New Roman"/>
              </w:rPr>
            </w:pPr>
            <w:r w:rsidRPr="00280543">
              <w:rPr>
                <w:rFonts w:ascii="Times New Roman" w:hAnsi="Times New Roman" w:cs="Times New Roman"/>
              </w:rPr>
              <w:t xml:space="preserve">Разъяснения положений информации о проведении отбора предоставляются комитетом </w:t>
            </w:r>
            <w:proofErr w:type="gramStart"/>
            <w:r w:rsidRPr="00280543">
              <w:rPr>
                <w:rFonts w:ascii="Times New Roman" w:hAnsi="Times New Roman" w:cs="Times New Roman"/>
              </w:rPr>
              <w:t>в течение срока приема заявки по письменному обращению участника отбора в течение пяти рабочих дней с даты регистрации соответствующего обращения в канцелярии</w:t>
            </w:r>
            <w:proofErr w:type="gramEnd"/>
            <w:r w:rsidRPr="00280543">
              <w:rPr>
                <w:rFonts w:ascii="Times New Roman" w:hAnsi="Times New Roman" w:cs="Times New Roman"/>
              </w:rPr>
              <w:t xml:space="preserve"> комитета.</w:t>
            </w:r>
          </w:p>
        </w:tc>
      </w:tr>
      <w:tr w:rsidR="00B941D4" w:rsidRPr="00280543" w:rsidTr="008F4AA3">
        <w:trPr>
          <w:trHeight w:val="4181"/>
        </w:trPr>
        <w:tc>
          <w:tcPr>
            <w:tcW w:w="3544" w:type="dxa"/>
            <w:vAlign w:val="center"/>
          </w:tcPr>
          <w:p w:rsidR="00B941D4" w:rsidRPr="00280543" w:rsidRDefault="00B941D4" w:rsidP="00504909">
            <w:pPr>
              <w:pStyle w:val="a3"/>
              <w:contextualSpacing/>
              <w:rPr>
                <w:rFonts w:ascii="Times New Roman" w:hAnsi="Times New Roman" w:cs="Times New Roman"/>
                <w:color w:val="000000" w:themeColor="text1"/>
              </w:rPr>
            </w:pPr>
            <w:r w:rsidRPr="00280543">
              <w:rPr>
                <w:rFonts w:ascii="Times New Roman" w:hAnsi="Times New Roman" w:cs="Times New Roman"/>
                <w:color w:val="000000" w:themeColor="text1"/>
              </w:rPr>
              <w:t>Основания для отклонения заявок</w:t>
            </w:r>
          </w:p>
        </w:tc>
        <w:tc>
          <w:tcPr>
            <w:tcW w:w="6946" w:type="dxa"/>
            <w:vAlign w:val="center"/>
          </w:tcPr>
          <w:p w:rsidR="00280543" w:rsidRPr="00280543" w:rsidRDefault="00280543" w:rsidP="0028054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 xml:space="preserve">- </w:t>
            </w:r>
            <w:r w:rsidR="00AC03F6" w:rsidRPr="00AC03F6">
              <w:rPr>
                <w:rFonts w:ascii="Times New Roman" w:hAnsi="Times New Roman" w:cs="Times New Roman"/>
                <w:color w:val="000000" w:themeColor="text1"/>
              </w:rPr>
              <w:t>несоответствие участника отбора категориям, установленным пунктом 1.6 настоящего Порядка, требованиям, установленным пунктом 2.3 настоящего Порядка, а также критериям отбора, установленным пунктом 1.7 настоящего Порядка;</w:t>
            </w:r>
          </w:p>
          <w:p w:rsidR="00280543" w:rsidRPr="00280543" w:rsidRDefault="00280543" w:rsidP="0028054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 несоответствие представленного участником отбора предложения (заявки) и документов требованиям, указанным в информации о проведении отбора, а также требованиям к предложению (заявке) участника отбора, установленным приложениями к настоящему Порядку (при наличии);</w:t>
            </w:r>
          </w:p>
          <w:p w:rsidR="00280543" w:rsidRPr="00280543" w:rsidRDefault="00280543" w:rsidP="0028054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 недостоверность представленной участником отбора информации, в том числе информации о месте нахождения и адресе участника отбора - юридического лица;</w:t>
            </w:r>
          </w:p>
          <w:p w:rsidR="00280543" w:rsidRPr="00280543" w:rsidRDefault="00280543" w:rsidP="0028054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 представление участником отбора информации, содержащейся в документах, не в полном объеме;</w:t>
            </w:r>
          </w:p>
          <w:p w:rsidR="00280543" w:rsidRDefault="00280543" w:rsidP="0028054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 xml:space="preserve">- подача участником отбора предложения (заявки) после даты </w:t>
            </w:r>
            <w:proofErr w:type="gramStart"/>
            <w:r w:rsidRPr="00280543">
              <w:rPr>
                <w:rFonts w:ascii="Times New Roman" w:hAnsi="Times New Roman" w:cs="Times New Roman"/>
                <w:color w:val="000000" w:themeColor="text1"/>
              </w:rPr>
              <w:t>и(</w:t>
            </w:r>
            <w:proofErr w:type="gramEnd"/>
            <w:r w:rsidRPr="00280543">
              <w:rPr>
                <w:rFonts w:ascii="Times New Roman" w:hAnsi="Times New Roman" w:cs="Times New Roman"/>
                <w:color w:val="000000" w:themeColor="text1"/>
              </w:rPr>
              <w:t xml:space="preserve">или) времени, определенных </w:t>
            </w:r>
            <w:r w:rsidR="00AC03F6">
              <w:rPr>
                <w:rFonts w:ascii="Times New Roman" w:hAnsi="Times New Roman" w:cs="Times New Roman"/>
                <w:color w:val="000000" w:themeColor="text1"/>
              </w:rPr>
              <w:t>для подачи предложений (заявок);</w:t>
            </w:r>
          </w:p>
          <w:p w:rsidR="00AC03F6" w:rsidRPr="00280543" w:rsidRDefault="00AC03F6" w:rsidP="00280543">
            <w:pPr>
              <w:autoSpaceDE w:val="0"/>
              <w:autoSpaceDN w:val="0"/>
              <w:adjustRightInd w:val="0"/>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AC03F6">
              <w:rPr>
                <w:rFonts w:ascii="Times New Roman" w:hAnsi="Times New Roman" w:cs="Times New Roman"/>
                <w:color w:val="000000" w:themeColor="text1"/>
              </w:rPr>
              <w:t>отсутствие в комитете (Управлении ветеринарии) отчетности, установленной разделом 4 настоящего Порядка, по ранее заключенным соглашениям (при наличии таких соглашений).</w:t>
            </w:r>
          </w:p>
          <w:p w:rsidR="00280543" w:rsidRPr="00280543" w:rsidRDefault="00280543" w:rsidP="0028054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 xml:space="preserve"> В случае отклонения заявки комитет в срок, не превышающий пяти рабочих дней </w:t>
            </w:r>
            <w:proofErr w:type="gramStart"/>
            <w:r w:rsidRPr="00280543">
              <w:rPr>
                <w:rFonts w:ascii="Times New Roman" w:hAnsi="Times New Roman" w:cs="Times New Roman"/>
                <w:color w:val="000000" w:themeColor="text1"/>
              </w:rPr>
              <w:t>с даты принятия</w:t>
            </w:r>
            <w:proofErr w:type="gramEnd"/>
            <w:r w:rsidRPr="00280543">
              <w:rPr>
                <w:rFonts w:ascii="Times New Roman" w:hAnsi="Times New Roman" w:cs="Times New Roman"/>
                <w:color w:val="000000" w:themeColor="text1"/>
              </w:rPr>
              <w:t xml:space="preserve"> данного решения, направляет участнику отбора письмо (уведомление) об отклонении заявки с информацией о причинах отклонения.</w:t>
            </w:r>
          </w:p>
          <w:p w:rsidR="00B941D4" w:rsidRPr="00280543" w:rsidRDefault="00280543" w:rsidP="0028054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 xml:space="preserve"> Отклонение заявки участника отбора в текущем финансовом году не препятствует повторной подаче заявки после устранения причины отклонения при условии проведения дополнительного отбора в текущем финансовом году.</w:t>
            </w:r>
          </w:p>
        </w:tc>
      </w:tr>
      <w:tr w:rsidR="00FF31AF" w:rsidRPr="00280543" w:rsidTr="00280543">
        <w:trPr>
          <w:trHeight w:val="2250"/>
        </w:trPr>
        <w:tc>
          <w:tcPr>
            <w:tcW w:w="3544" w:type="dxa"/>
            <w:vAlign w:val="center"/>
          </w:tcPr>
          <w:p w:rsidR="00FF31AF" w:rsidRPr="00280543" w:rsidRDefault="00FF31AF" w:rsidP="00504909">
            <w:pPr>
              <w:pStyle w:val="a3"/>
              <w:contextualSpacing/>
              <w:rPr>
                <w:rFonts w:ascii="Times New Roman" w:hAnsi="Times New Roman" w:cs="Times New Roman"/>
                <w:color w:val="000000" w:themeColor="text1"/>
              </w:rPr>
            </w:pPr>
            <w:r w:rsidRPr="00280543">
              <w:rPr>
                <w:rFonts w:ascii="Times New Roman" w:hAnsi="Times New Roman" w:cs="Times New Roman"/>
                <w:color w:val="000000" w:themeColor="text1"/>
              </w:rPr>
              <w:t>Основания для отказа в предоставлении субсидии</w:t>
            </w:r>
          </w:p>
        </w:tc>
        <w:tc>
          <w:tcPr>
            <w:tcW w:w="6946" w:type="dxa"/>
            <w:vAlign w:val="center"/>
          </w:tcPr>
          <w:p w:rsidR="00280543" w:rsidRPr="00280543" w:rsidRDefault="00280543" w:rsidP="0028054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 несоответствие представленных документов требованиям, определенным в пункте 2.4 настоящего Порядка, или непредставление (представление не в полном объеме) указанных документов;</w:t>
            </w:r>
          </w:p>
          <w:p w:rsidR="00280543" w:rsidRPr="00280543" w:rsidRDefault="00280543" w:rsidP="0028054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 несоответствие участника отбора условиям, установленным в приложениях к настоящему Порядку;</w:t>
            </w:r>
          </w:p>
          <w:p w:rsidR="00280543" w:rsidRPr="00280543" w:rsidRDefault="00280543" w:rsidP="0028054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 установление факта недостоверности представленной получателем субсидии информации, содержащейся в документах;</w:t>
            </w:r>
          </w:p>
          <w:p w:rsidR="00280543" w:rsidRPr="00280543" w:rsidRDefault="00280543" w:rsidP="0028054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 отсутствие бюджетных ассигнований по направлениям субсидирования, указанным в пункте 1.3 настоящего Порядка, на дату окончания срока проведения отбора;</w:t>
            </w:r>
          </w:p>
          <w:p w:rsidR="00280543" w:rsidRPr="00280543" w:rsidRDefault="00280543" w:rsidP="0028054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lastRenderedPageBreak/>
              <w:t>- представление в комитет документов для выплаты субсидии после срока, установленного приложениями к настоящему Порядку (если иное не установлено приложениями к настоящему Порядку).</w:t>
            </w:r>
          </w:p>
          <w:p w:rsidR="00280543" w:rsidRPr="00280543" w:rsidRDefault="00280543" w:rsidP="0028054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 xml:space="preserve"> Ответственность за достоверность и полноту сведений, указанных в документах, являющихся основанием для предоставления субсидии, возлагается на получателя субсидии.</w:t>
            </w:r>
          </w:p>
          <w:p w:rsidR="00280543" w:rsidRPr="00280543" w:rsidRDefault="00280543" w:rsidP="0028054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 xml:space="preserve"> В случае отказа в предоставлении субсидии комитет в срок, не превышающий пяти рабочих дней </w:t>
            </w:r>
            <w:proofErr w:type="gramStart"/>
            <w:r w:rsidRPr="00280543">
              <w:rPr>
                <w:rFonts w:ascii="Times New Roman" w:hAnsi="Times New Roman" w:cs="Times New Roman"/>
                <w:color w:val="000000" w:themeColor="text1"/>
              </w:rPr>
              <w:t>с даты принятия</w:t>
            </w:r>
            <w:proofErr w:type="gramEnd"/>
            <w:r w:rsidRPr="00280543">
              <w:rPr>
                <w:rFonts w:ascii="Times New Roman" w:hAnsi="Times New Roman" w:cs="Times New Roman"/>
                <w:color w:val="000000" w:themeColor="text1"/>
              </w:rPr>
              <w:t xml:space="preserve"> решения об отказе в предоставлении субсидии, указанного в пункте 2.8 настоящего Порядка, направляет участникам отбора письменный мотивированный отказ (уведомление) в предоставлении субсидии.</w:t>
            </w:r>
          </w:p>
          <w:p w:rsidR="00280543" w:rsidRPr="00280543" w:rsidRDefault="00280543" w:rsidP="0028054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Представленные документы возвращаются участнику отбора по письменному требованию.</w:t>
            </w:r>
          </w:p>
          <w:p w:rsidR="00FF31AF" w:rsidRPr="00280543" w:rsidRDefault="00280543" w:rsidP="0028054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Отказ в предоставлении субсидии в текущем финансовом году не препятствует повторной подаче документов после устранения причины отказа при условии проведения дополнительного отбора на предоставление субсидии в текущем финансовом году.</w:t>
            </w:r>
          </w:p>
        </w:tc>
      </w:tr>
      <w:tr w:rsidR="00B941D4" w:rsidRPr="00280543" w:rsidTr="008F4AA3">
        <w:tc>
          <w:tcPr>
            <w:tcW w:w="3544" w:type="dxa"/>
            <w:vAlign w:val="center"/>
          </w:tcPr>
          <w:p w:rsidR="00B941D4" w:rsidRPr="00280543" w:rsidRDefault="00504909" w:rsidP="00504909">
            <w:pPr>
              <w:pStyle w:val="a3"/>
              <w:contextualSpacing/>
              <w:rPr>
                <w:rFonts w:ascii="Times New Roman" w:hAnsi="Times New Roman" w:cs="Times New Roman"/>
                <w:color w:val="000000" w:themeColor="text1"/>
              </w:rPr>
            </w:pPr>
            <w:r w:rsidRPr="00280543">
              <w:rPr>
                <w:rFonts w:ascii="Times New Roman" w:hAnsi="Times New Roman" w:cs="Times New Roman"/>
                <w:color w:val="000000" w:themeColor="text1"/>
              </w:rPr>
              <w:lastRenderedPageBreak/>
              <w:t>Срок, в течение которого победитель отбора должен подписать соглашение</w:t>
            </w:r>
          </w:p>
        </w:tc>
        <w:tc>
          <w:tcPr>
            <w:tcW w:w="6946" w:type="dxa"/>
            <w:vAlign w:val="center"/>
          </w:tcPr>
          <w:p w:rsidR="00315F03" w:rsidRPr="00315F03" w:rsidRDefault="00315F03" w:rsidP="00315F03">
            <w:pPr>
              <w:autoSpaceDE w:val="0"/>
              <w:autoSpaceDN w:val="0"/>
              <w:adjustRightInd w:val="0"/>
              <w:rPr>
                <w:rFonts w:ascii="Times New Roman" w:hAnsi="Times New Roman" w:cs="Times New Roman"/>
                <w:color w:val="000000" w:themeColor="text1"/>
              </w:rPr>
            </w:pPr>
            <w:r w:rsidRPr="00315F03">
              <w:rPr>
                <w:rFonts w:ascii="Times New Roman" w:hAnsi="Times New Roman" w:cs="Times New Roman"/>
                <w:color w:val="000000" w:themeColor="text1"/>
              </w:rPr>
              <w:t xml:space="preserve">В течение 30 рабочих дней </w:t>
            </w:r>
            <w:proofErr w:type="gramStart"/>
            <w:r w:rsidRPr="00315F03">
              <w:rPr>
                <w:rFonts w:ascii="Times New Roman" w:hAnsi="Times New Roman" w:cs="Times New Roman"/>
                <w:color w:val="000000" w:themeColor="text1"/>
              </w:rPr>
              <w:t>с даты опубликования</w:t>
            </w:r>
            <w:proofErr w:type="gramEnd"/>
            <w:r w:rsidRPr="00315F03">
              <w:rPr>
                <w:rFonts w:ascii="Times New Roman" w:hAnsi="Times New Roman" w:cs="Times New Roman"/>
                <w:color w:val="000000" w:themeColor="text1"/>
              </w:rPr>
              <w:t xml:space="preserve"> на официальном сайте комитета в сети "Интернет" и на едином портале (при наличии технической возможности) информации о результатах отбора комитет заключает с победител</w:t>
            </w:r>
            <w:r>
              <w:rPr>
                <w:rFonts w:ascii="Times New Roman" w:hAnsi="Times New Roman" w:cs="Times New Roman"/>
                <w:color w:val="000000" w:themeColor="text1"/>
              </w:rPr>
              <w:t>ем отбора соглашение</w:t>
            </w:r>
            <w:r w:rsidRPr="00315F03">
              <w:rPr>
                <w:rFonts w:ascii="Times New Roman" w:hAnsi="Times New Roman" w:cs="Times New Roman"/>
                <w:color w:val="000000" w:themeColor="text1"/>
              </w:rPr>
              <w:t>.</w:t>
            </w:r>
          </w:p>
          <w:p w:rsidR="00315F03" w:rsidRPr="00315F03" w:rsidRDefault="00315F03" w:rsidP="00315F03">
            <w:pPr>
              <w:autoSpaceDE w:val="0"/>
              <w:autoSpaceDN w:val="0"/>
              <w:adjustRightInd w:val="0"/>
              <w:rPr>
                <w:rFonts w:ascii="Times New Roman" w:hAnsi="Times New Roman" w:cs="Times New Roman"/>
                <w:color w:val="000000" w:themeColor="text1"/>
              </w:rPr>
            </w:pPr>
            <w:r w:rsidRPr="00315F03">
              <w:rPr>
                <w:rFonts w:ascii="Times New Roman" w:hAnsi="Times New Roman" w:cs="Times New Roman"/>
                <w:color w:val="000000" w:themeColor="text1"/>
              </w:rPr>
              <w:t>В случае если победитель отбора в указанный срок не заключает с комитетом соглашение, он признается уклонившимся от заключения соглашения.</w:t>
            </w:r>
          </w:p>
          <w:p w:rsidR="00B941D4" w:rsidRPr="00280543" w:rsidRDefault="00315F03" w:rsidP="00315F03">
            <w:pPr>
              <w:autoSpaceDE w:val="0"/>
              <w:autoSpaceDN w:val="0"/>
              <w:adjustRightInd w:val="0"/>
              <w:rPr>
                <w:rFonts w:ascii="Times New Roman" w:hAnsi="Times New Roman" w:cs="Times New Roman"/>
                <w:color w:val="000000" w:themeColor="text1"/>
              </w:rPr>
            </w:pPr>
            <w:r w:rsidRPr="00315F03">
              <w:rPr>
                <w:rFonts w:ascii="Times New Roman" w:hAnsi="Times New Roman" w:cs="Times New Roman"/>
                <w:color w:val="000000" w:themeColor="text1"/>
              </w:rPr>
              <w:t>Победитель отбора, заключающий соглашение с комитетом, представляет соглашение в электронном виде в системе "ГИС АПК" при н</w:t>
            </w:r>
            <w:r>
              <w:rPr>
                <w:rFonts w:ascii="Times New Roman" w:hAnsi="Times New Roman" w:cs="Times New Roman"/>
                <w:color w:val="000000" w:themeColor="text1"/>
              </w:rPr>
              <w:t>аличии технической возможности.</w:t>
            </w:r>
          </w:p>
        </w:tc>
      </w:tr>
      <w:tr w:rsidR="00B941D4" w:rsidRPr="00280543" w:rsidTr="008F4AA3">
        <w:trPr>
          <w:trHeight w:val="419"/>
        </w:trPr>
        <w:tc>
          <w:tcPr>
            <w:tcW w:w="3544" w:type="dxa"/>
            <w:vAlign w:val="center"/>
          </w:tcPr>
          <w:p w:rsidR="00B941D4" w:rsidRPr="00280543" w:rsidRDefault="00B941D4" w:rsidP="001D7777">
            <w:pPr>
              <w:autoSpaceDE w:val="0"/>
              <w:autoSpaceDN w:val="0"/>
              <w:adjustRightInd w:val="0"/>
              <w:rPr>
                <w:rFonts w:ascii="Times New Roman" w:hAnsi="Times New Roman" w:cs="Times New Roman"/>
              </w:rPr>
            </w:pPr>
            <w:r w:rsidRPr="00280543">
              <w:rPr>
                <w:rFonts w:ascii="Times New Roman" w:hAnsi="Times New Roman" w:cs="Times New Roman"/>
              </w:rPr>
              <w:t>Контактные телефоны</w:t>
            </w:r>
          </w:p>
        </w:tc>
        <w:tc>
          <w:tcPr>
            <w:tcW w:w="6946" w:type="dxa"/>
            <w:vAlign w:val="center"/>
          </w:tcPr>
          <w:p w:rsidR="00B941D4" w:rsidRPr="00AC03F6" w:rsidRDefault="00AC03F6" w:rsidP="00AC03F6">
            <w:pPr>
              <w:autoSpaceDE w:val="0"/>
              <w:autoSpaceDN w:val="0"/>
              <w:adjustRightInd w:val="0"/>
              <w:rPr>
                <w:rFonts w:ascii="Times New Roman" w:hAnsi="Times New Roman" w:cs="Times New Roman"/>
              </w:rPr>
            </w:pPr>
            <w:r>
              <w:rPr>
                <w:rFonts w:ascii="Times New Roman" w:hAnsi="Times New Roman" w:cs="Times New Roman"/>
              </w:rPr>
              <w:t>+7(</w:t>
            </w:r>
            <w:r w:rsidR="00B941D4" w:rsidRPr="00AC03F6">
              <w:rPr>
                <w:rFonts w:ascii="Times New Roman" w:hAnsi="Times New Roman" w:cs="Times New Roman"/>
              </w:rPr>
              <w:t>812</w:t>
            </w:r>
            <w:r>
              <w:rPr>
                <w:rFonts w:ascii="Times New Roman" w:hAnsi="Times New Roman" w:cs="Times New Roman"/>
              </w:rPr>
              <w:t>)</w:t>
            </w:r>
            <w:r w:rsidR="00536946" w:rsidRPr="00AC03F6">
              <w:rPr>
                <w:rFonts w:ascii="Times New Roman" w:hAnsi="Times New Roman" w:cs="Times New Roman"/>
              </w:rPr>
              <w:t>539</w:t>
            </w:r>
            <w:r w:rsidRPr="00AC03F6">
              <w:rPr>
                <w:rFonts w:ascii="Times New Roman" w:hAnsi="Times New Roman" w:cs="Times New Roman"/>
              </w:rPr>
              <w:t>4878</w:t>
            </w:r>
            <w:r w:rsidR="00B941D4" w:rsidRPr="00AC03F6">
              <w:rPr>
                <w:rFonts w:ascii="Times New Roman" w:hAnsi="Times New Roman" w:cs="Times New Roman"/>
              </w:rPr>
              <w:t xml:space="preserve"> </w:t>
            </w:r>
            <w:r w:rsidRPr="00AC03F6">
              <w:rPr>
                <w:rFonts w:ascii="Times New Roman" w:hAnsi="Times New Roman" w:cs="Times New Roman"/>
              </w:rPr>
              <w:t>Сучкова Ольга Степановна</w:t>
            </w:r>
          </w:p>
        </w:tc>
      </w:tr>
    </w:tbl>
    <w:p w:rsidR="007041DB" w:rsidRDefault="00DB3305" w:rsidP="00DF4FBF"/>
    <w:sectPr w:rsidR="007041DB" w:rsidSect="008F4AA3">
      <w:pgSz w:w="11906" w:h="16838"/>
      <w:pgMar w:top="568" w:right="850" w:bottom="709"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1D4"/>
    <w:rsid w:val="0000248B"/>
    <w:rsid w:val="00015B65"/>
    <w:rsid w:val="000300D9"/>
    <w:rsid w:val="00072541"/>
    <w:rsid w:val="0009266F"/>
    <w:rsid w:val="00094501"/>
    <w:rsid w:val="0011561A"/>
    <w:rsid w:val="00123A76"/>
    <w:rsid w:val="00130900"/>
    <w:rsid w:val="0018655D"/>
    <w:rsid w:val="00195828"/>
    <w:rsid w:val="001967C6"/>
    <w:rsid w:val="001B74F9"/>
    <w:rsid w:val="001D7777"/>
    <w:rsid w:val="00210C69"/>
    <w:rsid w:val="00254250"/>
    <w:rsid w:val="00280543"/>
    <w:rsid w:val="002A47A8"/>
    <w:rsid w:val="002C4B42"/>
    <w:rsid w:val="002D1E8E"/>
    <w:rsid w:val="002D45DA"/>
    <w:rsid w:val="002E4486"/>
    <w:rsid w:val="003122E3"/>
    <w:rsid w:val="00315F03"/>
    <w:rsid w:val="00363FE6"/>
    <w:rsid w:val="003B695F"/>
    <w:rsid w:val="004A642F"/>
    <w:rsid w:val="004F3F14"/>
    <w:rsid w:val="00504909"/>
    <w:rsid w:val="00536946"/>
    <w:rsid w:val="00543377"/>
    <w:rsid w:val="00555CCF"/>
    <w:rsid w:val="00591658"/>
    <w:rsid w:val="005B1F94"/>
    <w:rsid w:val="005C43E7"/>
    <w:rsid w:val="00606E0D"/>
    <w:rsid w:val="006242EC"/>
    <w:rsid w:val="0065450A"/>
    <w:rsid w:val="00693F7E"/>
    <w:rsid w:val="006A714B"/>
    <w:rsid w:val="006B2512"/>
    <w:rsid w:val="006E3A8B"/>
    <w:rsid w:val="006E516C"/>
    <w:rsid w:val="00745838"/>
    <w:rsid w:val="00824943"/>
    <w:rsid w:val="00837D90"/>
    <w:rsid w:val="008C31A6"/>
    <w:rsid w:val="008F4AA3"/>
    <w:rsid w:val="00922793"/>
    <w:rsid w:val="00985748"/>
    <w:rsid w:val="009A2E8A"/>
    <w:rsid w:val="009C4CE1"/>
    <w:rsid w:val="009F2230"/>
    <w:rsid w:val="00A52CE5"/>
    <w:rsid w:val="00A70B82"/>
    <w:rsid w:val="00AB231E"/>
    <w:rsid w:val="00AC03F6"/>
    <w:rsid w:val="00AD7CB0"/>
    <w:rsid w:val="00B553DF"/>
    <w:rsid w:val="00B718FE"/>
    <w:rsid w:val="00B809C5"/>
    <w:rsid w:val="00B91DF3"/>
    <w:rsid w:val="00B92A68"/>
    <w:rsid w:val="00B941D4"/>
    <w:rsid w:val="00BA591E"/>
    <w:rsid w:val="00BC182B"/>
    <w:rsid w:val="00C03823"/>
    <w:rsid w:val="00C1686E"/>
    <w:rsid w:val="00C36358"/>
    <w:rsid w:val="00C55599"/>
    <w:rsid w:val="00C621B5"/>
    <w:rsid w:val="00C63799"/>
    <w:rsid w:val="00C947A0"/>
    <w:rsid w:val="00CF2576"/>
    <w:rsid w:val="00D125A4"/>
    <w:rsid w:val="00D52672"/>
    <w:rsid w:val="00D86301"/>
    <w:rsid w:val="00DB3305"/>
    <w:rsid w:val="00DF4FBF"/>
    <w:rsid w:val="00E46489"/>
    <w:rsid w:val="00E7209E"/>
    <w:rsid w:val="00E74760"/>
    <w:rsid w:val="00E77F6D"/>
    <w:rsid w:val="00EA34AC"/>
    <w:rsid w:val="00EF687A"/>
    <w:rsid w:val="00F36D4D"/>
    <w:rsid w:val="00F8583C"/>
    <w:rsid w:val="00F85C1D"/>
    <w:rsid w:val="00FF31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1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941D4"/>
    <w:pPr>
      <w:spacing w:after="0" w:line="240" w:lineRule="auto"/>
    </w:pPr>
  </w:style>
  <w:style w:type="character" w:styleId="a4">
    <w:name w:val="Hyperlink"/>
    <w:basedOn w:val="a0"/>
    <w:uiPriority w:val="99"/>
    <w:semiHidden/>
    <w:unhideWhenUsed/>
    <w:rsid w:val="00B941D4"/>
    <w:rPr>
      <w:color w:val="0000FF"/>
      <w:u w:val="single"/>
    </w:rPr>
  </w:style>
  <w:style w:type="table" w:styleId="a5">
    <w:name w:val="Table Grid"/>
    <w:basedOn w:val="a1"/>
    <w:uiPriority w:val="59"/>
    <w:rsid w:val="00B941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195828"/>
    <w:pPr>
      <w:ind w:left="720"/>
      <w:contextualSpacing/>
    </w:pPr>
  </w:style>
  <w:style w:type="paragraph" w:styleId="a7">
    <w:name w:val="Balloon Text"/>
    <w:basedOn w:val="a"/>
    <w:link w:val="a8"/>
    <w:uiPriority w:val="99"/>
    <w:semiHidden/>
    <w:unhideWhenUsed/>
    <w:rsid w:val="004A642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A64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1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941D4"/>
    <w:pPr>
      <w:spacing w:after="0" w:line="240" w:lineRule="auto"/>
    </w:pPr>
  </w:style>
  <w:style w:type="character" w:styleId="a4">
    <w:name w:val="Hyperlink"/>
    <w:basedOn w:val="a0"/>
    <w:uiPriority w:val="99"/>
    <w:semiHidden/>
    <w:unhideWhenUsed/>
    <w:rsid w:val="00B941D4"/>
    <w:rPr>
      <w:color w:val="0000FF"/>
      <w:u w:val="single"/>
    </w:rPr>
  </w:style>
  <w:style w:type="table" w:styleId="a5">
    <w:name w:val="Table Grid"/>
    <w:basedOn w:val="a1"/>
    <w:uiPriority w:val="59"/>
    <w:rsid w:val="00B941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195828"/>
    <w:pPr>
      <w:ind w:left="720"/>
      <w:contextualSpacing/>
    </w:pPr>
  </w:style>
  <w:style w:type="paragraph" w:styleId="a7">
    <w:name w:val="Balloon Text"/>
    <w:basedOn w:val="a"/>
    <w:link w:val="a8"/>
    <w:uiPriority w:val="99"/>
    <w:semiHidden/>
    <w:unhideWhenUsed/>
    <w:rsid w:val="004A642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A64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27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groprom.lenobl.ru/ru/inf/konkursy-otbo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3686</Words>
  <Characters>21014</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Александровна Боярчик</dc:creator>
  <cp:lastModifiedBy>Михаил Юрьевич Иргалеев</cp:lastModifiedBy>
  <cp:revision>2</cp:revision>
  <cp:lastPrinted>2023-03-22T12:44:00Z</cp:lastPrinted>
  <dcterms:created xsi:type="dcterms:W3CDTF">2023-10-31T08:18:00Z</dcterms:created>
  <dcterms:modified xsi:type="dcterms:W3CDTF">2023-10-31T08:18:00Z</dcterms:modified>
</cp:coreProperties>
</file>